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0405" w14:textId="6e20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марта 2015 года № 159. Зарегистрировано Департаментом юстиции Актюбинской области 3 апреля 2015 года № 4279. Утратило силу решением маслихата Байганинского района Актюбинской области от 29 февраля 2016 года №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– в редакции решения Байганинского районного маслихата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следующие меры социальной поддержки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Байганинского районного маслихата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