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7b2" w14:textId="f01e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17 марта 2015 года № 75. Зарегистрировано Департаментом юстиции Актюбинской области 30 марта 2015 года № 4264.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2015 года",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"Байганинская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Байганинскому районному отделу внутренних дел Департамента внутренных дел Актюбинской области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акимата Байганинского района Актюбинской области от 28.08.2015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в Республиканское государственное учреждение "Отдел по делам обороны Байганинского района Актюбинской области" министерства Обороны Республики Казахстан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– в редакции постановления акимата Байганинского района Актюбинской области от 28.08.2015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Республиканское государственное учреждение "Байганинский районный отдел по делам обороны Актюбинской области" министерства Обороны Республики Казахстан представить информацию о результатах призыва акиму района к 5 июля 2015 года и к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постановления акимата Байганинского района Актюбинской области от 28.08.2015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района Ш.Спановой и временно исполняющий обязанности начальника Республиканское государственное учреждение "Байганинский районный отдел по делам обороны Актюбинской области" министерства Обороны Республики Казахстан С.Алпысбаеву.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постановления акимата Байганинского района Актюбинской области от 28.08.2015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со дня его первого официального опубликования и распространяется на правовые отношения,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 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М.Аккагазов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