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a79b4a" w14:textId="ca79b4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районного маслихата от 17 апреля 2014 года № 149 "Об установлении единого размера социальной помощи к памятным датам и праздничным дням"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Алгинского района Актюбинской области от 10 июня 2015 года № 206. Зарегистрировано Департаментом юстиции Актюбинской области 26 июня 2015 года № 4395. Утратило силу решением маслихата Алгинского района Актюбинской области от 12 февраля 2016 года № 258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Утратило силу решением маслихата Алгинского района Актюбинской области от 12.02.2016 </w:t>
      </w:r>
      <w:r>
        <w:rPr>
          <w:rFonts w:ascii="Times New Roman"/>
          <w:b w:val="false"/>
          <w:i w:val="false"/>
          <w:color w:val="ff0000"/>
          <w:sz w:val="28"/>
        </w:rPr>
        <w:t>№ 258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2-3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21 мая 2013 года "Об утверждении Типовых правил оказания социальной помощи, установления размеров и определения перечня отдельных категорий нуждающихся граждан" Алгинский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районного маслихата от 17 апреля 2014 года № 149 "Об установлении единого размера социальной помощи к памятным датам и праздничным дням" (зарегистрированное в Реестре государственной регистрации нормативных правовых актов № 3581, опубликованное 6 мая 2014 года в районной газете "Жұлдыз-Звезда")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абзаце девятом в </w:t>
      </w:r>
      <w:r>
        <w:rPr>
          <w:rFonts w:ascii="Times New Roman"/>
          <w:b w:val="false"/>
          <w:i w:val="false"/>
          <w:color w:val="000000"/>
          <w:sz w:val="28"/>
        </w:rPr>
        <w:t>приложении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решению, слова "по спискам медицинских учреждений" заменить словами "по спискам государственного коммунального предприятия "Алгинская центральная районная больница" на праве хозяйственного ведения государственного учреждения "Управление здравоохранения Актюбинской области";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в абзаце двенадцатом, слова "районным отделом образования" заменить словами "государственным учреждением "Алгинский -районный-отдел-образования".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Настоящее решение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 Председатель сессии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Джармухамбетова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 Секретарь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А. Кайрушев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