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9010" w14:textId="98f9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мая 2015 года № 154. Зарегистрировано Департаментом юстиции Актюбинской области 22 июня 2015 года № 4365. Утратило силу постановлением акимата Актюбинской области от 25 ноября 2019 года № 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25.11.2019 № 465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свидетельства на право временного вывоза культурных ценностей";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апреля 2014 года № 103 "Об утверждении регламентов государственных услуг в области культуры" (зарегистрированное в реестре государственной регистрации нормативных правовых актов № 3895, опубликованное 20 мая 2014 года в газетах "Ақтөбе" и "Актюбинский вестник").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– государственная услуга) оказывается государственным учреждением "Управление культуры, архивов и документации Актюбинской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осуществляется через канцелярию услугодателя и (или) веб-портал "электронного правительства" www.egov.kz, "Е-лицензирование" www.elicense.kz (далее – портал)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свидетельства на право временного вывоза культурных ценностей (далее – свидетельство) в форме электронного документа, либо мотивированный ответ услугодателя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свидетельства на право временного вывоза культурных ценностей",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электронный запрос услугополучателя.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экспертная комиссия.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последовательности процедур (действий) через услугодателя с использованием информационных систем: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ввод сотрудником услугодателя логина и пароля (процесс авторизации) в информационной системе автоматизированного рабочего места государственной базы данных (далее – ИС АРМ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АРМ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АРМ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3 – сотрудник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предметов осуществляет их прием и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выдача сотрудником канцелярии услугодателя услугополучателю талона с указанием даты, времени приема и фамилии сотрудника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услугополучателя, а также данных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6 – направление запроса через шлюз "электронного правительства" (далее – ШЭП) в государственную базу данных "Физические лица" (далее – ГБД ФЛ)/ государственную базу данных "Юридические лица" (далее – ГБД ЮЛ) о данных услугополучателя, а также данных по доверенности представителя услугополучателя через информационную систему "единая нотариальная информационная система" (далее – ИС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формирование сообщения о невозможности получения данных в связи с отсутствием данных услугополучателя в ГБД ФЛ/ГБД ЮЛ, ИС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регистрация запроса в ИС АРМ ГБД "Е-лицензирование" и обработка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10 – руководитель услугодателя определяет дату и время проведения заседания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процесс 11 – сотрудник услугодателя отправляет документы и предметы на экспертизу в экспертную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условие 3 – экспертная комиссия осуществляет экспертизу и выдает результат либо мотивированный ответ об отказе, и направляет результат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12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процесс 13 – получение услугополучателем результата государственной услуги (выдача на портале свидетельства на право временного вывоза культурных ценностей), сформированного ИС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действий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государственная услуга осуществляется в личном кабинете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прикрепление в интернет-браузер компьютера услугополучателя регистрационного свидетельства ЭЦП, процесс ввода услугополучателем логина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формирование в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5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регистрация электронного документа (запроса услугополучателя) в ИС ГБД "Е-лицензирование" и обработка запроса в ИС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руководитель услугодателя определяет дату и время проведения заседания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10 – сотрудник услугодателя отправляет документы и предметы на экспертизу в экспертную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условие 3 – экспертная комиссия осуществляет экспертизу и выдает свидетельство либо мотивированный ответ об отказе, и направляет результат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процесс 11 – формирование сообщения об отказе в запрашиваемой государственной услуге в связи с имеющимися нарушениями в данных услугополучателя в ИС АРМ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процесс 12 – получение услугополучателем результата государственной услуги (выдача на портале свидетельства на право временного вывоза культурных ценностей), сформированной ИС АРМ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выполняемых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размещен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Подробное описание последовательности процедур (действий), выполняемых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свидетельства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