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3507" w14:textId="cfd3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села Наурызбай батыра Бурабайского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Бурабайского района Акмолинской области от 30 сентября 2015 года № а-10/446. Зарегистрировано Департаментом юстиции Акмолинской области 30 октября 2015 года № 5030. Утратило силу постановлением акимата Бурабайского района Акмолинской области от 22 апреля 2016 года № а-4/159</w:t>
      </w:r>
    </w:p>
    <w:p>
      <w:pPr>
        <w:spacing w:after="0"/>
        <w:ind w:left="0"/>
        <w:jc w:val="left"/>
      </w:pPr>
      <w:r>
        <w:rPr>
          <w:rFonts w:ascii="Times New Roman"/>
          <w:b w:val="false"/>
          <w:i w:val="false"/>
          <w:color w:val="ff0000"/>
          <w:sz w:val="28"/>
        </w:rPr>
        <w:t xml:space="preserve">      Сноска. Утратило силу постановлением акимата Бурабайского района Акмолинской области от 22.04.2016 </w:t>
      </w:r>
      <w:r>
        <w:rPr>
          <w:rFonts w:ascii="Times New Roman"/>
          <w:b w:val="false"/>
          <w:i w:val="false"/>
          <w:color w:val="ff0000"/>
          <w:sz w:val="28"/>
        </w:rPr>
        <w:t>№ а-4/159</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 xml:space="preserve"> статьей 42</w:t>
      </w:r>
      <w:r>
        <w:rPr>
          <w:rFonts w:ascii="Times New Roman"/>
          <w:b w:val="false"/>
          <w:i w:val="false"/>
          <w:color w:val="000000"/>
          <w:sz w:val="28"/>
        </w:rPr>
        <w:t xml:space="preserve"> Гражданского кодекса Республики Казахстан, </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статьей 18</w:t>
      </w:r>
      <w:r>
        <w:rPr>
          <w:rFonts w:ascii="Times New Roman"/>
          <w:b w:val="false"/>
          <w:i w:val="false"/>
          <w:color w:val="000000"/>
          <w:sz w:val="28"/>
        </w:rPr>
        <w:t xml:space="preserve"> Закона Республики Казахстан от 1 марта 2011 года "О государственном имуществе", </w:t>
      </w:r>
      <w:r>
        <w:rPr>
          <w:rFonts w:ascii="Times New Roman"/>
          <w:b w:val="false"/>
          <w:i w:val="false"/>
          <w:color w:val="000000"/>
          <w:sz w:val="28"/>
        </w:rPr>
        <w:t xml:space="preserve"> постановлением</w:t>
      </w:r>
      <w:r>
        <w:rPr>
          <w:rFonts w:ascii="Times New Roman"/>
          <w:b w:val="false"/>
          <w:i w:val="false"/>
          <w:color w:val="000000"/>
          <w:sz w:val="28"/>
        </w:rPr>
        <w:t xml:space="preserve"> акимата Акмолинской области от 13 декабря 2013 года № А-11/556 и </w:t>
      </w:r>
      <w:r>
        <w:rPr>
          <w:rFonts w:ascii="Times New Roman"/>
          <w:b w:val="false"/>
          <w:i w:val="false"/>
          <w:color w:val="000000"/>
          <w:sz w:val="28"/>
        </w:rPr>
        <w:t xml:space="preserve"> решением</w:t>
      </w:r>
      <w:r>
        <w:rPr>
          <w:rFonts w:ascii="Times New Roman"/>
          <w:b w:val="false"/>
          <w:i w:val="false"/>
          <w:color w:val="000000"/>
          <w:sz w:val="28"/>
        </w:rPr>
        <w:t xml:space="preserve"> Акмолинского областного маслихата от 13 декабря 2013 года № 5С-20-10 "Об изменении административно-территориального устройства Акмолинской области", акимат Бурабайского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коммунального государственного учреждения "Аппарат акима села Наурызбай батыра Бурабайского района".</w:t>
      </w:r>
      <w:r>
        <w:br/>
      </w:r>
      <w:r>
        <w:rPr>
          <w:rFonts w:ascii="Times New Roman"/>
          <w:b w:val="false"/>
          <w:i w:val="false"/>
          <w:color w:val="000000"/>
          <w:sz w:val="28"/>
        </w:rPr>
        <w:t>
      </w:t>
      </w:r>
      <w:r>
        <w:rPr>
          <w:rFonts w:ascii="Times New Roman"/>
          <w:b w:val="false"/>
          <w:i w:val="false"/>
          <w:color w:val="000000"/>
          <w:sz w:val="28"/>
        </w:rPr>
        <w:t xml:space="preserve">2. Коммунальному государственному учреждению "Аппарат акима села Наурызбай батыра Бурабайского района" обеспечить государственную регистрацию </w:t>
      </w:r>
      <w:r>
        <w:rPr>
          <w:rFonts w:ascii="Times New Roman"/>
          <w:b w:val="false"/>
          <w:i w:val="false"/>
          <w:color w:val="000000"/>
          <w:sz w:val="28"/>
        </w:rPr>
        <w:t xml:space="preserve"> Положения</w:t>
      </w:r>
      <w:r>
        <w:rPr>
          <w:rFonts w:ascii="Times New Roman"/>
          <w:b w:val="false"/>
          <w:i w:val="false"/>
          <w:color w:val="000000"/>
          <w:sz w:val="28"/>
        </w:rPr>
        <w:t xml:space="preserve"> в органах юстиции Акмолинской области.</w:t>
      </w:r>
      <w:r>
        <w:br/>
      </w:r>
      <w:r>
        <w:rPr>
          <w:rFonts w:ascii="Times New Roman"/>
          <w:b w:val="false"/>
          <w:i w:val="false"/>
          <w:color w:val="000000"/>
          <w:sz w:val="28"/>
        </w:rPr>
        <w:t>
      </w:t>
      </w:r>
      <w:r>
        <w:rPr>
          <w:rFonts w:ascii="Times New Roman"/>
          <w:b w:val="false"/>
          <w:i w:val="false"/>
          <w:color w:val="000000"/>
          <w:sz w:val="28"/>
        </w:rPr>
        <w:t>3. Контроль за исполнением данного постановления возложить на руководителя аппарата акима района Жаукова М.Б.</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Аким </w:t>
            </w:r>
            <w:r>
              <w:rPr>
                <w:rFonts w:ascii="Times New Roman"/>
                <w:b w:val="false"/>
                <w:i/>
                <w:color w:val="000000"/>
                <w:sz w:val="20"/>
              </w:rPr>
              <w:t>Бурабайского</w:t>
            </w:r>
            <w:r>
              <w:rPr>
                <w:rFonts w:ascii="Times New Roman"/>
                <w:b w:val="false"/>
                <w:i/>
                <w:color w:val="000000"/>
                <w:sz w:val="20"/>
              </w:rPr>
              <w:t xml:space="preserve">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Т.Ташмагамбетов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Бурабайского района</w:t>
            </w:r>
            <w:r>
              <w:br/>
            </w:r>
            <w:r>
              <w:rPr>
                <w:rFonts w:ascii="Times New Roman"/>
                <w:b w:val="false"/>
                <w:i w:val="false"/>
                <w:color w:val="000000"/>
                <w:sz w:val="20"/>
              </w:rPr>
              <w:t>от "30" 09 2015 года № а-10/446</w:t>
            </w:r>
          </w:p>
        </w:tc>
      </w:tr>
    </w:tbl>
    <w:bookmarkStart w:name="z7"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"Аппарат акима села Наурызбай батыра Бурабайского района" является государственным органом Республики Казахстан, осуществляющим руководство в сфере деятельности акима села.</w:t>
      </w:r>
      <w:r>
        <w:br/>
      </w:r>
      <w:r>
        <w:rPr>
          <w:rFonts w:ascii="Times New Roman"/>
          <w:b w:val="false"/>
          <w:i w:val="false"/>
          <w:color w:val="000000"/>
          <w:sz w:val="28"/>
        </w:rPr>
        <w:t>
      </w:t>
      </w:r>
      <w:r>
        <w:rPr>
          <w:rFonts w:ascii="Times New Roman"/>
          <w:b w:val="false"/>
          <w:i w:val="false"/>
          <w:color w:val="000000"/>
          <w:sz w:val="28"/>
        </w:rPr>
        <w:t xml:space="preserve">2. Коммунальное государственное учреждение "Аппарат акима села Наурызбай батыра Бурабайского района"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Коммунальное государственное учреждение "Аппарат акима села Наурызбай батыра Бурабайского района" является юридическим лицом в организационно-правовой форме коммунального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"Аппарат акима села Наурызбай батыра Бурабайского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"Аппарат акима села Наурызбай батыра Бурабайского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"Аппарат акима села Наурызбай батыра Бурабайского района" по вопросам своей компетенции в установленном законодательством порядке принимает решения, оформляемые решениями и распоряжениями акима села Наурызбай батыра,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коммунального государственного учреждения "Аппарат акима села Наурызбай батыра Бурабайского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8. Место нахождение юридического лица: индекс 021722, Акмолинская область, Бурабайский район, село Наурызбай батыра, ул. Валиханова 1.</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коммунальное государственное учреждение "Аппарат акима села Наурызбай батыра Бурабайского района".</w:t>
      </w:r>
      <w:r>
        <w:br/>
      </w:r>
      <w:r>
        <w:rPr>
          <w:rFonts w:ascii="Times New Roman"/>
          <w:b w:val="false"/>
          <w:i w:val="false"/>
          <w:color w:val="000000"/>
          <w:sz w:val="28"/>
        </w:rPr>
        <w:t>
      </w:t>
      </w:r>
      <w:r>
        <w:rPr>
          <w:rFonts w:ascii="Times New Roman"/>
          <w:b w:val="false"/>
          <w:i w:val="false"/>
          <w:color w:val="000000"/>
          <w:sz w:val="28"/>
        </w:rPr>
        <w:t xml:space="preserve">10. Настоящее </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 коммунального государственного учреждения "Аппарат акима села Наурызбай батыра Бурабайского района".</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коммунального государственного учреждения "Аппарат акима села Наурызбай батыра Бурабайского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Коммунальному государственному учреждению "Аппарат акима села Наурызбай батыра Бурабайского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села Наурызбай батыра Бурабайского района".</w:t>
      </w:r>
      <w:r>
        <w:br/>
      </w:r>
      <w:r>
        <w:rPr>
          <w:rFonts w:ascii="Times New Roman"/>
          <w:b w:val="false"/>
          <w:i w:val="false"/>
          <w:color w:val="000000"/>
          <w:sz w:val="28"/>
        </w:rPr>
        <w:t>
      Если коммунальному государственному учреждению "Аппарат акима села Наурызбай батыра Бурабайского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учреждения "Аппарат акима села Наурызбай батыра Бурабайского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коммунального государственного учреждения "Аппарат акима села Наурызбай батыра Бурабайского района":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14. Задачи:</w:t>
      </w:r>
      <w:r>
        <w:br/>
      </w:r>
      <w:r>
        <w:rPr>
          <w:rFonts w:ascii="Times New Roman"/>
          <w:b w:val="false"/>
          <w:i w:val="false"/>
          <w:color w:val="000000"/>
          <w:sz w:val="28"/>
        </w:rPr>
        <w:t>
      обеспечение качественного и своевременного информационно-аналитического, организационно-правового и материально-технического функционирования деятельности акима села.</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2)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4) при разработке бюджетных программ, администратором которых выступает аппарат акима села,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5) содействует исполнению гражданами и юридическими лицами норм </w:t>
      </w:r>
      <w:r>
        <w:rPr>
          <w:rFonts w:ascii="Times New Roman"/>
          <w:b w:val="false"/>
          <w:i w:val="false"/>
          <w:color w:val="000000"/>
          <w:sz w:val="28"/>
        </w:rPr>
        <w:t xml:space="preserve"> 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постановлений акиматов области и района, решений и распоряжений акимов области, района;</w:t>
      </w:r>
      <w:r>
        <w:br/>
      </w:r>
      <w:r>
        <w:rPr>
          <w:rFonts w:ascii="Times New Roman"/>
          <w:b w:val="false"/>
          <w:i w:val="false"/>
          <w:color w:val="000000"/>
          <w:sz w:val="28"/>
        </w:rPr>
        <w:t>
      </w:t>
      </w:r>
      <w:r>
        <w:rPr>
          <w:rFonts w:ascii="Times New Roman"/>
          <w:b w:val="false"/>
          <w:i w:val="false"/>
          <w:color w:val="000000"/>
          <w:sz w:val="28"/>
        </w:rPr>
        <w:t>6)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7) обеспечивает сохранение коммунального жилого фонда, а также строительство, реконструкцию, ремонт и содержание автомобильных дорог в селе;</w:t>
      </w:r>
      <w:r>
        <w:br/>
      </w:r>
      <w:r>
        <w:rPr>
          <w:rFonts w:ascii="Times New Roman"/>
          <w:b w:val="false"/>
          <w:i w:val="false"/>
          <w:color w:val="000000"/>
          <w:sz w:val="28"/>
        </w:rPr>
        <w:t>
      </w:t>
      </w:r>
      <w:r>
        <w:rPr>
          <w:rFonts w:ascii="Times New Roman"/>
          <w:b w:val="false"/>
          <w:i w:val="false"/>
          <w:color w:val="000000"/>
          <w:sz w:val="28"/>
        </w:rPr>
        <w:t>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мобилизации;</w:t>
      </w:r>
      <w:r>
        <w:br/>
      </w:r>
      <w:r>
        <w:rPr>
          <w:rFonts w:ascii="Times New Roman"/>
          <w:b w:val="false"/>
          <w:i w:val="false"/>
          <w:color w:val="000000"/>
          <w:sz w:val="28"/>
        </w:rPr>
        <w:t>
      </w:t>
      </w:r>
      <w:r>
        <w:rPr>
          <w:rFonts w:ascii="Times New Roman"/>
          <w:b w:val="false"/>
          <w:i w:val="false"/>
          <w:color w:val="000000"/>
          <w:sz w:val="28"/>
        </w:rPr>
        <w:t>10) организация совершения нотариальных действий, регистрация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11) организация работы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13)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14) организует помощь инвалидам;</w:t>
      </w:r>
      <w:r>
        <w:br/>
      </w:r>
      <w:r>
        <w:rPr>
          <w:rFonts w:ascii="Times New Roman"/>
          <w:b w:val="false"/>
          <w:i w:val="false"/>
          <w:color w:val="000000"/>
          <w:sz w:val="28"/>
        </w:rPr>
        <w:t>
      </w:t>
      </w:r>
      <w:r>
        <w:rPr>
          <w:rFonts w:ascii="Times New Roman"/>
          <w:b w:val="false"/>
          <w:i w:val="false"/>
          <w:color w:val="000000"/>
          <w:sz w:val="28"/>
        </w:rPr>
        <w:t>15)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16) организует совместно с уполномоченным органом по физической культуре и спорту и общественным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17) организует совместно с общественными объединениями инвалидов культурно-массовые и просветительные мероприятия;</w:t>
      </w:r>
      <w:r>
        <w:br/>
      </w:r>
      <w:r>
        <w:rPr>
          <w:rFonts w:ascii="Times New Roman"/>
          <w:b w:val="false"/>
          <w:i w:val="false"/>
          <w:color w:val="000000"/>
          <w:sz w:val="28"/>
        </w:rPr>
        <w:t>
      </w:t>
      </w:r>
      <w:r>
        <w:rPr>
          <w:rFonts w:ascii="Times New Roman"/>
          <w:b w:val="false"/>
          <w:i w:val="false"/>
          <w:color w:val="000000"/>
          <w:sz w:val="28"/>
        </w:rPr>
        <w:t>18)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19)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20) содействие кадровому обеспечению сельских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21)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22)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23) в случае необходимости оказания неотложной медицинской помощи организует доставку больных до ближайшей организации здравоохранения, оказывает врачебную помощь;</w:t>
      </w:r>
      <w:r>
        <w:br/>
      </w:r>
      <w:r>
        <w:rPr>
          <w:rFonts w:ascii="Times New Roman"/>
          <w:b w:val="false"/>
          <w:i w:val="false"/>
          <w:color w:val="000000"/>
          <w:sz w:val="28"/>
        </w:rPr>
        <w:t>
      </w:t>
      </w:r>
      <w:r>
        <w:rPr>
          <w:rFonts w:ascii="Times New Roman"/>
          <w:b w:val="false"/>
          <w:i w:val="false"/>
          <w:color w:val="000000"/>
          <w:sz w:val="28"/>
        </w:rPr>
        <w:t>24)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25) осуществляет похозяйственный учет;</w:t>
      </w:r>
      <w:r>
        <w:br/>
      </w:r>
      <w:r>
        <w:rPr>
          <w:rFonts w:ascii="Times New Roman"/>
          <w:b w:val="false"/>
          <w:i w:val="false"/>
          <w:color w:val="000000"/>
          <w:sz w:val="28"/>
        </w:rPr>
        <w:t>
      </w:t>
      </w:r>
      <w:r>
        <w:rPr>
          <w:rFonts w:ascii="Times New Roman"/>
          <w:b w:val="false"/>
          <w:i w:val="false"/>
          <w:color w:val="000000"/>
          <w:sz w:val="28"/>
        </w:rPr>
        <w:t>26)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27)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28) организует в пределах своей компетенции водоснабжение населенного пункта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29) организует работы по благоустройству, освещению, озеленению и санитарной очистке населенного пункта;</w:t>
      </w:r>
      <w:r>
        <w:br/>
      </w:r>
      <w:r>
        <w:rPr>
          <w:rFonts w:ascii="Times New Roman"/>
          <w:b w:val="false"/>
          <w:i w:val="false"/>
          <w:color w:val="000000"/>
          <w:sz w:val="28"/>
        </w:rPr>
        <w:t>
      </w:t>
      </w:r>
      <w:r>
        <w:rPr>
          <w:rFonts w:ascii="Times New Roman"/>
          <w:b w:val="false"/>
          <w:i w:val="false"/>
          <w:color w:val="000000"/>
          <w:sz w:val="28"/>
        </w:rPr>
        <w:t>30) организует погребения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31)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32)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w:t>
      </w:r>
      <w:r>
        <w:rPr>
          <w:rFonts w:ascii="Times New Roman"/>
          <w:b w:val="false"/>
          <w:i w:val="false"/>
          <w:color w:val="000000"/>
          <w:sz w:val="28"/>
        </w:rPr>
        <w:t>33) реализация стратегии социально-экономического развития села, проведение анализа проблем развития села, подготовка соответствующих предложений и рекомендаций;</w:t>
      </w:r>
      <w:r>
        <w:br/>
      </w:r>
      <w:r>
        <w:rPr>
          <w:rFonts w:ascii="Times New Roman"/>
          <w:b w:val="false"/>
          <w:i w:val="false"/>
          <w:color w:val="000000"/>
          <w:sz w:val="28"/>
        </w:rPr>
        <w:t>
      </w:t>
      </w:r>
      <w:r>
        <w:rPr>
          <w:rFonts w:ascii="Times New Roman"/>
          <w:b w:val="false"/>
          <w:i w:val="false"/>
          <w:color w:val="000000"/>
          <w:sz w:val="28"/>
        </w:rPr>
        <w:t>34) организация проведения акимом села отчетных встреч с населением;</w:t>
      </w:r>
      <w:r>
        <w:br/>
      </w:r>
      <w:r>
        <w:rPr>
          <w:rFonts w:ascii="Times New Roman"/>
          <w:b w:val="false"/>
          <w:i w:val="false"/>
          <w:color w:val="000000"/>
          <w:sz w:val="28"/>
        </w:rPr>
        <w:t>
      </w:t>
      </w:r>
      <w:r>
        <w:rPr>
          <w:rFonts w:ascii="Times New Roman"/>
          <w:b w:val="false"/>
          <w:i w:val="false"/>
          <w:color w:val="000000"/>
          <w:sz w:val="28"/>
        </w:rPr>
        <w:t>35) организация подготовки выборов;</w:t>
      </w:r>
      <w:r>
        <w:br/>
      </w:r>
      <w:r>
        <w:rPr>
          <w:rFonts w:ascii="Times New Roman"/>
          <w:b w:val="false"/>
          <w:i w:val="false"/>
          <w:color w:val="000000"/>
          <w:sz w:val="28"/>
        </w:rPr>
        <w:t>
      </w:t>
      </w:r>
      <w:r>
        <w:rPr>
          <w:rFonts w:ascii="Times New Roman"/>
          <w:b w:val="false"/>
          <w:i w:val="false"/>
          <w:color w:val="000000"/>
          <w:sz w:val="28"/>
        </w:rPr>
        <w:t>36) ведение административного производства в пределах установленной законом компетенции;</w:t>
      </w:r>
      <w:r>
        <w:br/>
      </w:r>
      <w:r>
        <w:rPr>
          <w:rFonts w:ascii="Times New Roman"/>
          <w:b w:val="false"/>
          <w:i w:val="false"/>
          <w:color w:val="000000"/>
          <w:sz w:val="28"/>
        </w:rPr>
        <w:t>
      </w:t>
      </w:r>
      <w:r>
        <w:rPr>
          <w:rFonts w:ascii="Times New Roman"/>
          <w:b w:val="false"/>
          <w:i w:val="false"/>
          <w:color w:val="000000"/>
          <w:sz w:val="28"/>
        </w:rPr>
        <w:t>37) осуществляет государственные услуги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38) осуществляет иные функции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от государственных органов Республики Казахстан и иных организаций документы;</w:t>
      </w:r>
      <w:r>
        <w:br/>
      </w:r>
      <w:r>
        <w:rPr>
          <w:rFonts w:ascii="Times New Roman"/>
          <w:b w:val="false"/>
          <w:i w:val="false"/>
          <w:color w:val="000000"/>
          <w:sz w:val="28"/>
        </w:rPr>
        <w:t>
      </w:t>
      </w:r>
      <w:r>
        <w:rPr>
          <w:rFonts w:ascii="Times New Roman"/>
          <w:b w:val="false"/>
          <w:i w:val="false"/>
          <w:color w:val="000000"/>
          <w:sz w:val="28"/>
        </w:rPr>
        <w:t>2) участвовать в заседаниях акимата, комиссий, рабочих групп, а также мероприятий проводимых акимом села;</w:t>
      </w:r>
      <w:r>
        <w:br/>
      </w:r>
      <w:r>
        <w:rPr>
          <w:rFonts w:ascii="Times New Roman"/>
          <w:b w:val="false"/>
          <w:i w:val="false"/>
          <w:color w:val="000000"/>
          <w:sz w:val="28"/>
        </w:rPr>
        <w:t>
      </w:t>
      </w:r>
      <w:r>
        <w:rPr>
          <w:rFonts w:ascii="Times New Roman"/>
          <w:b w:val="false"/>
          <w:i w:val="false"/>
          <w:color w:val="000000"/>
          <w:sz w:val="28"/>
        </w:rPr>
        <w:t xml:space="preserve">3) осуществлять свою деятельность в соответствии с законодательством Республики Казахстан, а также настоящим </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p>
    <w:bookmarkStart w:name="z66" w:id="2"/>
    <w:p>
      <w:pPr>
        <w:spacing w:after="0"/>
        <w:ind w:left="0"/>
        <w:jc w:val="left"/>
      </w:pPr>
      <w:r>
        <w:rPr>
          <w:rFonts w:ascii="Times New Roman"/>
          <w:b/>
          <w:i w:val="false"/>
          <w:color w:val="000000"/>
        </w:rPr>
        <w:t xml:space="preserve"> 3. Организация деятельности коммунального государственного учреждения "Аппарат акима села Наурызбай батыра Бурабайского района"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коммунальным государственным учреждением "Аппарат акима села Наурызбай батыра Бурабайского района" осуществляется акимом села, который несет персональную ответственность за выполнение возложенных на коммунальное государственное учреждение "Аппарат акима села Наурызбай батыра Бурабайского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 xml:space="preserve">18. Аким села избирается на должность, прекращает полномочия и освобождается от должности в порядке, установленными </w:t>
      </w:r>
      <w:r>
        <w:rPr>
          <w:rFonts w:ascii="Times New Roman"/>
          <w:b w:val="false"/>
          <w:i w:val="false"/>
          <w:color w:val="000000"/>
          <w:sz w:val="28"/>
        </w:rPr>
        <w:t xml:space="preserve"> Правилами</w:t>
      </w:r>
      <w:r>
        <w:rPr>
          <w:rFonts w:ascii="Times New Roman"/>
          <w:b w:val="false"/>
          <w:i w:val="false"/>
          <w:color w:val="000000"/>
          <w:sz w:val="28"/>
        </w:rPr>
        <w:t xml:space="preserve"> избрания на должность, прекращения полномочий и освобождения от должности акимов городов районного значения, сельских округов, поселков и сел Республики Казахстан, не входящих в состав сельского округа, утвержденных Указом Президента Республики Казахстан от 24 апреля 2013 года № 555.</w:t>
      </w:r>
      <w:r>
        <w:br/>
      </w:r>
      <w:r>
        <w:rPr>
          <w:rFonts w:ascii="Times New Roman"/>
          <w:b w:val="false"/>
          <w:i w:val="false"/>
          <w:color w:val="000000"/>
          <w:sz w:val="28"/>
        </w:rPr>
        <w:t>
      </w:t>
      </w:r>
      <w:r>
        <w:rPr>
          <w:rFonts w:ascii="Times New Roman"/>
          <w:b w:val="false"/>
          <w:i w:val="false"/>
          <w:color w:val="000000"/>
          <w:sz w:val="28"/>
        </w:rPr>
        <w:t>19. Полномочия акима села:</w:t>
      </w:r>
      <w:r>
        <w:br/>
      </w:r>
      <w:r>
        <w:rPr>
          <w:rFonts w:ascii="Times New Roman"/>
          <w:b w:val="false"/>
          <w:i w:val="false"/>
          <w:color w:val="000000"/>
          <w:sz w:val="28"/>
        </w:rPr>
        <w:t>
      </w:t>
      </w:r>
      <w:r>
        <w:rPr>
          <w:rFonts w:ascii="Times New Roman"/>
          <w:b w:val="false"/>
          <w:i w:val="false"/>
          <w:color w:val="000000"/>
          <w:sz w:val="28"/>
        </w:rPr>
        <w:t>1) в установленном законодательством Республики Казахстан порядке принимает и увольняет работников по трудовому договору за счет экономии бюджетных средств и (или) поступлений, решает вопросы поощрения, оказания материальной помощи, наложения дисциплинарного взыскания на сотрудников аппарата акима села;</w:t>
      </w:r>
      <w:r>
        <w:br/>
      </w:r>
      <w:r>
        <w:rPr>
          <w:rFonts w:ascii="Times New Roman"/>
          <w:b w:val="false"/>
          <w:i w:val="false"/>
          <w:color w:val="000000"/>
          <w:sz w:val="28"/>
        </w:rPr>
        <w:t>
      </w:t>
      </w:r>
      <w:r>
        <w:rPr>
          <w:rFonts w:ascii="Times New Roman"/>
          <w:b w:val="false"/>
          <w:i w:val="false"/>
          <w:color w:val="000000"/>
          <w:sz w:val="28"/>
        </w:rPr>
        <w:t>2) осуществляет управление и координацию деятельности переданными районными коммунальными юридическими лицами, обеспечивают сохранность переданного коммунального имущества, устанавливают цены на товары (работы, услуги), производимые и реализуемые переданными в управление казенными предприятиями,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 представляет аппарат акима села в государственных и не государственных организациях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 подписывает правовые акты аппарата акима села;</w:t>
      </w:r>
      <w:r>
        <w:br/>
      </w:r>
      <w:r>
        <w:rPr>
          <w:rFonts w:ascii="Times New Roman"/>
          <w:b w:val="false"/>
          <w:i w:val="false"/>
          <w:color w:val="000000"/>
          <w:sz w:val="28"/>
        </w:rPr>
        <w:t>
      </w:t>
      </w:r>
      <w:r>
        <w:rPr>
          <w:rFonts w:ascii="Times New Roman"/>
          <w:b w:val="false"/>
          <w:i w:val="false"/>
          <w:color w:val="000000"/>
          <w:sz w:val="28"/>
        </w:rPr>
        <w:t>5) утверждает должностные инструкции работников аппарата акима села;</w:t>
      </w:r>
      <w:r>
        <w:br/>
      </w:r>
      <w:r>
        <w:rPr>
          <w:rFonts w:ascii="Times New Roman"/>
          <w:b w:val="false"/>
          <w:i w:val="false"/>
          <w:color w:val="000000"/>
          <w:sz w:val="28"/>
        </w:rPr>
        <w:t>
      </w:t>
      </w:r>
      <w:r>
        <w:rPr>
          <w:rFonts w:ascii="Times New Roman"/>
          <w:b w:val="false"/>
          <w:i w:val="false"/>
          <w:color w:val="000000"/>
          <w:sz w:val="28"/>
        </w:rPr>
        <w:t>6) открывает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 на реализацию функции местного самоуправления;</w:t>
      </w:r>
      <w:r>
        <w:br/>
      </w:r>
      <w:r>
        <w:rPr>
          <w:rFonts w:ascii="Times New Roman"/>
          <w:b w:val="false"/>
          <w:i w:val="false"/>
          <w:color w:val="000000"/>
          <w:sz w:val="28"/>
        </w:rPr>
        <w:t>
      </w:t>
      </w:r>
      <w:r>
        <w:rPr>
          <w:rFonts w:ascii="Times New Roman"/>
          <w:b w:val="false"/>
          <w:i w:val="false"/>
          <w:color w:val="000000"/>
          <w:sz w:val="28"/>
        </w:rPr>
        <w:t>7)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8) несет персональную ответственность за невыполнение действий по противодействию коррупции в подведомственном ему органе;</w:t>
      </w:r>
      <w:r>
        <w:br/>
      </w:r>
      <w:r>
        <w:rPr>
          <w:rFonts w:ascii="Times New Roman"/>
          <w:b w:val="false"/>
          <w:i w:val="false"/>
          <w:color w:val="000000"/>
          <w:sz w:val="28"/>
        </w:rPr>
        <w:t>
      </w:t>
      </w:r>
      <w:r>
        <w:rPr>
          <w:rFonts w:ascii="Times New Roman"/>
          <w:b w:val="false"/>
          <w:i w:val="false"/>
          <w:color w:val="000000"/>
          <w:sz w:val="28"/>
        </w:rPr>
        <w:t>9) вправе рассматривать дела об административных правонарушениях и налагать административные взыскания за нарушения, согласно действующего законодательства Республики Казахстан совершенные на территории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10)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акима села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4. Имущество коммунального государственного учреждения "Аппарат акима села Наурызбай батыра Бурабайского района"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Коммунальное государственное учреждение "Аппарат акима села Наурызбай батыра Бурабайского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коммунального государственного учреждения "Аппарат акима села Наурызбай батыра Бурабайского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Имущество, закрепленное за коммунальным государственным учреждением "Аппарат акима села Наурызбай батыра Бурабайского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22. Коммунальное государственное учреждение "Аппарат акима села Наурызбай батыра Бурабайского района" не вправе самостоятельно отчуждать или иным способом распоряжаться закрепленным за ним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Реорганизация и упразднение коммунального государственного учреждения "Аппарат акима села Наурызбай батыра Бурабайского района"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Реорганизация и упразднение коммунального государственного учреждения "Аппарат акима села Наурызбай батыра Бурабайского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