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b206" w14:textId="757b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26 ноября 2015 года № С-43/2. Зарегистрировано Департаментом юстиции Акмолинской области 22 декабря 2015 года № 5137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 на 2016 год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сорок третьей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«26» ноября 2015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