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236d" w14:textId="7f92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земельных отношений"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27 марта 2015 года № А-3/57. Зарегистрировано Департаментом юстиции Акмолинской области 29 апреля 2015 года № 4772. Утратило силу постановлением акимата Шортандинского района Акмолинской области от 20 апреля 2016 года № А-4/103</w:t>
      </w:r>
    </w:p>
    <w:p>
      <w:pPr>
        <w:spacing w:after="0"/>
        <w:ind w:left="0"/>
        <w:jc w:val="left"/>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20.04.2016 </w:t>
      </w:r>
      <w:r>
        <w:rPr>
          <w:rFonts w:ascii="Times New Roman"/>
          <w:b w:val="false"/>
          <w:i w:val="false"/>
          <w:color w:val="ff0000"/>
          <w:sz w:val="28"/>
        </w:rPr>
        <w:t>№ А-4/103</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Шортандинского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Положение государственного учреждения "Отдел земельных отношений"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Шортандинского района Каленова Е.М.</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xml:space="preserve"> </w:t>
            </w:r>
            <w:r>
              <w:rPr>
                <w:rFonts w:ascii="Times New Roman"/>
                <w:b w:val="false"/>
                <w:i/>
                <w:color w:val="000000"/>
                <w:sz w:val="20"/>
              </w:rPr>
              <w:t>акима</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Шортандинского</w:t>
            </w:r>
            <w:r>
              <w:br/>
            </w:r>
            <w:r>
              <w:rPr>
                <w:rFonts w:ascii="Times New Roman"/>
                <w:b w:val="false"/>
                <w:i w:val="false"/>
                <w:color w:val="000000"/>
                <w:sz w:val="20"/>
              </w:rPr>
              <w:t>района от "27" марта 2015</w:t>
            </w:r>
            <w:r>
              <w:br/>
            </w:r>
            <w:r>
              <w:rPr>
                <w:rFonts w:ascii="Times New Roman"/>
                <w:b w:val="false"/>
                <w:i w:val="false"/>
                <w:color w:val="000000"/>
                <w:sz w:val="20"/>
              </w:rPr>
              <w:t>года № А-3/57</w:t>
            </w:r>
          </w:p>
        </w:tc>
      </w:tr>
    </w:tbl>
    <w:bookmarkStart w:name="z6" w:id="0"/>
    <w:p>
      <w:pPr>
        <w:spacing w:after="0"/>
        <w:ind w:left="0"/>
        <w:jc w:val="left"/>
      </w:pPr>
      <w:r>
        <w:rPr>
          <w:rFonts w:ascii="Times New Roman"/>
          <w:b/>
          <w:i w:val="false"/>
          <w:color w:val="000000"/>
        </w:rPr>
        <w:t xml:space="preserve"> Положение о государственном учреждении "Отдел земельных отношений" Шортандинского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земельных отношений" Шортандинского района является государственным органом Республики Казахстан, осуществляющим руководство в сфере земельных отношений на территории Шортандинского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земельных отношений" Шортандинского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земельных отношений" Шортандинского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с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земельных отношений" Шортандинского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земельных отношений" Шортандинского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земельных отношений" Шортандинского района имеет право выступать стороной гражданско — правовых отношениях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земельных отношений" Шортандинского района по вопросам своей компетенции в установленном порядке принимает решения, оформляемые приказами руководителя государственного учреждения "Отдел земельных отношений" Шортандинского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земельных отношений" Шортандинского района утверждается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 индекс 021600, Республика Казахстан, Акмолинская область, Шортандинский район, п. Шортанды, ул. Лермонтова, 13.</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земельных отношений"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земельных отношений" Шортандинского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земельных отношений" Шортандинского района осуществляется из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земельных отношений" Шортандинского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земельных отношений" Шортандинского района.</w:t>
      </w:r>
      <w:r>
        <w:br/>
      </w:r>
      <w:r>
        <w:rPr>
          <w:rFonts w:ascii="Times New Roman"/>
          <w:b w:val="false"/>
          <w:i w:val="false"/>
          <w:color w:val="000000"/>
          <w:sz w:val="28"/>
        </w:rPr>
        <w:t>
      Если государственному учреждению "Отдел земельных отношений" Шортандинского района законодательными актами предоставлено право осуществлять приносящую доходы деятельность то доходы, полученные от какой то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Миссия, основные задачи, функции, права и обязанности государственного учреждения "Отдел земельных отношений" Шортандинского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земельных отношений" Шортандинского района реализация государственной политики в сфере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реализация основных направлений государственной аграрной политики, регулирование земельных отношений и других законопроектов;</w:t>
      </w:r>
      <w:r>
        <w:br/>
      </w:r>
      <w:r>
        <w:rPr>
          <w:rFonts w:ascii="Times New Roman"/>
          <w:b w:val="false"/>
          <w:i w:val="false"/>
          <w:color w:val="000000"/>
          <w:sz w:val="28"/>
        </w:rPr>
        <w:t>
      </w:t>
      </w:r>
      <w:r>
        <w:rPr>
          <w:rFonts w:ascii="Times New Roman"/>
          <w:b w:val="false"/>
          <w:i w:val="false"/>
          <w:color w:val="000000"/>
          <w:sz w:val="28"/>
        </w:rPr>
        <w:t>2) организация осуществления работ по управлению земельными ресурсами, реализация мероприятий по землеустройству;</w:t>
      </w:r>
      <w:r>
        <w:br/>
      </w:r>
      <w:r>
        <w:rPr>
          <w:rFonts w:ascii="Times New Roman"/>
          <w:b w:val="false"/>
          <w:i w:val="false"/>
          <w:color w:val="000000"/>
          <w:sz w:val="28"/>
        </w:rPr>
        <w:t>
      </w:t>
      </w:r>
      <w:r>
        <w:rPr>
          <w:rFonts w:ascii="Times New Roman"/>
          <w:b w:val="false"/>
          <w:i w:val="false"/>
          <w:color w:val="000000"/>
          <w:sz w:val="28"/>
        </w:rPr>
        <w:t>3) осуществление иных задач, возложенных законодательством.</w:t>
      </w:r>
      <w:r>
        <w:br/>
      </w:r>
      <w:r>
        <w:rPr>
          <w:rFonts w:ascii="Times New Roman"/>
          <w:b w:val="false"/>
          <w:i w:val="false"/>
          <w:color w:val="000000"/>
          <w:sz w:val="28"/>
        </w:rPr>
        <w:t>
      </w:t>
      </w:r>
      <w:r>
        <w:rPr>
          <w:rFonts w:ascii="Times New Roman"/>
          <w:b w:val="false"/>
          <w:i w:val="false"/>
          <w:color w:val="000000"/>
          <w:sz w:val="28"/>
        </w:rPr>
        <w:t>4) организация проведения земельных торгов (аукционов, конкурсов) по району.</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выявление бесхозяйных земельных участков и организация работы по постановке их на учет;</w:t>
      </w:r>
      <w:r>
        <w:br/>
      </w:r>
      <w:r>
        <w:rPr>
          <w:rFonts w:ascii="Times New Roman"/>
          <w:b w:val="false"/>
          <w:i w:val="false"/>
          <w:color w:val="000000"/>
          <w:sz w:val="28"/>
        </w:rPr>
        <w:t>
      </w:t>
      </w:r>
      <w:r>
        <w:rPr>
          <w:rFonts w:ascii="Times New Roman"/>
          <w:b w:val="false"/>
          <w:i w:val="false"/>
          <w:color w:val="000000"/>
          <w:sz w:val="28"/>
        </w:rPr>
        <w:t>2) реализация государственной политики в области регулирования земельных отношений;</w:t>
      </w:r>
      <w:r>
        <w:br/>
      </w:r>
      <w:r>
        <w:rPr>
          <w:rFonts w:ascii="Times New Roman"/>
          <w:b w:val="false"/>
          <w:i w:val="false"/>
          <w:color w:val="000000"/>
          <w:sz w:val="28"/>
        </w:rPr>
        <w:t>
      </w:t>
      </w:r>
      <w:r>
        <w:rPr>
          <w:rFonts w:ascii="Times New Roman"/>
          <w:b w:val="false"/>
          <w:i w:val="false"/>
          <w:color w:val="000000"/>
          <w:sz w:val="28"/>
        </w:rPr>
        <w:t>3)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w:t>
      </w:r>
      <w:r>
        <w:br/>
      </w:r>
      <w:r>
        <w:rPr>
          <w:rFonts w:ascii="Times New Roman"/>
          <w:b w:val="false"/>
          <w:i w:val="false"/>
          <w:color w:val="000000"/>
          <w:sz w:val="28"/>
        </w:rPr>
        <w:t>
      </w:t>
      </w:r>
      <w:r>
        <w:rPr>
          <w:rFonts w:ascii="Times New Roman"/>
          <w:b w:val="false"/>
          <w:i w:val="false"/>
          <w:color w:val="000000"/>
          <w:sz w:val="28"/>
        </w:rPr>
        <w:t>4) подготовка предложений и проектов решений районного исполнительного органа по предоставлению земельных участков для целей недропользования, связанных с государственным геологическим изучением недр и разведкой;</w:t>
      </w:r>
      <w:r>
        <w:br/>
      </w:r>
      <w:r>
        <w:rPr>
          <w:rFonts w:ascii="Times New Roman"/>
          <w:b w:val="false"/>
          <w:i w:val="false"/>
          <w:color w:val="000000"/>
          <w:sz w:val="28"/>
        </w:rPr>
        <w:t>
      </w:t>
      </w:r>
      <w:r>
        <w:rPr>
          <w:rFonts w:ascii="Times New Roman"/>
          <w:b w:val="false"/>
          <w:i w:val="false"/>
          <w:color w:val="000000"/>
          <w:sz w:val="28"/>
        </w:rPr>
        <w:t>5) подготовка предложений по принудительному отчуждению земельных участков для государственных нужд;</w:t>
      </w:r>
      <w:r>
        <w:br/>
      </w:r>
      <w:r>
        <w:rPr>
          <w:rFonts w:ascii="Times New Roman"/>
          <w:b w:val="false"/>
          <w:i w:val="false"/>
          <w:color w:val="000000"/>
          <w:sz w:val="28"/>
        </w:rPr>
        <w:t>
      </w:t>
      </w:r>
      <w:r>
        <w:rPr>
          <w:rFonts w:ascii="Times New Roman"/>
          <w:b w:val="false"/>
          <w:i w:val="false"/>
          <w:color w:val="000000"/>
          <w:sz w:val="28"/>
        </w:rPr>
        <w:t>6) определение делимости и неделимости земельных участков;</w:t>
      </w:r>
      <w:r>
        <w:br/>
      </w:r>
      <w:r>
        <w:rPr>
          <w:rFonts w:ascii="Times New Roman"/>
          <w:b w:val="false"/>
          <w:i w:val="false"/>
          <w:color w:val="000000"/>
          <w:sz w:val="28"/>
        </w:rPr>
        <w:t>
      </w:t>
      </w:r>
      <w:r>
        <w:rPr>
          <w:rFonts w:ascii="Times New Roman"/>
          <w:b w:val="false"/>
          <w:i w:val="false"/>
          <w:color w:val="000000"/>
          <w:sz w:val="28"/>
        </w:rPr>
        <w:t>7) утверждение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w:t>
      </w:r>
      <w:r>
        <w:rPr>
          <w:rFonts w:ascii="Times New Roman"/>
          <w:b w:val="false"/>
          <w:i w:val="false"/>
          <w:color w:val="000000"/>
          <w:sz w:val="28"/>
        </w:rPr>
        <w:t>8) организация проведения землеустройства и утверждение землеустроительных проектов по формированию земельных участков;</w:t>
      </w:r>
      <w:r>
        <w:br/>
      </w:r>
      <w:r>
        <w:rPr>
          <w:rFonts w:ascii="Times New Roman"/>
          <w:b w:val="false"/>
          <w:i w:val="false"/>
          <w:color w:val="000000"/>
          <w:sz w:val="28"/>
        </w:rPr>
        <w:t>
      </w:t>
      </w:r>
      <w:r>
        <w:rPr>
          <w:rFonts w:ascii="Times New Roman"/>
          <w:b w:val="false"/>
          <w:i w:val="false"/>
          <w:color w:val="000000"/>
          <w:sz w:val="28"/>
        </w:rPr>
        <w:t>9) организация разработки проектов зонирования земель, проектов и схем по рациональному использованию земель Шортандинского района;</w:t>
      </w:r>
      <w:r>
        <w:br/>
      </w:r>
      <w:r>
        <w:rPr>
          <w:rFonts w:ascii="Times New Roman"/>
          <w:b w:val="false"/>
          <w:i w:val="false"/>
          <w:color w:val="000000"/>
          <w:sz w:val="28"/>
        </w:rPr>
        <w:t>
      </w:t>
      </w:r>
      <w:r>
        <w:rPr>
          <w:rFonts w:ascii="Times New Roman"/>
          <w:b w:val="false"/>
          <w:i w:val="false"/>
          <w:color w:val="000000"/>
          <w:sz w:val="28"/>
        </w:rPr>
        <w:t>10) организация разработки проектов земельно-хозяйственного устройства территорий населенных пунктов;</w:t>
      </w:r>
      <w:r>
        <w:br/>
      </w:r>
      <w:r>
        <w:rPr>
          <w:rFonts w:ascii="Times New Roman"/>
          <w:b w:val="false"/>
          <w:i w:val="false"/>
          <w:color w:val="000000"/>
          <w:sz w:val="28"/>
        </w:rPr>
        <w:t>
      </w:t>
      </w:r>
      <w:r>
        <w:rPr>
          <w:rFonts w:ascii="Times New Roman"/>
          <w:b w:val="false"/>
          <w:i w:val="false"/>
          <w:color w:val="000000"/>
          <w:sz w:val="28"/>
        </w:rPr>
        <w:t>11) организация проведения земельных торгов (конкурсов, аукционов);</w:t>
      </w:r>
      <w:r>
        <w:br/>
      </w:r>
      <w:r>
        <w:rPr>
          <w:rFonts w:ascii="Times New Roman"/>
          <w:b w:val="false"/>
          <w:i w:val="false"/>
          <w:color w:val="000000"/>
          <w:sz w:val="28"/>
        </w:rPr>
        <w:t>
      </w:t>
      </w:r>
      <w:r>
        <w:rPr>
          <w:rFonts w:ascii="Times New Roman"/>
          <w:b w:val="false"/>
          <w:i w:val="false"/>
          <w:color w:val="000000"/>
          <w:sz w:val="28"/>
        </w:rPr>
        <w:t>12) проведение экспертизы проектов и схем районного значения, затрагивающих вопросы использования и охраны земель;</w:t>
      </w:r>
      <w:r>
        <w:br/>
      </w:r>
      <w:r>
        <w:rPr>
          <w:rFonts w:ascii="Times New Roman"/>
          <w:b w:val="false"/>
          <w:i w:val="false"/>
          <w:color w:val="000000"/>
          <w:sz w:val="28"/>
        </w:rPr>
        <w:t>
      </w:t>
      </w:r>
      <w:r>
        <w:rPr>
          <w:rFonts w:ascii="Times New Roman"/>
          <w:b w:val="false"/>
          <w:i w:val="false"/>
          <w:color w:val="000000"/>
          <w:sz w:val="28"/>
        </w:rPr>
        <w:t>13) составление баланса земель районов;</w:t>
      </w:r>
      <w:r>
        <w:br/>
      </w:r>
      <w:r>
        <w:rPr>
          <w:rFonts w:ascii="Times New Roman"/>
          <w:b w:val="false"/>
          <w:i w:val="false"/>
          <w:color w:val="000000"/>
          <w:sz w:val="28"/>
        </w:rPr>
        <w:t>
      </w:t>
      </w:r>
      <w:r>
        <w:rPr>
          <w:rFonts w:ascii="Times New Roman"/>
          <w:b w:val="false"/>
          <w:i w:val="false"/>
          <w:color w:val="000000"/>
          <w:sz w:val="28"/>
        </w:rPr>
        <w:t>14) ведение учета собственников земельных участков и землепользователей, а также других субъектов земельных правоотношений;</w:t>
      </w:r>
      <w:r>
        <w:br/>
      </w:r>
      <w:r>
        <w:rPr>
          <w:rFonts w:ascii="Times New Roman"/>
          <w:b w:val="false"/>
          <w:i w:val="false"/>
          <w:color w:val="000000"/>
          <w:sz w:val="28"/>
        </w:rPr>
        <w:t>
      </w:t>
      </w:r>
      <w:r>
        <w:rPr>
          <w:rFonts w:ascii="Times New Roman"/>
          <w:b w:val="false"/>
          <w:i w:val="false"/>
          <w:color w:val="000000"/>
          <w:sz w:val="28"/>
        </w:rPr>
        <w:t>15) выдача паспортов земельных участков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w:t>
      </w:r>
      <w:r>
        <w:br/>
      </w:r>
      <w:r>
        <w:rPr>
          <w:rFonts w:ascii="Times New Roman"/>
          <w:b w:val="false"/>
          <w:i w:val="false"/>
          <w:color w:val="000000"/>
          <w:sz w:val="28"/>
        </w:rPr>
        <w:t>
      </w:t>
      </w:r>
      <w:r>
        <w:rPr>
          <w:rFonts w:ascii="Times New Roman"/>
          <w:b w:val="false"/>
          <w:i w:val="false"/>
          <w:color w:val="000000"/>
          <w:sz w:val="28"/>
        </w:rPr>
        <w:t xml:space="preserve">17)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18) подготовка предложений по переводу сельскохозяйственных угодий из одного вида в другой;</w:t>
      </w:r>
      <w:r>
        <w:br/>
      </w:r>
      <w:r>
        <w:rPr>
          <w:rFonts w:ascii="Times New Roman"/>
          <w:b w:val="false"/>
          <w:i w:val="false"/>
          <w:color w:val="000000"/>
          <w:sz w:val="28"/>
        </w:rPr>
        <w:t>
      </w:t>
      </w:r>
      <w:r>
        <w:rPr>
          <w:rFonts w:ascii="Times New Roman"/>
          <w:b w:val="false"/>
          <w:i w:val="false"/>
          <w:color w:val="000000"/>
          <w:sz w:val="28"/>
        </w:rPr>
        <w:t>19) выявление земель, неиспользуемых и используемых с нарушением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20) подготовка предложений по резервированию земель;</w:t>
      </w:r>
      <w:r>
        <w:br/>
      </w:r>
      <w:r>
        <w:rPr>
          <w:rFonts w:ascii="Times New Roman"/>
          <w:b w:val="false"/>
          <w:i w:val="false"/>
          <w:color w:val="000000"/>
          <w:sz w:val="28"/>
        </w:rPr>
        <w:t>
      </w:t>
      </w:r>
      <w:r>
        <w:rPr>
          <w:rFonts w:ascii="Times New Roman"/>
          <w:b w:val="false"/>
          <w:i w:val="false"/>
          <w:color w:val="000000"/>
          <w:sz w:val="28"/>
        </w:rPr>
        <w:t>21) утверждение земельно-кадастрового плана;</w:t>
      </w:r>
      <w:r>
        <w:br/>
      </w:r>
      <w:r>
        <w:rPr>
          <w:rFonts w:ascii="Times New Roman"/>
          <w:b w:val="false"/>
          <w:i w:val="false"/>
          <w:color w:val="000000"/>
          <w:sz w:val="28"/>
        </w:rPr>
        <w:t>
      </w:t>
      </w:r>
      <w:r>
        <w:rPr>
          <w:rFonts w:ascii="Times New Roman"/>
          <w:b w:val="false"/>
          <w:i w:val="false"/>
          <w:color w:val="000000"/>
          <w:sz w:val="28"/>
        </w:rPr>
        <w:t>22) документационное обеспечение государственного учреждения "Отдел земельных отношений" Шортандинского района в ведений делопроизводства;</w:t>
      </w:r>
      <w:r>
        <w:br/>
      </w:r>
      <w:r>
        <w:rPr>
          <w:rFonts w:ascii="Times New Roman"/>
          <w:b w:val="false"/>
          <w:i w:val="false"/>
          <w:color w:val="000000"/>
          <w:sz w:val="28"/>
        </w:rPr>
        <w:t>
      организация делопроизводства на государственном языке;</w:t>
      </w:r>
      <w:r>
        <w:br/>
      </w:r>
      <w:r>
        <w:rPr>
          <w:rFonts w:ascii="Times New Roman"/>
          <w:b w:val="false"/>
          <w:i w:val="false"/>
          <w:color w:val="000000"/>
          <w:sz w:val="28"/>
        </w:rPr>
        <w:t>
      рассмотрение служебных документов;</w:t>
      </w:r>
      <w:r>
        <w:br/>
      </w:r>
      <w:r>
        <w:rPr>
          <w:rFonts w:ascii="Times New Roman"/>
          <w:b w:val="false"/>
          <w:i w:val="false"/>
          <w:color w:val="000000"/>
          <w:sz w:val="28"/>
        </w:rPr>
        <w:t>
      рассмотрение обращений граждан и юридических лиц;</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от государственных органов, иных организаций, должностных лиц и граждан необходимую информацию по вопросам использования и охране земель;</w:t>
      </w:r>
      <w:r>
        <w:br/>
      </w:r>
      <w:r>
        <w:rPr>
          <w:rFonts w:ascii="Times New Roman"/>
          <w:b w:val="false"/>
          <w:i w:val="false"/>
          <w:color w:val="000000"/>
          <w:sz w:val="28"/>
        </w:rPr>
        <w:t>
      </w:t>
      </w:r>
      <w:r>
        <w:rPr>
          <w:rFonts w:ascii="Times New Roman"/>
          <w:b w:val="false"/>
          <w:i w:val="false"/>
          <w:color w:val="000000"/>
          <w:sz w:val="28"/>
        </w:rPr>
        <w:t>2) вносить предложения об отмене решений местных исполнительных органов государственного управления противоречащих земельному законодательству.</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Организация деятельности государственного учреждения "Отдел земельных отношений" Шортандинского района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"Отдел земельных отношений" Шортандинского района осуществляется первым руководителем, который несет персональную ответственность за выполнение возложенных на государственного учреждения "Отдел земельных отношений" Шортандинского района задач и осуществления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"Отдел земельных отношений" Шортандинского района назначается на должность и освобождается от должности акимом района.</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"Отдел земельных отношений" Шортандинского района заместителей не имеет.</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"Отдел земельных отношений" Шортандинского района:</w:t>
      </w:r>
      <w:r>
        <w:br/>
      </w:r>
      <w:r>
        <w:rPr>
          <w:rFonts w:ascii="Times New Roman"/>
          <w:b w:val="false"/>
          <w:i w:val="false"/>
          <w:color w:val="000000"/>
          <w:sz w:val="28"/>
        </w:rPr>
        <w:t>
      </w:t>
      </w:r>
      <w:r>
        <w:rPr>
          <w:rFonts w:ascii="Times New Roman"/>
          <w:b w:val="false"/>
          <w:i w:val="false"/>
          <w:color w:val="000000"/>
          <w:sz w:val="28"/>
        </w:rPr>
        <w:t>1) 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2) представляет интересы учреждения во всех органах;</w:t>
      </w:r>
      <w:r>
        <w:br/>
      </w:r>
      <w:r>
        <w:rPr>
          <w:rFonts w:ascii="Times New Roman"/>
          <w:b w:val="false"/>
          <w:i w:val="false"/>
          <w:color w:val="000000"/>
          <w:sz w:val="28"/>
        </w:rPr>
        <w:t>
      </w:t>
      </w:r>
      <w:r>
        <w:rPr>
          <w:rFonts w:ascii="Times New Roman"/>
          <w:b w:val="false"/>
          <w:i w:val="false"/>
          <w:color w:val="000000"/>
          <w:sz w:val="28"/>
        </w:rPr>
        <w:t>3) распоряжается имуществом учреждения, заключает договоры, выдает доверенности;</w:t>
      </w:r>
      <w:r>
        <w:br/>
      </w:r>
      <w:r>
        <w:rPr>
          <w:rFonts w:ascii="Times New Roman"/>
          <w:b w:val="false"/>
          <w:i w:val="false"/>
          <w:color w:val="000000"/>
          <w:sz w:val="28"/>
        </w:rPr>
        <w:t>
      </w:t>
      </w:r>
      <w:r>
        <w:rPr>
          <w:rFonts w:ascii="Times New Roman"/>
          <w:b w:val="false"/>
          <w:i w:val="false"/>
          <w:color w:val="000000"/>
          <w:sz w:val="28"/>
        </w:rPr>
        <w:t>4) издает приказы и дает указания обязательные для всех сотрудников;</w:t>
      </w:r>
      <w:r>
        <w:br/>
      </w:r>
      <w:r>
        <w:rPr>
          <w:rFonts w:ascii="Times New Roman"/>
          <w:b w:val="false"/>
          <w:i w:val="false"/>
          <w:color w:val="000000"/>
          <w:sz w:val="28"/>
        </w:rPr>
        <w:t>
      </w:t>
      </w:r>
      <w:r>
        <w:rPr>
          <w:rFonts w:ascii="Times New Roman"/>
          <w:b w:val="false"/>
          <w:i w:val="false"/>
          <w:color w:val="000000"/>
          <w:sz w:val="28"/>
        </w:rPr>
        <w:t>5) принимает меры поощрения и налагает меры взыскания на сотрудников.</w:t>
      </w:r>
      <w:r>
        <w:br/>
      </w:r>
      <w:r>
        <w:rPr>
          <w:rFonts w:ascii="Times New Roman"/>
          <w:b w:val="false"/>
          <w:i w:val="false"/>
          <w:color w:val="000000"/>
          <w:sz w:val="28"/>
        </w:rPr>
        <w:t>
      Исполнение полномочий первого руководителя государственного учреждения "Отдел земельных отношений" Шортандинского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государственного учреждения "Отдел земельных отношений" Шортандинского района возглавляется руководителем государственного учреждения "Отдел земельных отношений" Шортандинского района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4. Имущество государственного учреждения "Отдел земельных отношений" Шортандинского района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"Отдел земельных отношений" Шортандинского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"Отдел земельных отношений" Шортандинского района формируется за счет имущества, переданного ему собственником, а так 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"Отдел земельных отношений" Шортандинского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"Отдел земельных отношений" Шортандинского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Реорганизация и упразднение государственного учреждения "Отдел земельных отношений" Шортандинского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"Отдел земельных отношений" Шортандинского района осуществляется в соответствии с законодательством Республики Казахстан.</w:t>
      </w:r>
      <w:r>
        <w:br/>
      </w:r>
      <w:r>
        <w:rPr>
          <w:rFonts w:ascii="Times New Roman"/>
          <w:b w:val="false"/>
          <w:i w:val="false"/>
          <w:color w:val="000000"/>
          <w:sz w:val="28"/>
        </w:rPr>
        <w:t>
      В ведении государственного учреждения "Отдел земельных отношений" Шортандинского района ведомств нет.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