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8c89" w14:textId="8258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22 декабря 2014 года № 5С-39/4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4 мая 2015 года № 5С-41/5. Зарегистрировано Департаментом юстиции Акмолинской области 26 мая 2015 года № 4809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2015 год» от 22 декабря 2014 года № 5С-39/4 (зарегистрировано в Реестре государственной регистрации нормативных правовых актов № 4583, опубликовано 23 января 2015 года в районной газете «Жарқайың тынысы», 23 января 2015 года в районной газете «Целинное знамя»)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пунктом 8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пунктом 4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К.Байжуманова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04.05.2015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