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d212" w14:textId="64c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2015 года № 48/4. Зарегистрировано Департаментом юстиции Акмолинской области 6 января 2016 года № 5180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