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6ce87" w14:textId="636ce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в Есильском районе на 2015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Есильского района Акмолинской области от 17 апреля 2015 года № а-4/164. Зарегистрировано Департаментом юстиции Акмолинской области 28 мая 2015 года № 4813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 </w:t>
      </w:r>
      <w:r>
        <w:rPr>
          <w:rFonts w:ascii="Times New Roman"/>
          <w:b w:val="false"/>
          <w:i w:val="false"/>
          <w:color w:val="000000"/>
          <w:sz w:val="28"/>
        </w:rPr>
        <w:t>«О местном государственном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управлении и самоуправлении в Республике Казахстан», от 27 июля 2007 года </w:t>
      </w:r>
      <w:r>
        <w:rPr>
          <w:rFonts w:ascii="Times New Roman"/>
          <w:b w:val="false"/>
          <w:i w:val="false"/>
          <w:color w:val="000000"/>
          <w:sz w:val="28"/>
        </w:rPr>
        <w:t>«Об образовании»</w:t>
      </w:r>
      <w:r>
        <w:rPr>
          <w:rFonts w:ascii="Times New Roman"/>
          <w:b w:val="false"/>
          <w:i w:val="false"/>
          <w:color w:val="000000"/>
          <w:sz w:val="28"/>
        </w:rPr>
        <w:t xml:space="preserve">, акимат Есильского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государственный образовательный </w:t>
      </w:r>
      <w:r>
        <w:rPr>
          <w:rFonts w:ascii="Times New Roman"/>
          <w:b w:val="false"/>
          <w:i w:val="false"/>
          <w:color w:val="000000"/>
          <w:sz w:val="28"/>
        </w:rPr>
        <w:t>заказ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дошкольное воспитание и обучение, размера подушевого финансирования и родительской платы в Есильском районе на 2015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акимата Есильского района возложить на заместителя акима Есильского района Агымбаеву С.К.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акимата Есильского района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опубликования, распространяется на отношения возникшие с 1 января 2015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А.Калжанов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Утверждено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Есильского района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17 апреля 2015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а-4/164       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Государственный образовательный заказ на дошкольное воспитание и обучение, размер подушевого финансирования и родительской платы в Есильском районе на 2015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14"/>
        <w:gridCol w:w="1559"/>
        <w:gridCol w:w="3280"/>
        <w:gridCol w:w="2773"/>
        <w:gridCol w:w="2774"/>
      </w:tblGrid>
      <w:tr>
        <w:trPr>
          <w:trHeight w:val="885" w:hRule="atLeast"/>
        </w:trPr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подушевого финансирования, тенге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родительской платы в месяц (тенге)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стоимость расходов на одного воспитанника</w:t>
            </w:r>
          </w:p>
        </w:tc>
      </w:tr>
      <w:tr>
        <w:trPr>
          <w:trHeight w:val="255" w:hRule="atLeast"/>
        </w:trPr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45" w:hRule="atLeast"/>
        </w:trPr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"Айгөлек" при государственном учреждении «Сурганская средняя школа» отдела образования Есильского района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16947,8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16947,8</w:t>
            </w:r>
          </w:p>
        </w:tc>
      </w:tr>
      <w:tr>
        <w:trPr>
          <w:trHeight w:val="315" w:hRule="atLeast"/>
        </w:trPr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"Бөбек" при государственном учреждении «Аксайская средняя школа» отдела образования Есильского района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16947,8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16947,8</w:t>
            </w:r>
          </w:p>
        </w:tc>
      </w:tr>
      <w:tr>
        <w:trPr>
          <w:trHeight w:val="315" w:hRule="atLeast"/>
        </w:trPr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"Балапан" при государственном учреждении «Двуреченская средняя школа» отдела образования Есильского района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16947,8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16947,8</w:t>
            </w:r>
          </w:p>
        </w:tc>
      </w:tr>
      <w:tr>
        <w:trPr>
          <w:trHeight w:val="285" w:hRule="atLeast"/>
        </w:trPr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"Раушан" при государственном учреждении «Двуреченская средняя школа» отдела образования Есильского района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16947,8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16947,8</w:t>
            </w:r>
          </w:p>
        </w:tc>
      </w:tr>
      <w:tr>
        <w:trPr>
          <w:trHeight w:val="495" w:hRule="atLeast"/>
        </w:trPr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"Коңырау" при государственном учреждении «Жаныспайская основная школа» отдела образования Есильского района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16947,8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16947,8</w:t>
            </w:r>
          </w:p>
        </w:tc>
      </w:tr>
      <w:tr>
        <w:trPr>
          <w:trHeight w:val="330" w:hRule="atLeast"/>
        </w:trPr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"Арман" при государственном учреждении «Ковыльненская средняя школа» отдела образования Есильского района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16947,8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16947,8</w:t>
            </w:r>
          </w:p>
        </w:tc>
      </w:tr>
      <w:tr>
        <w:trPr>
          <w:trHeight w:val="345" w:hRule="atLeast"/>
        </w:trPr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"Қуаныш" при государственном учреждении «Московская средняя школа» отдела образования Есильского района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16947,8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16947,8</w:t>
            </w:r>
          </w:p>
        </w:tc>
      </w:tr>
      <w:tr>
        <w:trPr>
          <w:trHeight w:val="300" w:hRule="atLeast"/>
        </w:trPr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"Шағала" при государственном учреждении «Каракольская средняя школа» отдела образования Есильского района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16947,8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16947,8</w:t>
            </w:r>
          </w:p>
        </w:tc>
      </w:tr>
      <w:tr>
        <w:trPr>
          <w:trHeight w:val="345" w:hRule="atLeast"/>
        </w:trPr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"Аққу" при государственном учреждении «Калачевская средняя школа» отдела образования Есильского района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16947,8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16947,8</w:t>
            </w:r>
          </w:p>
        </w:tc>
      </w:tr>
      <w:tr>
        <w:trPr>
          <w:trHeight w:val="495" w:hRule="atLeast"/>
        </w:trPr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"Айналайын" при государственном учреждении «Бузулукская начальная школа» отдела образования Есильского района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16947,8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16947,8</w:t>
            </w:r>
          </w:p>
        </w:tc>
      </w:tr>
      <w:tr>
        <w:trPr>
          <w:trHeight w:val="330" w:hRule="atLeast"/>
        </w:trPr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"Сәулем" при государственном учреждении «Маяковская средняя школа» отдела образования Есильского района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16947,8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16947,8</w:t>
            </w:r>
          </w:p>
        </w:tc>
      </w:tr>
      <w:tr>
        <w:trPr>
          <w:trHeight w:val="360" w:hRule="atLeast"/>
        </w:trPr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"Тұлпар" при государственном учреждении «Мирненская основная школа» отдела образования Есильского района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16947,8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16947,8</w:t>
            </w:r>
          </w:p>
        </w:tc>
      </w:tr>
      <w:tr>
        <w:trPr>
          <w:trHeight w:val="360" w:hRule="atLeast"/>
        </w:trPr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"Қарлығаш" при государственном учреждении «Средняя школа № 1 города Есиль отдела образования Есильского района»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16947,8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16947,8</w:t>
            </w:r>
          </w:p>
        </w:tc>
      </w:tr>
      <w:tr>
        <w:trPr>
          <w:trHeight w:val="330" w:hRule="atLeast"/>
        </w:trPr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"Бұлақ" при государственном учреждении «Побединская средняя школа» отдела образования Есильского района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16947,8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16947,8</w:t>
            </w:r>
          </w:p>
        </w:tc>
      </w:tr>
      <w:tr>
        <w:trPr>
          <w:trHeight w:val="375" w:hRule="atLeast"/>
        </w:trPr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"Меруерт" при государственном учреждении «Ярославская средняя школа» отдела образования Есильского района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16947,8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16947,8</w:t>
            </w:r>
          </w:p>
        </w:tc>
      </w:tr>
      <w:tr>
        <w:trPr>
          <w:trHeight w:val="330" w:hRule="atLeast"/>
        </w:trPr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"Балапан" при государственном учреждении «Любимовская средняя школа» отедал образования Есильского района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16947,8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16947,8</w:t>
            </w:r>
          </w:p>
        </w:tc>
      </w:tr>
      <w:tr>
        <w:trPr>
          <w:trHeight w:val="330" w:hRule="atLeast"/>
        </w:trPr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"Күншуақ" при государственном учреждении «Дальнянская основная школа» отдела образования Есильского района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16947,8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16947,8</w:t>
            </w:r>
          </w:p>
        </w:tc>
      </w:tr>
      <w:tr>
        <w:trPr>
          <w:trHeight w:val="300" w:hRule="atLeast"/>
        </w:trPr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"Жұлдыз" при государственном учреждении «Ейская основная школа» отдела образования Есильского района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16947,8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16947,8</w:t>
            </w:r>
          </w:p>
        </w:tc>
      </w:tr>
      <w:tr>
        <w:trPr>
          <w:trHeight w:val="270" w:hRule="atLeast"/>
        </w:trPr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казезенное предприятие «Детский сад «Балдәурен» при государственном учреждении «Аппарат акима Есильского района Акмолинской области»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23831,2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23831,2</w:t>
            </w:r>
          </w:p>
        </w:tc>
      </w:tr>
      <w:tr>
        <w:trPr>
          <w:trHeight w:val="270" w:hRule="atLeast"/>
        </w:trPr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казезенное предприятие «Детский сад «Айналайын» при государственном учреждении «Аппарат акима Есильского района Акмолинской области»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23831,2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23831,2</w:t>
            </w:r>
          </w:p>
        </w:tc>
      </w:tr>
      <w:tr>
        <w:trPr>
          <w:trHeight w:val="300" w:hRule="atLeast"/>
        </w:trPr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казезенное предприятие «Детский сад «Қарлығаш» при государственном учреждении «Аппарат акима Есильского района Акмолинской области»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23831,2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23831,2</w:t>
            </w:r>
          </w:p>
        </w:tc>
      </w:tr>
      <w:tr>
        <w:trPr>
          <w:trHeight w:val="285" w:hRule="atLeast"/>
        </w:trPr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казезенное предприятие «Детский сад № 2 «Болашақ» при государственном учреждении «Аппарат акима Есильского района Акмолинской области»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23831,2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23831,2</w:t>
            </w:r>
          </w:p>
        </w:tc>
      </w:tr>
      <w:tr>
        <w:trPr>
          <w:trHeight w:val="330" w:hRule="atLeast"/>
        </w:trPr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казезенное предприятие «Детский сад «Құлыншақ» при государственном учреждении «Аппарат акима Есильского района Акмолинской области»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23831,2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23831,2</w:t>
            </w:r>
          </w:p>
        </w:tc>
      </w:tr>
      <w:tr>
        <w:trPr>
          <w:trHeight w:val="315" w:hRule="atLeast"/>
        </w:trPr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«Солнышко» при государственном учреждении «Средняя школа имени 37 лет Октября» отдела образования Есильского района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16947,8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16947,8</w:t>
            </w:r>
          </w:p>
        </w:tc>
      </w:tr>
      <w:tr>
        <w:trPr>
          <w:trHeight w:val="315" w:hRule="atLeast"/>
        </w:trPr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«Жарқын» при государственном учреждении «Ленинская начальная школа» отдела образования Есильского района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16947,8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16947,8</w:t>
            </w:r>
          </w:p>
        </w:tc>
      </w:tr>
      <w:tr>
        <w:trPr>
          <w:trHeight w:val="525" w:hRule="atLeast"/>
        </w:trPr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казезенное предприятие «Ясли-детский сад № 1 «Гүлдер» при отделе образования Есильского района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23831,2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23831,2</w:t>
            </w:r>
          </w:p>
        </w:tc>
      </w:tr>
      <w:tr>
        <w:trPr>
          <w:trHeight w:val="375" w:hRule="atLeast"/>
        </w:trPr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«Ақбота» при государственном учреждении «Комсомольская средняя школа» отдела образования Есильского района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16947,8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16947,8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