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745a" w14:textId="dfe7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27 ноября 2015 года № а-12/588. Зарегистрировано Департаментом юстиции Акмолинской области 21 декабря 2015 года № 5131. Утратило силу постановлением акимата Ерейментауского района Акмолинской области от 21 января 2016 года № а-1/23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21.01.2016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дейчтвие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и решением Ерейментауского районного маслихата № 5С-40/3-15 от 26 августа 2015 года "О согласовании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Ерейментауского района Альжанова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Махметов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11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№ а-12/588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оператор звука 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