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9047" w14:textId="4409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16 октября 2015 года № 5С-41/4-15. Зарегистрировано Департаментом юстиции Акмолинской области 6 ноября 2015 года № 5036. Утратило силу решением Ерейментауского районного маслихата Акмолинской области от 20 апреля 2020 года № 6С-48/5-20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6С-48/5-20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3 октября 2013 года № 5С-19/3-13 (зарегистрировано в Реестре государственной регистрации нормативных правовых актов № 3854, опубликовано 2 ноября 2013 года в районной газете "Ереймен", 2 ноября 2013 года в районной газете "Ерейментау")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Ерейментауском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студентам из малообеспеченных, социально–уязвимых слоев населения (семей) - сто процентов возмещение затрат за обучение в колледжах на один учебный год;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в высших медицинских учебных заведениях. Выплаты производить на основании копии договора с учебным заведением, договором между акимом района, студентом и работодателем, справки с места учебы и справки, подтверждающей принадлежность заявителя (семьи) к малообеспеченным гражданам, либо к социально-уязвимым слоям населения за счет средств районного бюджета.".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Т.Уразаков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Ерейментауского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Е.Нугманов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октября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