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9047" w14:textId="4409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октября 2015 года № 5С-41/4-15. Зарегистрировано Департаментом юстиции Акмолинской области 6 ноября 2015 года № 5036.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3 октября 2013 года № 5С-19/3-13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студентам из малообеспеченных, социально–уязвимых слоев населения (семей) - сто процентов возмещение затрат за обучение в колледжах на один учебный год;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медицинских учебных заведениях. Выплаты производить на основании копии договора с учебным заведением, договором между акимом района, студентом и работодателем,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 за счет средств районного бюджета.".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Т.Уразаков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Ерейментауского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Е.Нугманов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