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49c9" w14:textId="ef74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29 апреля 2015 года № 5С-38/3-15. Зарегистрировано Департаментом юстиции Акмолинской области 22 мая 2015 года № 4805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А.Сырымбетов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