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d011" w14:textId="b74d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Аршалынского районного маслихата от 20 августа 2013 года № 18/2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11 ноября 2015 года № 46/2. Зарегистрировано Департаментом юстиции Акмолинской области 3 декабря 2015 года № 5108. Утратило силу решением Аршалынского районного маслихата Акмолинской области от 23 декабря 2020 года № 70/5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 от 20 августа 2013 года № 18/2 (зарегистрировано в Реестре государственной регистрации нормативных правовых актов № 3801, опубликовано 27 сентября 2013 года в районной газете "Аршалы айнасы", 27 сентября 2013 года в районной газете "Вперед")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раздела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студентам из малообеспеченных и многодетных семей из сельской местности, обучающихся по очной форме обучения в высших медицинских учебных заведениях на платной основе на оплату за учебу, один раз в год в размере стоимости годового обучения, на основании копии договора с учебным заведением, заверенной нотариально, копии договора между акимом района, студентом и работодателем заверенной нотариально, справки с места учебы и справки, подтверждающей статус многодетной или малообеспеченной семьи.".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