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143e" w14:textId="fb71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24 ноября 2015 года № А-11/387. Зарегистрировано Департаментом юстиции Акмолинской области 21 декабря 2015 года № 5133. Утратило силу постановлением акимата Аккольского района Акмолинской области от 20 апреля 2016 года № А-4/123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Аккольского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не работающие более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семьи не имеющие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уволенные в связи с завершением сроков сезонных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установлении дополнительного перечня лиц, относящихся к целевым группам населения Аккольского района" от 2 декабря 2014 года № А-12/488 (зарегистрированное в Реестре государственной регистрации нормативных правовых актов № 4532, опубликованное 2 января 2015 года в районных газетах "Ақкөл өмірі" и "Знамя Родины KZ").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Аккольского района Абулхаирову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