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135a" w14:textId="da71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от 4 марта 2015 года № А-3/70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9 июня 2015 года № А-6/192. Зарегистрировано Департаментом юстиции Акмолинской области 16 июля 2015 года № 4875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от 4 марта 2015 года № А-3/70 (зарегистрированное в Реестре государственной регистрации нормативных правовых актов № 4736, опубликованное 17 апреля 2015 года в районных газетах «Ақкөл өмірі» и «Знамя Родины KZ»),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1 января 2015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Аккольского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Т.Едигенов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