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7cfc1" w14:textId="a07cf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регламентов государственных услуг в сфере ветеринарии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Акмолинской области от 2 ноября 2015 года № А-11/501. Зарегистрировано Департаментом юстиции Акмолинской области 27 ноября 2015 года № 5092. Утратило силу постановлением акимата Акмолинской области от 25 февраля 2020 года № А-3/89</w:t>
      </w:r>
    </w:p>
    <w:p>
      <w:pPr>
        <w:spacing w:after="0"/>
        <w:ind w:left="0"/>
        <w:jc w:val="both"/>
      </w:pPr>
      <w:r>
        <w:rPr>
          <w:rFonts w:ascii="Times New Roman"/>
          <w:b w:val="false"/>
          <w:i w:val="false"/>
          <w:color w:val="ff0000"/>
          <w:sz w:val="28"/>
        </w:rPr>
        <w:t xml:space="preserve">
      Сноска. Утратило силу постановлением акимата Акмолинской области от 25.02.2020 </w:t>
      </w:r>
      <w:r>
        <w:rPr>
          <w:rFonts w:ascii="Times New Roman"/>
          <w:b w:val="false"/>
          <w:i w:val="false"/>
          <w:color w:val="ff0000"/>
          <w:sz w:val="28"/>
        </w:rPr>
        <w:t>№ А-3/89</w:t>
      </w:r>
      <w:r>
        <w:rPr>
          <w:rFonts w:ascii="Times New Roman"/>
          <w:b w:val="false"/>
          <w:i w:val="false"/>
          <w:color w:val="ff0000"/>
          <w:sz w:val="28"/>
        </w:rPr>
        <w:t xml:space="preserve"> (вводится в действие со дня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16 Закона Республики Казахстан от 15 апреля 2013 года "О государственных услугах" акимат Акмолинской области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1. Утвердить прилагаемые:</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"Выдача ветеринарно-санитарного заключения на объекты государственного ветеринарно-санитарного контроля и надзора";</w:t>
      </w:r>
    </w:p>
    <w:bookmarkEnd w:id="2"/>
    <w:bookmarkStart w:name="z4"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"Выдача ветеринарной справки";</w:t>
      </w:r>
    </w:p>
    <w:bookmarkEnd w:id="3"/>
    <w:bookmarkStart w:name="z5"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"Присвоение учетных номеров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w:t>
      </w:r>
    </w:p>
    <w:bookmarkEnd w:id="4"/>
    <w:bookmarkStart w:name="z6" w:id="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"Выдача лицензии для занятия деятельностью в сфере ветеринарии";</w:t>
      </w:r>
    </w:p>
    <w:bookmarkEnd w:id="5"/>
    <w:bookmarkStart w:name="z7" w:id="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"Проведение идентификации сельскохозяйственных животных, с выдачей ветеринарного паспорта";</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постановлением акимата Акмолинской области от 23.04.2019 </w:t>
      </w:r>
      <w:r>
        <w:rPr>
          <w:rFonts w:ascii="Times New Roman"/>
          <w:b w:val="false"/>
          <w:i w:val="false"/>
          <w:color w:val="000000"/>
          <w:sz w:val="28"/>
        </w:rPr>
        <w:t>№ А-4/187</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1 - с изменением, внесенным постановлением акимата Акмолинской области от 23.04.2019 </w:t>
      </w:r>
      <w:r>
        <w:rPr>
          <w:rFonts w:ascii="Times New Roman"/>
          <w:b w:val="false"/>
          <w:i w:val="false"/>
          <w:color w:val="000000"/>
          <w:sz w:val="28"/>
        </w:rPr>
        <w:t>№ А-4/187</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2. Контроль за исполнением настоящего постановления возложить на первого заместителя акима области Отарова К.М.</w:t>
      </w:r>
    </w:p>
    <w:bookmarkEnd w:id="7"/>
    <w:bookmarkStart w:name="z10" w:id="8"/>
    <w:p>
      <w:pPr>
        <w:spacing w:after="0"/>
        <w:ind w:left="0"/>
        <w:jc w:val="both"/>
      </w:pPr>
      <w:r>
        <w:rPr>
          <w:rFonts w:ascii="Times New Roman"/>
          <w:b w:val="false"/>
          <w:i w:val="false"/>
          <w:color w:val="000000"/>
          <w:sz w:val="28"/>
        </w:rPr>
        <w:t>
      3.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Акмолинской области</w:t>
            </w:r>
            <w:r>
              <w:br/>
            </w:r>
            <w:r>
              <w:rPr>
                <w:rFonts w:ascii="Times New Roman"/>
                <w:b w:val="false"/>
                <w:i w:val="false"/>
                <w:color w:val="000000"/>
                <w:sz w:val="20"/>
              </w:rPr>
              <w:t>от 02 ноября 2015 года</w:t>
            </w:r>
            <w:r>
              <w:br/>
            </w:r>
            <w:r>
              <w:rPr>
                <w:rFonts w:ascii="Times New Roman"/>
                <w:b w:val="false"/>
                <w:i w:val="false"/>
                <w:color w:val="000000"/>
                <w:sz w:val="20"/>
              </w:rPr>
              <w:t>№ А-11/501</w:t>
            </w:r>
          </w:p>
        </w:tc>
      </w:tr>
    </w:tbl>
    <w:bookmarkStart w:name="z12" w:id="9"/>
    <w:p>
      <w:pPr>
        <w:spacing w:after="0"/>
        <w:ind w:left="0"/>
        <w:jc w:val="left"/>
      </w:pPr>
      <w:r>
        <w:rPr>
          <w:rFonts w:ascii="Times New Roman"/>
          <w:b/>
          <w:i w:val="false"/>
          <w:color w:val="000000"/>
        </w:rPr>
        <w:t xml:space="preserve"> Регламент государственной услуги "Выдача ветеринарно-санитарного заключения на объекты государственного ветеринарно-санитарного контроля и надзора"</w:t>
      </w:r>
    </w:p>
    <w:bookmarkEnd w:id="9"/>
    <w:p>
      <w:pPr>
        <w:spacing w:after="0"/>
        <w:ind w:left="0"/>
        <w:jc w:val="both"/>
      </w:pPr>
      <w:r>
        <w:rPr>
          <w:rFonts w:ascii="Times New Roman"/>
          <w:b w:val="false"/>
          <w:i w:val="false"/>
          <w:color w:val="ff0000"/>
          <w:sz w:val="28"/>
        </w:rPr>
        <w:t xml:space="preserve">
      Сноска. Регламент - в редакции постановления акимата Акмолинской области от 23.04.2019 </w:t>
      </w:r>
      <w:r>
        <w:rPr>
          <w:rFonts w:ascii="Times New Roman"/>
          <w:b w:val="false"/>
          <w:i w:val="false"/>
          <w:color w:val="ff0000"/>
          <w:sz w:val="28"/>
        </w:rPr>
        <w:t>№ А-4/187</w:t>
      </w:r>
      <w:r>
        <w:rPr>
          <w:rFonts w:ascii="Times New Roman"/>
          <w:b w:val="false"/>
          <w:i w:val="false"/>
          <w:color w:val="ff0000"/>
          <w:sz w:val="28"/>
        </w:rPr>
        <w:t xml:space="preserve"> (вводится в действие со дня официального опубликования).</w:t>
      </w:r>
    </w:p>
    <w:bookmarkStart w:name="z264" w:id="10"/>
    <w:p>
      <w:pPr>
        <w:spacing w:after="0"/>
        <w:ind w:left="0"/>
        <w:jc w:val="left"/>
      </w:pPr>
      <w:r>
        <w:rPr>
          <w:rFonts w:ascii="Times New Roman"/>
          <w:b/>
          <w:i w:val="false"/>
          <w:color w:val="000000"/>
        </w:rPr>
        <w:t xml:space="preserve"> 1. Общие положения</w:t>
      </w:r>
    </w:p>
    <w:bookmarkEnd w:id="10"/>
    <w:bookmarkStart w:name="z13" w:id="11"/>
    <w:p>
      <w:pPr>
        <w:spacing w:after="0"/>
        <w:ind w:left="0"/>
        <w:jc w:val="both"/>
      </w:pPr>
      <w:r>
        <w:rPr>
          <w:rFonts w:ascii="Times New Roman"/>
          <w:b w:val="false"/>
          <w:i w:val="false"/>
          <w:color w:val="000000"/>
          <w:sz w:val="28"/>
        </w:rPr>
        <w:t>
      1. Государственная услуга "Выдача ветеринарно-санитарного заключения на объекты государственного ветеринарно-санитарного контроля и надзора" (далее - государственная услуга) оказывается государственным ветеринарным врачом на основании списка, утвержденного отделами сельского хозяйства и ветеринарии районов, городов Кокшетау, Степногорск (далее – услугодатель).</w:t>
      </w:r>
    </w:p>
    <w:bookmarkEnd w:id="11"/>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p>
      <w:pPr>
        <w:spacing w:after="0"/>
        <w:ind w:left="0"/>
        <w:jc w:val="both"/>
      </w:pPr>
      <w:r>
        <w:rPr>
          <w:rFonts w:ascii="Times New Roman"/>
          <w:b w:val="false"/>
          <w:i w:val="false"/>
          <w:color w:val="000000"/>
          <w:sz w:val="28"/>
        </w:rPr>
        <w:t>
      1) канцелярию услугодателя;</w:t>
      </w:r>
    </w:p>
    <w:p>
      <w:pPr>
        <w:spacing w:after="0"/>
        <w:ind w:left="0"/>
        <w:jc w:val="both"/>
      </w:pPr>
      <w:r>
        <w:rPr>
          <w:rFonts w:ascii="Times New Roman"/>
          <w:b w:val="false"/>
          <w:i w:val="false"/>
          <w:color w:val="000000"/>
          <w:sz w:val="28"/>
        </w:rPr>
        <w:t>
      2) веб-портал "электронного правительства" www.egov.kz, www.elicense.kz (далее – Портал).</w:t>
      </w:r>
    </w:p>
    <w:bookmarkStart w:name="z14" w:id="12"/>
    <w:p>
      <w:pPr>
        <w:spacing w:after="0"/>
        <w:ind w:left="0"/>
        <w:jc w:val="both"/>
      </w:pPr>
      <w:r>
        <w:rPr>
          <w:rFonts w:ascii="Times New Roman"/>
          <w:b w:val="false"/>
          <w:i w:val="false"/>
          <w:color w:val="000000"/>
          <w:sz w:val="28"/>
        </w:rPr>
        <w:t>
      2. Форма оказания государственной услуги – электронная (частично автоматизированная) или бумажная.</w:t>
      </w:r>
    </w:p>
    <w:bookmarkEnd w:id="12"/>
    <w:bookmarkStart w:name="z15" w:id="13"/>
    <w:p>
      <w:pPr>
        <w:spacing w:after="0"/>
        <w:ind w:left="0"/>
        <w:jc w:val="both"/>
      </w:pPr>
      <w:r>
        <w:rPr>
          <w:rFonts w:ascii="Times New Roman"/>
          <w:b w:val="false"/>
          <w:i w:val="false"/>
          <w:color w:val="000000"/>
          <w:sz w:val="28"/>
        </w:rPr>
        <w:t xml:space="preserve">
      3. Результат оказания государственной услуги - ветеринарно-санитарное заключение о соответствии объекта ветеринарным (ветеринарно-санитарным) правилам и требованиям или о несоответствии объекта ветеринарным (ветеринарно-санитарным) правилам и требованиям с рекомендацией об устранении выявленных нарушений (далее – ветеринарно-санитарное заключение), либо мотивированный ответ об отказе в оказании государственной услуги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стандарта государственной услуги "Выдача ветеринарно-санитарного заключения на объекты государственного ветеринарно-санитарного контроля и надзора", утвержденного приказом Министра сельского хозяйства Республики Казахстан от 6 мая 2015 года № 7-1/418 (зарегистрирован в Реестре государственной регистрации нормативных правовых актов № 11959) (далее – Стандарт).</w:t>
      </w:r>
    </w:p>
    <w:bookmarkEnd w:id="13"/>
    <w:p>
      <w:pPr>
        <w:spacing w:after="0"/>
        <w:ind w:left="0"/>
        <w:jc w:val="both"/>
      </w:pPr>
      <w:r>
        <w:rPr>
          <w:rFonts w:ascii="Times New Roman"/>
          <w:b w:val="false"/>
          <w:i w:val="false"/>
          <w:color w:val="000000"/>
          <w:sz w:val="28"/>
        </w:rPr>
        <w:t>
      Форма предоставления результата оказания государственной услуги – бумажная.</w:t>
      </w:r>
    </w:p>
    <w:bookmarkStart w:name="z16" w:id="14"/>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w:t>
      </w:r>
    </w:p>
    <w:bookmarkEnd w:id="14"/>
    <w:bookmarkStart w:name="z17" w:id="15"/>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являются документы, предусмотренные </w:t>
      </w:r>
      <w:r>
        <w:rPr>
          <w:rFonts w:ascii="Times New Roman"/>
          <w:b w:val="false"/>
          <w:i w:val="false"/>
          <w:color w:val="000000"/>
          <w:sz w:val="28"/>
        </w:rPr>
        <w:t>пунктом 9</w:t>
      </w:r>
      <w:r>
        <w:rPr>
          <w:rFonts w:ascii="Times New Roman"/>
          <w:b w:val="false"/>
          <w:i w:val="false"/>
          <w:color w:val="000000"/>
          <w:sz w:val="28"/>
        </w:rPr>
        <w:t xml:space="preserve"> Стандарта.</w:t>
      </w:r>
    </w:p>
    <w:bookmarkEnd w:id="15"/>
    <w:bookmarkStart w:name="z18" w:id="16"/>
    <w:p>
      <w:pPr>
        <w:spacing w:after="0"/>
        <w:ind w:left="0"/>
        <w:jc w:val="both"/>
      </w:pPr>
      <w:r>
        <w:rPr>
          <w:rFonts w:ascii="Times New Roman"/>
          <w:b w:val="false"/>
          <w:i w:val="false"/>
          <w:color w:val="000000"/>
          <w:sz w:val="28"/>
        </w:rPr>
        <w:t>
      5. Содержание каждой процедуры (действия), входящих в состав процесса оказания государственной услуги, длительность его выполнения:</w:t>
      </w:r>
    </w:p>
    <w:bookmarkEnd w:id="16"/>
    <w:p>
      <w:pPr>
        <w:spacing w:after="0"/>
        <w:ind w:left="0"/>
        <w:jc w:val="both"/>
      </w:pPr>
      <w:r>
        <w:rPr>
          <w:rFonts w:ascii="Times New Roman"/>
          <w:b w:val="false"/>
          <w:i w:val="false"/>
          <w:color w:val="000000"/>
          <w:sz w:val="28"/>
        </w:rPr>
        <w:t>
      1) сотрудник канцелярии с момента подачи услугополучателем необходимых документов осуществляет прием документов, проводит регистрацию в информационной системе "Государственная база данных "Е-лицензирование" (далее – ИС ГБД "Е-лицензирование") и направляет документы руководителю на резолюцию – 30 минут;</w:t>
      </w:r>
    </w:p>
    <w:p>
      <w:pPr>
        <w:spacing w:after="0"/>
        <w:ind w:left="0"/>
        <w:jc w:val="both"/>
      </w:pPr>
      <w:r>
        <w:rPr>
          <w:rFonts w:ascii="Times New Roman"/>
          <w:b w:val="false"/>
          <w:i w:val="false"/>
          <w:color w:val="000000"/>
          <w:sz w:val="28"/>
        </w:rPr>
        <w:t>
      2) руководитель ознакамливается с документами и определяет ответственного исполнителя - 30 минут;</w:t>
      </w:r>
    </w:p>
    <w:p>
      <w:pPr>
        <w:spacing w:after="0"/>
        <w:ind w:left="0"/>
        <w:jc w:val="both"/>
      </w:pPr>
      <w:r>
        <w:rPr>
          <w:rFonts w:ascii="Times New Roman"/>
          <w:b w:val="false"/>
          <w:i w:val="false"/>
          <w:color w:val="000000"/>
          <w:sz w:val="28"/>
        </w:rPr>
        <w:t>
      3) ответственный исполнитель проверяет полноту и срок действия представленных документов – 1 рабочий день.</w:t>
      </w:r>
    </w:p>
    <w:p>
      <w:pPr>
        <w:spacing w:after="0"/>
        <w:ind w:left="0"/>
        <w:jc w:val="both"/>
      </w:pPr>
      <w:r>
        <w:rPr>
          <w:rFonts w:ascii="Times New Roman"/>
          <w:b w:val="false"/>
          <w:i w:val="false"/>
          <w:color w:val="000000"/>
          <w:sz w:val="28"/>
        </w:rPr>
        <w:t>
      В случае представления услугополучателем неполного пакета документов и (или) документов с истекшим сроком действия услугодатель в указанные сроки дает письменный мотивированный отказ в дальнейшем рассмотрении заявления;</w:t>
      </w:r>
    </w:p>
    <w:p>
      <w:pPr>
        <w:spacing w:after="0"/>
        <w:ind w:left="0"/>
        <w:jc w:val="both"/>
      </w:pPr>
      <w:r>
        <w:rPr>
          <w:rFonts w:ascii="Times New Roman"/>
          <w:b w:val="false"/>
          <w:i w:val="false"/>
          <w:color w:val="000000"/>
          <w:sz w:val="28"/>
        </w:rPr>
        <w:t>
      4) ответственный исполнитель в случае соответствия документов в срок - 2 рабочих дня:</w:t>
      </w:r>
    </w:p>
    <w:p>
      <w:pPr>
        <w:spacing w:after="0"/>
        <w:ind w:left="0"/>
        <w:jc w:val="both"/>
      </w:pPr>
      <w:r>
        <w:rPr>
          <w:rFonts w:ascii="Times New Roman"/>
          <w:b w:val="false"/>
          <w:i w:val="false"/>
          <w:color w:val="000000"/>
          <w:sz w:val="28"/>
        </w:rPr>
        <w:t>
      уведомляет органы правовой статистики и специальных учетов о проведении контроля и надзора с посещением до обследования объекта;</w:t>
      </w:r>
    </w:p>
    <w:p>
      <w:pPr>
        <w:spacing w:after="0"/>
        <w:ind w:left="0"/>
        <w:jc w:val="both"/>
      </w:pPr>
      <w:r>
        <w:rPr>
          <w:rFonts w:ascii="Times New Roman"/>
          <w:b w:val="false"/>
          <w:i w:val="false"/>
          <w:color w:val="000000"/>
          <w:sz w:val="28"/>
        </w:rPr>
        <w:t>
      осуществляет обследование объекта;</w:t>
      </w:r>
    </w:p>
    <w:p>
      <w:pPr>
        <w:spacing w:after="0"/>
        <w:ind w:left="0"/>
        <w:jc w:val="both"/>
      </w:pPr>
      <w:r>
        <w:rPr>
          <w:rFonts w:ascii="Times New Roman"/>
          <w:b w:val="false"/>
          <w:i w:val="false"/>
          <w:color w:val="000000"/>
          <w:sz w:val="28"/>
        </w:rPr>
        <w:t>
      проверяет соответствие объекта представленным документам;</w:t>
      </w:r>
    </w:p>
    <w:p>
      <w:pPr>
        <w:spacing w:after="0"/>
        <w:ind w:left="0"/>
        <w:jc w:val="both"/>
      </w:pPr>
      <w:r>
        <w:rPr>
          <w:rFonts w:ascii="Times New Roman"/>
          <w:b w:val="false"/>
          <w:i w:val="false"/>
          <w:color w:val="000000"/>
          <w:sz w:val="28"/>
        </w:rPr>
        <w:t>
      проверяет соответствие объекта ветеринарным (ветеринарно-санитарным) правилам, требованиям;</w:t>
      </w:r>
    </w:p>
    <w:p>
      <w:pPr>
        <w:spacing w:after="0"/>
        <w:ind w:left="0"/>
        <w:jc w:val="both"/>
      </w:pPr>
      <w:r>
        <w:rPr>
          <w:rFonts w:ascii="Times New Roman"/>
          <w:b w:val="false"/>
          <w:i w:val="false"/>
          <w:color w:val="000000"/>
          <w:sz w:val="28"/>
        </w:rPr>
        <w:t>
      составляет акт государственного ветеринарно-санитарного контроля и надзора, вносит на рассмотрение государственному ветеринарному врачу для принятия решения;</w:t>
      </w:r>
    </w:p>
    <w:p>
      <w:pPr>
        <w:spacing w:after="0"/>
        <w:ind w:left="0"/>
        <w:jc w:val="both"/>
      </w:pPr>
      <w:r>
        <w:rPr>
          <w:rFonts w:ascii="Times New Roman"/>
          <w:b w:val="false"/>
          <w:i w:val="false"/>
          <w:color w:val="000000"/>
          <w:sz w:val="28"/>
        </w:rPr>
        <w:t>
      5) государственный ветеринарный врач по списку принимает решение о выдаче ветеринарно-санитарного заключения о:</w:t>
      </w:r>
    </w:p>
    <w:p>
      <w:pPr>
        <w:spacing w:after="0"/>
        <w:ind w:left="0"/>
        <w:jc w:val="both"/>
      </w:pPr>
      <w:r>
        <w:rPr>
          <w:rFonts w:ascii="Times New Roman"/>
          <w:b w:val="false"/>
          <w:i w:val="false"/>
          <w:color w:val="000000"/>
          <w:sz w:val="28"/>
        </w:rPr>
        <w:t>
      соответствии объекта ветеринарным (ветеринарно-санитарным) правилам и требованиям, заверенное подписью и печатью;</w:t>
      </w:r>
    </w:p>
    <w:p>
      <w:pPr>
        <w:spacing w:after="0"/>
        <w:ind w:left="0"/>
        <w:jc w:val="both"/>
      </w:pPr>
      <w:r>
        <w:rPr>
          <w:rFonts w:ascii="Times New Roman"/>
          <w:b w:val="false"/>
          <w:i w:val="false"/>
          <w:color w:val="000000"/>
          <w:sz w:val="28"/>
        </w:rPr>
        <w:t>
      несоответствии объекта ветеринарным (ветеринарно-санитарным) правилам и требованиям с рекомендацией об устранении выявленных нарушений, заверенное подписью и печатью через ИС ГБД "Е-лицензирование". В случае обращения на бумажном носителе, ветеринарно-санитарное заключение распечатывается на бланке, подписывается и заверяется печатью – 3 часа;</w:t>
      </w:r>
    </w:p>
    <w:p>
      <w:pPr>
        <w:spacing w:after="0"/>
        <w:ind w:left="0"/>
        <w:jc w:val="both"/>
      </w:pPr>
      <w:r>
        <w:rPr>
          <w:rFonts w:ascii="Times New Roman"/>
          <w:b w:val="false"/>
          <w:i w:val="false"/>
          <w:color w:val="000000"/>
          <w:sz w:val="28"/>
        </w:rPr>
        <w:t>
      6) сотрудник канцелярии регистрирует в журнале и выдает результат государственной услуги - 30 минут.</w:t>
      </w:r>
    </w:p>
    <w:bookmarkStart w:name="z19" w:id="17"/>
    <w:p>
      <w:pPr>
        <w:spacing w:after="0"/>
        <w:ind w:left="0"/>
        <w:jc w:val="both"/>
      </w:pPr>
      <w:r>
        <w:rPr>
          <w:rFonts w:ascii="Times New Roman"/>
          <w:b w:val="false"/>
          <w:i w:val="false"/>
          <w:color w:val="000000"/>
          <w:sz w:val="28"/>
        </w:rPr>
        <w:t>
      6. Результаты процедуры (действия) по оказанию государственной услуги, которые служат основанием для начала выполнения следующих процедур (действий):</w:t>
      </w:r>
    </w:p>
    <w:bookmarkEnd w:id="17"/>
    <w:p>
      <w:pPr>
        <w:spacing w:after="0"/>
        <w:ind w:left="0"/>
        <w:jc w:val="both"/>
      </w:pPr>
      <w:r>
        <w:rPr>
          <w:rFonts w:ascii="Times New Roman"/>
          <w:b w:val="false"/>
          <w:i w:val="false"/>
          <w:color w:val="000000"/>
          <w:sz w:val="28"/>
        </w:rPr>
        <w:t>
      1) прием и регистрация заявления;</w:t>
      </w:r>
    </w:p>
    <w:p>
      <w:pPr>
        <w:spacing w:after="0"/>
        <w:ind w:left="0"/>
        <w:jc w:val="both"/>
      </w:pPr>
      <w:r>
        <w:rPr>
          <w:rFonts w:ascii="Times New Roman"/>
          <w:b w:val="false"/>
          <w:i w:val="false"/>
          <w:color w:val="000000"/>
          <w:sz w:val="28"/>
        </w:rPr>
        <w:t>
      2) определение ответственного лица;</w:t>
      </w:r>
    </w:p>
    <w:p>
      <w:pPr>
        <w:spacing w:after="0"/>
        <w:ind w:left="0"/>
        <w:jc w:val="both"/>
      </w:pPr>
      <w:r>
        <w:rPr>
          <w:rFonts w:ascii="Times New Roman"/>
          <w:b w:val="false"/>
          <w:i w:val="false"/>
          <w:color w:val="000000"/>
          <w:sz w:val="28"/>
        </w:rPr>
        <w:t>
      3) проверка полноты представленных документов. В случае установления факта неполноты представленных документов и (или) документов с истекшим сроком действия - подготовка и направление мотивированного ответа об отказе в дальнейшем рассмотрении заявления;</w:t>
      </w:r>
    </w:p>
    <w:p>
      <w:pPr>
        <w:spacing w:after="0"/>
        <w:ind w:left="0"/>
        <w:jc w:val="both"/>
      </w:pPr>
      <w:r>
        <w:rPr>
          <w:rFonts w:ascii="Times New Roman"/>
          <w:b w:val="false"/>
          <w:i w:val="false"/>
          <w:color w:val="000000"/>
          <w:sz w:val="28"/>
        </w:rPr>
        <w:t>
      4) подготовка и проведение обследования объекта;</w:t>
      </w:r>
    </w:p>
    <w:p>
      <w:pPr>
        <w:spacing w:after="0"/>
        <w:ind w:left="0"/>
        <w:jc w:val="both"/>
      </w:pPr>
      <w:r>
        <w:rPr>
          <w:rFonts w:ascii="Times New Roman"/>
          <w:b w:val="false"/>
          <w:i w:val="false"/>
          <w:color w:val="000000"/>
          <w:sz w:val="28"/>
        </w:rPr>
        <w:t>
      5) принятие решения;</w:t>
      </w:r>
    </w:p>
    <w:p>
      <w:pPr>
        <w:spacing w:after="0"/>
        <w:ind w:left="0"/>
        <w:jc w:val="both"/>
      </w:pPr>
      <w:r>
        <w:rPr>
          <w:rFonts w:ascii="Times New Roman"/>
          <w:b w:val="false"/>
          <w:i w:val="false"/>
          <w:color w:val="000000"/>
          <w:sz w:val="28"/>
        </w:rPr>
        <w:t>
      6) выдача результата оказания государственной услуги.</w:t>
      </w:r>
    </w:p>
    <w:bookmarkStart w:name="z20" w:id="18"/>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18"/>
    <w:bookmarkStart w:name="z21" w:id="19"/>
    <w:p>
      <w:pPr>
        <w:spacing w:after="0"/>
        <w:ind w:left="0"/>
        <w:jc w:val="both"/>
      </w:pPr>
      <w:r>
        <w:rPr>
          <w:rFonts w:ascii="Times New Roman"/>
          <w:b w:val="false"/>
          <w:i w:val="false"/>
          <w:color w:val="000000"/>
          <w:sz w:val="28"/>
        </w:rPr>
        <w:t>
      7. Перечень структурных подразделений (работников) услугодателя, которые участвуют в процессе оказания государственной услуги:</w:t>
      </w:r>
    </w:p>
    <w:bookmarkEnd w:id="19"/>
    <w:p>
      <w:pPr>
        <w:spacing w:after="0"/>
        <w:ind w:left="0"/>
        <w:jc w:val="both"/>
      </w:pPr>
      <w:r>
        <w:rPr>
          <w:rFonts w:ascii="Times New Roman"/>
          <w:b w:val="false"/>
          <w:i w:val="false"/>
          <w:color w:val="000000"/>
          <w:sz w:val="28"/>
        </w:rPr>
        <w:t>
      1) сотрудник канцелярии;</w:t>
      </w:r>
    </w:p>
    <w:p>
      <w:pPr>
        <w:spacing w:after="0"/>
        <w:ind w:left="0"/>
        <w:jc w:val="both"/>
      </w:pPr>
      <w:r>
        <w:rPr>
          <w:rFonts w:ascii="Times New Roman"/>
          <w:b w:val="false"/>
          <w:i w:val="false"/>
          <w:color w:val="000000"/>
          <w:sz w:val="28"/>
        </w:rPr>
        <w:t>
      2) руководитель;</w:t>
      </w:r>
    </w:p>
    <w:p>
      <w:pPr>
        <w:spacing w:after="0"/>
        <w:ind w:left="0"/>
        <w:jc w:val="both"/>
      </w:pPr>
      <w:r>
        <w:rPr>
          <w:rFonts w:ascii="Times New Roman"/>
          <w:b w:val="false"/>
          <w:i w:val="false"/>
          <w:color w:val="000000"/>
          <w:sz w:val="28"/>
        </w:rPr>
        <w:t>
      3) ответственный исполнитель;</w:t>
      </w:r>
    </w:p>
    <w:p>
      <w:pPr>
        <w:spacing w:after="0"/>
        <w:ind w:left="0"/>
        <w:jc w:val="both"/>
      </w:pPr>
      <w:r>
        <w:rPr>
          <w:rFonts w:ascii="Times New Roman"/>
          <w:b w:val="false"/>
          <w:i w:val="false"/>
          <w:color w:val="000000"/>
          <w:sz w:val="28"/>
        </w:rPr>
        <w:t>
      4) государственный ветеринарный врач.</w:t>
      </w:r>
    </w:p>
    <w:bookmarkStart w:name="z22" w:id="20"/>
    <w:p>
      <w:pPr>
        <w:spacing w:after="0"/>
        <w:ind w:left="0"/>
        <w:jc w:val="both"/>
      </w:pPr>
      <w:r>
        <w:rPr>
          <w:rFonts w:ascii="Times New Roman"/>
          <w:b w:val="false"/>
          <w:i w:val="false"/>
          <w:color w:val="000000"/>
          <w:sz w:val="28"/>
        </w:rPr>
        <w:t>
      8. Описание последовательности процедур (действий) между структурными подразделениями (работниками) с указанием длительности каждой процедуры (действия):</w:t>
      </w:r>
    </w:p>
    <w:bookmarkEnd w:id="20"/>
    <w:p>
      <w:pPr>
        <w:spacing w:after="0"/>
        <w:ind w:left="0"/>
        <w:jc w:val="both"/>
      </w:pPr>
      <w:r>
        <w:rPr>
          <w:rFonts w:ascii="Times New Roman"/>
          <w:b w:val="false"/>
          <w:i w:val="false"/>
          <w:color w:val="000000"/>
          <w:sz w:val="28"/>
        </w:rPr>
        <w:t>
      1) сотрудник канцелярии с момента подачи услугополучателем необходимых документов осуществляет прием документов, проводит регистрацию в ИС ГБД "Е-лицензирование" и направляет документы руководителю на резолюцию – 30 минут;</w:t>
      </w:r>
    </w:p>
    <w:p>
      <w:pPr>
        <w:spacing w:after="0"/>
        <w:ind w:left="0"/>
        <w:jc w:val="both"/>
      </w:pPr>
      <w:r>
        <w:rPr>
          <w:rFonts w:ascii="Times New Roman"/>
          <w:b w:val="false"/>
          <w:i w:val="false"/>
          <w:color w:val="000000"/>
          <w:sz w:val="28"/>
        </w:rPr>
        <w:t>
      2) руководитель ознакамливается с документами и определяет ответственного исполнителя - 30 минут;</w:t>
      </w:r>
    </w:p>
    <w:p>
      <w:pPr>
        <w:spacing w:after="0"/>
        <w:ind w:left="0"/>
        <w:jc w:val="both"/>
      </w:pPr>
      <w:r>
        <w:rPr>
          <w:rFonts w:ascii="Times New Roman"/>
          <w:b w:val="false"/>
          <w:i w:val="false"/>
          <w:color w:val="000000"/>
          <w:sz w:val="28"/>
        </w:rPr>
        <w:t>
      3) ответственный исполнитель проверяет полноту и срок действия представленных документов – 1 рабочий день.</w:t>
      </w:r>
    </w:p>
    <w:p>
      <w:pPr>
        <w:spacing w:after="0"/>
        <w:ind w:left="0"/>
        <w:jc w:val="both"/>
      </w:pPr>
      <w:r>
        <w:rPr>
          <w:rFonts w:ascii="Times New Roman"/>
          <w:b w:val="false"/>
          <w:i w:val="false"/>
          <w:color w:val="000000"/>
          <w:sz w:val="28"/>
        </w:rPr>
        <w:t>
      В случае представления услугополучателем неполного пакета документов и (или) документов с истекшим сроком действия услугодатель в указанные сроки дает письменный мотивированный отказ в дальнейшем рассмотрении заявления;</w:t>
      </w:r>
    </w:p>
    <w:p>
      <w:pPr>
        <w:spacing w:after="0"/>
        <w:ind w:left="0"/>
        <w:jc w:val="both"/>
      </w:pPr>
      <w:r>
        <w:rPr>
          <w:rFonts w:ascii="Times New Roman"/>
          <w:b w:val="false"/>
          <w:i w:val="false"/>
          <w:color w:val="000000"/>
          <w:sz w:val="28"/>
        </w:rPr>
        <w:t>
      4) ответственный исполнитель в случае соответствия документов в срок - 2 рабочих дня:</w:t>
      </w:r>
    </w:p>
    <w:p>
      <w:pPr>
        <w:spacing w:after="0"/>
        <w:ind w:left="0"/>
        <w:jc w:val="both"/>
      </w:pPr>
      <w:r>
        <w:rPr>
          <w:rFonts w:ascii="Times New Roman"/>
          <w:b w:val="false"/>
          <w:i w:val="false"/>
          <w:color w:val="000000"/>
          <w:sz w:val="28"/>
        </w:rPr>
        <w:t>
      уведомляет органы правовой статистики и специальных учетов о проведении контроля и надзора с посещением до обследования объекта;</w:t>
      </w:r>
    </w:p>
    <w:p>
      <w:pPr>
        <w:spacing w:after="0"/>
        <w:ind w:left="0"/>
        <w:jc w:val="both"/>
      </w:pPr>
      <w:r>
        <w:rPr>
          <w:rFonts w:ascii="Times New Roman"/>
          <w:b w:val="false"/>
          <w:i w:val="false"/>
          <w:color w:val="000000"/>
          <w:sz w:val="28"/>
        </w:rPr>
        <w:t>
      осуществляет обследование объекта;</w:t>
      </w:r>
    </w:p>
    <w:p>
      <w:pPr>
        <w:spacing w:after="0"/>
        <w:ind w:left="0"/>
        <w:jc w:val="both"/>
      </w:pPr>
      <w:r>
        <w:rPr>
          <w:rFonts w:ascii="Times New Roman"/>
          <w:b w:val="false"/>
          <w:i w:val="false"/>
          <w:color w:val="000000"/>
          <w:sz w:val="28"/>
        </w:rPr>
        <w:t>
      проверяет соответствие объекта представленным документам;</w:t>
      </w:r>
    </w:p>
    <w:p>
      <w:pPr>
        <w:spacing w:after="0"/>
        <w:ind w:left="0"/>
        <w:jc w:val="both"/>
      </w:pPr>
      <w:r>
        <w:rPr>
          <w:rFonts w:ascii="Times New Roman"/>
          <w:b w:val="false"/>
          <w:i w:val="false"/>
          <w:color w:val="000000"/>
          <w:sz w:val="28"/>
        </w:rPr>
        <w:t>
      проверяет соответствие объекта ветеринарным (ветеринарно-санитарным) правилам, требованиям;</w:t>
      </w:r>
    </w:p>
    <w:p>
      <w:pPr>
        <w:spacing w:after="0"/>
        <w:ind w:left="0"/>
        <w:jc w:val="both"/>
      </w:pPr>
      <w:r>
        <w:rPr>
          <w:rFonts w:ascii="Times New Roman"/>
          <w:b w:val="false"/>
          <w:i w:val="false"/>
          <w:color w:val="000000"/>
          <w:sz w:val="28"/>
        </w:rPr>
        <w:t>
      составляет акт государственного ветеринарно-санитарного контроля и надзора, вносит на рассмотрение государственному ветеринарному врачу для принятия решения;</w:t>
      </w:r>
    </w:p>
    <w:p>
      <w:pPr>
        <w:spacing w:after="0"/>
        <w:ind w:left="0"/>
        <w:jc w:val="both"/>
      </w:pPr>
      <w:r>
        <w:rPr>
          <w:rFonts w:ascii="Times New Roman"/>
          <w:b w:val="false"/>
          <w:i w:val="false"/>
          <w:color w:val="000000"/>
          <w:sz w:val="28"/>
        </w:rPr>
        <w:t>
      5) государственный ветеринарный врач по списку принимает решение о выдаче ветеринарно-санитарного заключения о:</w:t>
      </w:r>
    </w:p>
    <w:p>
      <w:pPr>
        <w:spacing w:after="0"/>
        <w:ind w:left="0"/>
        <w:jc w:val="both"/>
      </w:pPr>
      <w:r>
        <w:rPr>
          <w:rFonts w:ascii="Times New Roman"/>
          <w:b w:val="false"/>
          <w:i w:val="false"/>
          <w:color w:val="000000"/>
          <w:sz w:val="28"/>
        </w:rPr>
        <w:t>
      соответствии объекта ветеринарным (ветеринарно-санитарным) правилам и требованиям, заверенное подписью и печатью;</w:t>
      </w:r>
    </w:p>
    <w:p>
      <w:pPr>
        <w:spacing w:after="0"/>
        <w:ind w:left="0"/>
        <w:jc w:val="both"/>
      </w:pPr>
      <w:r>
        <w:rPr>
          <w:rFonts w:ascii="Times New Roman"/>
          <w:b w:val="false"/>
          <w:i w:val="false"/>
          <w:color w:val="000000"/>
          <w:sz w:val="28"/>
        </w:rPr>
        <w:t>
      несоответствии объекта ветеринарным (ветеринарно–санитарным) правилам и требованиям с рекомендацией об устранении выявленных нарушений, заверенное подписью и печатью через ИС ГБД "Е-лицензирование". В случае обращения на бумажном носителе, ветеринарно-санитарное заключение распечатывается на бланке, подписывается и заверяется печатью – 3 часа;</w:t>
      </w:r>
    </w:p>
    <w:p>
      <w:pPr>
        <w:spacing w:after="0"/>
        <w:ind w:left="0"/>
        <w:jc w:val="both"/>
      </w:pPr>
      <w:r>
        <w:rPr>
          <w:rFonts w:ascii="Times New Roman"/>
          <w:b w:val="false"/>
          <w:i w:val="false"/>
          <w:color w:val="000000"/>
          <w:sz w:val="28"/>
        </w:rPr>
        <w:t>
      6) сотрудник канцелярии регистрирует в журнале и выдает результат государственной услуги - 30 минут.</w:t>
      </w:r>
    </w:p>
    <w:bookmarkStart w:name="z23" w:id="21"/>
    <w:p>
      <w:pPr>
        <w:spacing w:after="0"/>
        <w:ind w:left="0"/>
        <w:jc w:val="left"/>
      </w:pPr>
      <w:r>
        <w:rPr>
          <w:rFonts w:ascii="Times New Roman"/>
          <w:b/>
          <w:i w:val="false"/>
          <w:color w:val="000000"/>
        </w:rPr>
        <w:t xml:space="preserve"> 4. Описание порядка использования информационных систем в процессе оказания государственной услуги</w:t>
      </w:r>
    </w:p>
    <w:bookmarkEnd w:id="21"/>
    <w:bookmarkStart w:name="z24" w:id="22"/>
    <w:p>
      <w:pPr>
        <w:spacing w:after="0"/>
        <w:ind w:left="0"/>
        <w:jc w:val="both"/>
      </w:pPr>
      <w:r>
        <w:rPr>
          <w:rFonts w:ascii="Times New Roman"/>
          <w:b w:val="false"/>
          <w:i w:val="false"/>
          <w:color w:val="000000"/>
          <w:sz w:val="28"/>
        </w:rPr>
        <w:t>
      9. Описание порядка обращения и последовательности процедур (действий) услугодателя и услугополучателя при оказании государственных услуг через Портал.</w:t>
      </w:r>
    </w:p>
    <w:bookmarkEnd w:id="22"/>
    <w:p>
      <w:pPr>
        <w:spacing w:after="0"/>
        <w:ind w:left="0"/>
        <w:jc w:val="both"/>
      </w:pPr>
      <w:r>
        <w:rPr>
          <w:rFonts w:ascii="Times New Roman"/>
          <w:b w:val="false"/>
          <w:i w:val="false"/>
          <w:color w:val="000000"/>
          <w:sz w:val="28"/>
        </w:rPr>
        <w:t>
      услугополучатель осуществляет регистрацию на Портале с помощью индивидуального идентификационного номера (далее – ИИН) и бизнес–идентификационного номера (далее – БИН), а также пароля (осуществляется для незарегистрированных услугополучателей на Портале);</w:t>
      </w:r>
    </w:p>
    <w:p>
      <w:pPr>
        <w:spacing w:after="0"/>
        <w:ind w:left="0"/>
        <w:jc w:val="both"/>
      </w:pPr>
      <w:r>
        <w:rPr>
          <w:rFonts w:ascii="Times New Roman"/>
          <w:b w:val="false"/>
          <w:i w:val="false"/>
          <w:color w:val="000000"/>
          <w:sz w:val="28"/>
        </w:rPr>
        <w:t>
      процесс 1 – процесс ввода услугополучателем ИИН/БИН и пароля (процесс авторизации) на Портале для получения услуги.</w:t>
      </w:r>
    </w:p>
    <w:p>
      <w:pPr>
        <w:spacing w:after="0"/>
        <w:ind w:left="0"/>
        <w:jc w:val="both"/>
      </w:pPr>
      <w:r>
        <w:rPr>
          <w:rFonts w:ascii="Times New Roman"/>
          <w:b w:val="false"/>
          <w:i w:val="false"/>
          <w:color w:val="000000"/>
          <w:sz w:val="28"/>
        </w:rPr>
        <w:t>
      условие 1 – проверка на Портале подлинности данных о зарегистрированном услугополучателе через ИИН/БИН и пароль;</w:t>
      </w:r>
    </w:p>
    <w:p>
      <w:pPr>
        <w:spacing w:after="0"/>
        <w:ind w:left="0"/>
        <w:jc w:val="both"/>
      </w:pPr>
      <w:r>
        <w:rPr>
          <w:rFonts w:ascii="Times New Roman"/>
          <w:b w:val="false"/>
          <w:i w:val="false"/>
          <w:color w:val="000000"/>
          <w:sz w:val="28"/>
        </w:rPr>
        <w:t>
      процесс 2 – формирование Порталом сообщения об отказе в авторизации в связи с имеющимися нарушениями в данных услугополучателя;</w:t>
      </w:r>
    </w:p>
    <w:p>
      <w:pPr>
        <w:spacing w:after="0"/>
        <w:ind w:left="0"/>
        <w:jc w:val="both"/>
      </w:pPr>
      <w:r>
        <w:rPr>
          <w:rFonts w:ascii="Times New Roman"/>
          <w:b w:val="false"/>
          <w:i w:val="false"/>
          <w:color w:val="000000"/>
          <w:sz w:val="28"/>
        </w:rPr>
        <w:t xml:space="preserve">
      процесс 3 – выбор услугополучателем услуги, указанной в настоящем регламенте, вывод на экран формы запроса для оказания услуги и заполнение услугополучателем формы (ввод данных) с учетом ее структуры и форматных требований, прикрепление к форме запроса необходимых копий документов в электронном виде указанные в </w:t>
      </w:r>
      <w:r>
        <w:rPr>
          <w:rFonts w:ascii="Times New Roman"/>
          <w:b w:val="false"/>
          <w:i w:val="false"/>
          <w:color w:val="000000"/>
          <w:sz w:val="28"/>
        </w:rPr>
        <w:t>пункте 9</w:t>
      </w:r>
      <w:r>
        <w:rPr>
          <w:rFonts w:ascii="Times New Roman"/>
          <w:b w:val="false"/>
          <w:i w:val="false"/>
          <w:color w:val="000000"/>
          <w:sz w:val="28"/>
        </w:rPr>
        <w:t xml:space="preserve"> Стандарта, а также выбор услугополучателем регистрационного свидетельства электронной цифровой подписи (далее – ЭЦП) для удостоверения (подписания) запроса;</w:t>
      </w:r>
    </w:p>
    <w:p>
      <w:pPr>
        <w:spacing w:after="0"/>
        <w:ind w:left="0"/>
        <w:jc w:val="both"/>
      </w:pPr>
      <w:r>
        <w:rPr>
          <w:rFonts w:ascii="Times New Roman"/>
          <w:b w:val="false"/>
          <w:i w:val="false"/>
          <w:color w:val="000000"/>
          <w:sz w:val="28"/>
        </w:rPr>
        <w:t>
      условие 2 – проверка на Портале срока действия регистрационного свидетельства ЭЦП и отсутствия в списке отозванных (аннулированных) регистрационных свидетельств, а также соответствия идентификационных данных (между ИИН/БИН указанным в запросе, и ИИН/БИН указанным в регистрационном свидетельстве ЭЦП);</w:t>
      </w:r>
    </w:p>
    <w:p>
      <w:pPr>
        <w:spacing w:after="0"/>
        <w:ind w:left="0"/>
        <w:jc w:val="both"/>
      </w:pPr>
      <w:r>
        <w:rPr>
          <w:rFonts w:ascii="Times New Roman"/>
          <w:b w:val="false"/>
          <w:i w:val="false"/>
          <w:color w:val="000000"/>
          <w:sz w:val="28"/>
        </w:rPr>
        <w:t>
      процесс 4 – формирование сообщения об отказе в запрашиваемой услуге в связи с не подтверждением подлинности ЭЦП услугополучателя;</w:t>
      </w:r>
    </w:p>
    <w:p>
      <w:pPr>
        <w:spacing w:after="0"/>
        <w:ind w:left="0"/>
        <w:jc w:val="both"/>
      </w:pPr>
      <w:r>
        <w:rPr>
          <w:rFonts w:ascii="Times New Roman"/>
          <w:b w:val="false"/>
          <w:i w:val="false"/>
          <w:color w:val="000000"/>
          <w:sz w:val="28"/>
        </w:rPr>
        <w:t>
      процесс 5 – оплата услуги на платежном шлюзе электронного правительства, затем эта информация поступает в ИС ГБД "Е-лицензирование" либо прикрепление квитанции в электронном (сканированном) виде;</w:t>
      </w:r>
    </w:p>
    <w:p>
      <w:pPr>
        <w:spacing w:after="0"/>
        <w:ind w:left="0"/>
        <w:jc w:val="both"/>
      </w:pPr>
      <w:r>
        <w:rPr>
          <w:rFonts w:ascii="Times New Roman"/>
          <w:b w:val="false"/>
          <w:i w:val="false"/>
          <w:color w:val="000000"/>
          <w:sz w:val="28"/>
        </w:rPr>
        <w:t>
      условие 3 – проверка в ИС ГБД "Е-лицензирование" факта оплаты за оказание услуги;</w:t>
      </w:r>
    </w:p>
    <w:p>
      <w:pPr>
        <w:spacing w:after="0"/>
        <w:ind w:left="0"/>
        <w:jc w:val="both"/>
      </w:pPr>
      <w:r>
        <w:rPr>
          <w:rFonts w:ascii="Times New Roman"/>
          <w:b w:val="false"/>
          <w:i w:val="false"/>
          <w:color w:val="000000"/>
          <w:sz w:val="28"/>
        </w:rPr>
        <w:t>
      процесс 6 – формирование сообщения об отказе в запрашиваемой услуге, в связи с отсутствием оплаты за оказание услуги в ИС ГБД "Е-лицензирование";</w:t>
      </w:r>
    </w:p>
    <w:p>
      <w:pPr>
        <w:spacing w:after="0"/>
        <w:ind w:left="0"/>
        <w:jc w:val="both"/>
      </w:pPr>
      <w:r>
        <w:rPr>
          <w:rFonts w:ascii="Times New Roman"/>
          <w:b w:val="false"/>
          <w:i w:val="false"/>
          <w:color w:val="000000"/>
          <w:sz w:val="28"/>
        </w:rPr>
        <w:t>
      процесс 7 – направление электронного документа (запроса услугополучателя) удостоверенного (подписанного) ЭЦП услугополучателя через шлюз "электронного правительства" в автоматизированном рабочем месте региональный шлюз "электронного правительства" для обработки запроса услугодателем;</w:t>
      </w:r>
    </w:p>
    <w:p>
      <w:pPr>
        <w:spacing w:after="0"/>
        <w:ind w:left="0"/>
        <w:jc w:val="both"/>
      </w:pPr>
      <w:r>
        <w:rPr>
          <w:rFonts w:ascii="Times New Roman"/>
          <w:b w:val="false"/>
          <w:i w:val="false"/>
          <w:color w:val="000000"/>
          <w:sz w:val="28"/>
        </w:rPr>
        <w:t xml:space="preserve">
      процесс 8 – процедуры (действия) услугодателя, предусмотренные </w:t>
      </w:r>
      <w:r>
        <w:rPr>
          <w:rFonts w:ascii="Times New Roman"/>
          <w:b w:val="false"/>
          <w:i w:val="false"/>
          <w:color w:val="000000"/>
          <w:sz w:val="28"/>
        </w:rPr>
        <w:t>пунктом 5</w:t>
      </w:r>
      <w:r>
        <w:rPr>
          <w:rFonts w:ascii="Times New Roman"/>
          <w:b w:val="false"/>
          <w:i w:val="false"/>
          <w:color w:val="000000"/>
          <w:sz w:val="28"/>
        </w:rPr>
        <w:t xml:space="preserve"> настоящего регламента;</w:t>
      </w:r>
    </w:p>
    <w:p>
      <w:pPr>
        <w:spacing w:after="0"/>
        <w:ind w:left="0"/>
        <w:jc w:val="both"/>
      </w:pPr>
      <w:r>
        <w:rPr>
          <w:rFonts w:ascii="Times New Roman"/>
          <w:b w:val="false"/>
          <w:i w:val="false"/>
          <w:color w:val="000000"/>
          <w:sz w:val="28"/>
        </w:rPr>
        <w:t>
      процесс 9 – получение результата оказания государственной услуги услугополучателем, сформированного ИС ГБД "Е-лицензирование".</w:t>
      </w:r>
    </w:p>
    <w:bookmarkStart w:name="z25" w:id="23"/>
    <w:p>
      <w:pPr>
        <w:spacing w:after="0"/>
        <w:ind w:left="0"/>
        <w:jc w:val="both"/>
      </w:pPr>
      <w:r>
        <w:rPr>
          <w:rFonts w:ascii="Times New Roman"/>
          <w:b w:val="false"/>
          <w:i w:val="false"/>
          <w:color w:val="000000"/>
          <w:sz w:val="28"/>
        </w:rPr>
        <w:t xml:space="preserve">
      10. Диаграмма функционального взаимодействия информационных систем, задействованных в оказании государственной услуги через Портал указана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p>
    <w:bookmarkEnd w:id="23"/>
    <w:bookmarkStart w:name="z26" w:id="24"/>
    <w:p>
      <w:pPr>
        <w:spacing w:after="0"/>
        <w:ind w:left="0"/>
        <w:jc w:val="both"/>
      </w:pPr>
      <w:r>
        <w:rPr>
          <w:rFonts w:ascii="Times New Roman"/>
          <w:b w:val="false"/>
          <w:i w:val="false"/>
          <w:color w:val="000000"/>
          <w:sz w:val="28"/>
        </w:rPr>
        <w:t xml:space="preserve">
      11.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бизнес-процессов оказания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регламенту.</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регламенту государственной</w:t>
            </w:r>
            <w:r>
              <w:br/>
            </w:r>
            <w:r>
              <w:rPr>
                <w:rFonts w:ascii="Times New Roman"/>
                <w:b w:val="false"/>
                <w:i w:val="false"/>
                <w:color w:val="000000"/>
                <w:sz w:val="20"/>
              </w:rPr>
              <w:t>услуги "Выдача ветеринарно–санитарного</w:t>
            </w:r>
            <w:r>
              <w:br/>
            </w:r>
            <w:r>
              <w:rPr>
                <w:rFonts w:ascii="Times New Roman"/>
                <w:b w:val="false"/>
                <w:i w:val="false"/>
                <w:color w:val="000000"/>
                <w:sz w:val="20"/>
              </w:rPr>
              <w:t>заключения на объекты государственного</w:t>
            </w:r>
            <w:r>
              <w:br/>
            </w:r>
            <w:r>
              <w:rPr>
                <w:rFonts w:ascii="Times New Roman"/>
                <w:b w:val="false"/>
                <w:i w:val="false"/>
                <w:color w:val="000000"/>
                <w:sz w:val="20"/>
              </w:rPr>
              <w:t>ветеринарно-санитарного контроля и надзора"</w:t>
            </w:r>
          </w:p>
        </w:tc>
      </w:tr>
    </w:tbl>
    <w:bookmarkStart w:name="z28" w:id="25"/>
    <w:p>
      <w:pPr>
        <w:spacing w:after="0"/>
        <w:ind w:left="0"/>
        <w:jc w:val="left"/>
      </w:pPr>
      <w:r>
        <w:rPr>
          <w:rFonts w:ascii="Times New Roman"/>
          <w:b/>
          <w:i w:val="false"/>
          <w:color w:val="000000"/>
        </w:rPr>
        <w:t xml:space="preserve"> Диаграмма функционального взаимодействия в оказании государственной услуги через Портал</w:t>
      </w:r>
    </w:p>
    <w:bookmarkEnd w:id="25"/>
    <w:p>
      <w:pPr>
        <w:spacing w:after="0"/>
        <w:ind w:left="0"/>
        <w:jc w:val="left"/>
      </w:pPr>
      <w:r>
        <w:br/>
      </w:r>
    </w:p>
    <w:p>
      <w:pPr>
        <w:spacing w:after="0"/>
        <w:ind w:left="0"/>
        <w:jc w:val="both"/>
      </w:pPr>
      <w:r>
        <w:drawing>
          <wp:inline distT="0" distB="0" distL="0" distR="0">
            <wp:extent cx="7810500" cy="271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71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Расшифровка аббревиатур:</w:t>
      </w:r>
    </w:p>
    <w:p>
      <w:pPr>
        <w:spacing w:after="0"/>
        <w:ind w:left="0"/>
        <w:jc w:val="both"/>
      </w:pPr>
      <w:r>
        <w:rPr>
          <w:rFonts w:ascii="Times New Roman"/>
          <w:b w:val="false"/>
          <w:i w:val="false"/>
          <w:color w:val="000000"/>
          <w:sz w:val="28"/>
        </w:rPr>
        <w:t>
      Портал – веб-портал "электронного правительства": www.egov.kz, www.elicense.kz;</w:t>
      </w:r>
    </w:p>
    <w:p>
      <w:pPr>
        <w:spacing w:after="0"/>
        <w:ind w:left="0"/>
        <w:jc w:val="both"/>
      </w:pPr>
      <w:r>
        <w:rPr>
          <w:rFonts w:ascii="Times New Roman"/>
          <w:b w:val="false"/>
          <w:i w:val="false"/>
          <w:color w:val="000000"/>
          <w:sz w:val="28"/>
        </w:rPr>
        <w:t>
      ПШЭП – платежный шлюз электронного правительства;</w:t>
      </w:r>
    </w:p>
    <w:p>
      <w:pPr>
        <w:spacing w:after="0"/>
        <w:ind w:left="0"/>
        <w:jc w:val="both"/>
      </w:pPr>
      <w:r>
        <w:rPr>
          <w:rFonts w:ascii="Times New Roman"/>
          <w:b w:val="false"/>
          <w:i w:val="false"/>
          <w:color w:val="000000"/>
          <w:sz w:val="28"/>
        </w:rPr>
        <w:t>
      ИС ГБД "Е-лицензирование" – информационная система государственной базы данных "Е-лицензирование".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регламенту государственной</w:t>
            </w:r>
            <w:r>
              <w:br/>
            </w:r>
            <w:r>
              <w:rPr>
                <w:rFonts w:ascii="Times New Roman"/>
                <w:b w:val="false"/>
                <w:i w:val="false"/>
                <w:color w:val="000000"/>
                <w:sz w:val="20"/>
              </w:rPr>
              <w:t>услуги "Выдача ветеринарно–санитарного</w:t>
            </w:r>
            <w:r>
              <w:br/>
            </w:r>
            <w:r>
              <w:rPr>
                <w:rFonts w:ascii="Times New Roman"/>
                <w:b w:val="false"/>
                <w:i w:val="false"/>
                <w:color w:val="000000"/>
                <w:sz w:val="20"/>
              </w:rPr>
              <w:t>заключения на объекты государственного</w:t>
            </w:r>
            <w:r>
              <w:br/>
            </w:r>
            <w:r>
              <w:rPr>
                <w:rFonts w:ascii="Times New Roman"/>
                <w:b w:val="false"/>
                <w:i w:val="false"/>
                <w:color w:val="000000"/>
                <w:sz w:val="20"/>
              </w:rPr>
              <w:t>ветеринарно–санитарного контроля и надзора"</w:t>
            </w:r>
          </w:p>
        </w:tc>
      </w:tr>
    </w:tbl>
    <w:bookmarkStart w:name="z30" w:id="26"/>
    <w:p>
      <w:pPr>
        <w:spacing w:after="0"/>
        <w:ind w:left="0"/>
        <w:jc w:val="left"/>
      </w:pPr>
      <w:r>
        <w:rPr>
          <w:rFonts w:ascii="Times New Roman"/>
          <w:b/>
          <w:i w:val="false"/>
          <w:color w:val="000000"/>
        </w:rPr>
        <w:t xml:space="preserve"> Справочник бизнес-процессов оказания государственной услуги "Выдача ветеринарно–санитарного заключения на объекты государственного ветеринарно–санитарного контроля и надзора"</w:t>
      </w:r>
    </w:p>
    <w:bookmarkEnd w:id="26"/>
    <w:p>
      <w:pPr>
        <w:spacing w:after="0"/>
        <w:ind w:left="0"/>
        <w:jc w:val="left"/>
      </w:pPr>
      <w:r>
        <w:br/>
      </w:r>
    </w:p>
    <w:p>
      <w:pPr>
        <w:spacing w:after="0"/>
        <w:ind w:left="0"/>
        <w:jc w:val="both"/>
      </w:pPr>
      <w:r>
        <w:drawing>
          <wp:inline distT="0" distB="0" distL="0" distR="0">
            <wp:extent cx="7810500" cy="345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45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48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48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Акмолинской области</w:t>
            </w:r>
            <w:r>
              <w:br/>
            </w:r>
            <w:r>
              <w:rPr>
                <w:rFonts w:ascii="Times New Roman"/>
                <w:b w:val="false"/>
                <w:i w:val="false"/>
                <w:color w:val="000000"/>
                <w:sz w:val="20"/>
              </w:rPr>
              <w:t>от 02 ноября 2015 года</w:t>
            </w:r>
            <w:r>
              <w:br/>
            </w:r>
            <w:r>
              <w:rPr>
                <w:rFonts w:ascii="Times New Roman"/>
                <w:b w:val="false"/>
                <w:i w:val="false"/>
                <w:color w:val="000000"/>
                <w:sz w:val="20"/>
              </w:rPr>
              <w:t>№ А-11/501</w:t>
            </w:r>
          </w:p>
        </w:tc>
      </w:tr>
    </w:tbl>
    <w:bookmarkStart w:name="z32" w:id="27"/>
    <w:p>
      <w:pPr>
        <w:spacing w:after="0"/>
        <w:ind w:left="0"/>
        <w:jc w:val="left"/>
      </w:pPr>
      <w:r>
        <w:rPr>
          <w:rFonts w:ascii="Times New Roman"/>
          <w:b/>
          <w:i w:val="false"/>
          <w:color w:val="000000"/>
        </w:rPr>
        <w:t xml:space="preserve"> Регламент государственной услуги "Выдача ветеринарной справки"</w:t>
      </w:r>
    </w:p>
    <w:bookmarkEnd w:id="27"/>
    <w:p>
      <w:pPr>
        <w:spacing w:after="0"/>
        <w:ind w:left="0"/>
        <w:jc w:val="both"/>
      </w:pPr>
      <w:r>
        <w:rPr>
          <w:rFonts w:ascii="Times New Roman"/>
          <w:b w:val="false"/>
          <w:i w:val="false"/>
          <w:color w:val="ff0000"/>
          <w:sz w:val="28"/>
        </w:rPr>
        <w:t xml:space="preserve">
      Сноска. Регламент - в редакции постановления акимата Акмолинской области от 23.04.2019 </w:t>
      </w:r>
      <w:r>
        <w:rPr>
          <w:rFonts w:ascii="Times New Roman"/>
          <w:b w:val="false"/>
          <w:i w:val="false"/>
          <w:color w:val="ff0000"/>
          <w:sz w:val="28"/>
        </w:rPr>
        <w:t>№ А-4/187</w:t>
      </w:r>
      <w:r>
        <w:rPr>
          <w:rFonts w:ascii="Times New Roman"/>
          <w:b w:val="false"/>
          <w:i w:val="false"/>
          <w:color w:val="ff0000"/>
          <w:sz w:val="28"/>
        </w:rPr>
        <w:t xml:space="preserve"> (вводится в действие со дня официального опубликования).</w:t>
      </w:r>
    </w:p>
    <w:p>
      <w:pPr>
        <w:spacing w:after="0"/>
        <w:ind w:left="0"/>
        <w:jc w:val="left"/>
      </w:pPr>
      <w:r>
        <w:rPr>
          <w:rFonts w:ascii="Times New Roman"/>
          <w:b/>
          <w:i w:val="false"/>
          <w:color w:val="000000"/>
        </w:rPr>
        <w:t xml:space="preserve"> 1. Общие положения</w:t>
      </w:r>
    </w:p>
    <w:bookmarkStart w:name="z33" w:id="28"/>
    <w:p>
      <w:pPr>
        <w:spacing w:after="0"/>
        <w:ind w:left="0"/>
        <w:jc w:val="both"/>
      </w:pPr>
      <w:r>
        <w:rPr>
          <w:rFonts w:ascii="Times New Roman"/>
          <w:b w:val="false"/>
          <w:i w:val="false"/>
          <w:color w:val="000000"/>
          <w:sz w:val="28"/>
        </w:rPr>
        <w:t>
      1. Государственная услуга "Выдача ветеринарной справки" (далее - государственная услуга) оказывается государственными ветеринарными организациями, созданными местными исполнительными органами районов, городов Кокшетау, Степногорск (далее - услугодатель).</w:t>
      </w:r>
    </w:p>
    <w:bookmarkEnd w:id="28"/>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p>
      <w:pPr>
        <w:spacing w:after="0"/>
        <w:ind w:left="0"/>
        <w:jc w:val="both"/>
      </w:pPr>
      <w:r>
        <w:rPr>
          <w:rFonts w:ascii="Times New Roman"/>
          <w:b w:val="false"/>
          <w:i w:val="false"/>
          <w:color w:val="000000"/>
          <w:sz w:val="28"/>
        </w:rPr>
        <w:t>
      1) канцелярию услугодателя;</w:t>
      </w:r>
    </w:p>
    <w:p>
      <w:pPr>
        <w:spacing w:after="0"/>
        <w:ind w:left="0"/>
        <w:jc w:val="both"/>
      </w:pPr>
      <w:r>
        <w:rPr>
          <w:rFonts w:ascii="Times New Roman"/>
          <w:b w:val="false"/>
          <w:i w:val="false"/>
          <w:color w:val="000000"/>
          <w:sz w:val="28"/>
        </w:rPr>
        <w:t>
      2) веб-портал "электронного правительства" www.egov.kz, www.elicense.kz (далее – Портал).</w:t>
      </w:r>
    </w:p>
    <w:bookmarkStart w:name="z34" w:id="29"/>
    <w:p>
      <w:pPr>
        <w:spacing w:after="0"/>
        <w:ind w:left="0"/>
        <w:jc w:val="both"/>
      </w:pPr>
      <w:r>
        <w:rPr>
          <w:rFonts w:ascii="Times New Roman"/>
          <w:b w:val="false"/>
          <w:i w:val="false"/>
          <w:color w:val="000000"/>
          <w:sz w:val="28"/>
        </w:rPr>
        <w:t>
      2. Форма оказания государственной услуги: электронная (частично автоматизированная) или бумажная.</w:t>
      </w:r>
    </w:p>
    <w:bookmarkEnd w:id="29"/>
    <w:bookmarkStart w:name="z35" w:id="30"/>
    <w:p>
      <w:pPr>
        <w:spacing w:after="0"/>
        <w:ind w:left="0"/>
        <w:jc w:val="both"/>
      </w:pPr>
      <w:r>
        <w:rPr>
          <w:rFonts w:ascii="Times New Roman"/>
          <w:b w:val="false"/>
          <w:i w:val="false"/>
          <w:color w:val="000000"/>
          <w:sz w:val="28"/>
        </w:rPr>
        <w:t xml:space="preserve">
      3. Результат оказания государственной услуги - ветеринарная справка, либо мотивированный ответ об отказе в предоставлении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стандарта государственной услуги "Выдача ветеринарной справки", утвержденного приказом Министра сельского хозяйства Республики Казахстан от 6 мая 2015 года № 7-1/418 (зарегистрирован в Реестре государственной регистрации нормативных правовых актов № 11959), (далее – Стандарт).</w:t>
      </w:r>
    </w:p>
    <w:bookmarkEnd w:id="30"/>
    <w:p>
      <w:pPr>
        <w:spacing w:after="0"/>
        <w:ind w:left="0"/>
        <w:jc w:val="both"/>
      </w:pPr>
      <w:r>
        <w:rPr>
          <w:rFonts w:ascii="Times New Roman"/>
          <w:b w:val="false"/>
          <w:i w:val="false"/>
          <w:color w:val="000000"/>
          <w:sz w:val="28"/>
        </w:rPr>
        <w:t>
      Форма предоставления результата оказания государственной услуги – бумажная.</w:t>
      </w:r>
    </w:p>
    <w:p>
      <w:pPr>
        <w:spacing w:after="0"/>
        <w:ind w:left="0"/>
        <w:jc w:val="both"/>
      </w:pPr>
      <w:r>
        <w:rPr>
          <w:rFonts w:ascii="Times New Roman"/>
          <w:b w:val="false"/>
          <w:i w:val="false"/>
          <w:color w:val="000000"/>
          <w:sz w:val="28"/>
        </w:rPr>
        <w:t>
      Сведения о выданных ветеринарных справках вносятся в информационную систему.</w:t>
      </w:r>
    </w:p>
    <w:bookmarkStart w:name="z36" w:id="31"/>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w:t>
      </w:r>
    </w:p>
    <w:bookmarkEnd w:id="31"/>
    <w:bookmarkStart w:name="z37" w:id="32"/>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являются документы, указанные в </w:t>
      </w:r>
      <w:r>
        <w:rPr>
          <w:rFonts w:ascii="Times New Roman"/>
          <w:b w:val="false"/>
          <w:i w:val="false"/>
          <w:color w:val="000000"/>
          <w:sz w:val="28"/>
        </w:rPr>
        <w:t>пункте 9</w:t>
      </w:r>
      <w:r>
        <w:rPr>
          <w:rFonts w:ascii="Times New Roman"/>
          <w:b w:val="false"/>
          <w:i w:val="false"/>
          <w:color w:val="000000"/>
          <w:sz w:val="28"/>
        </w:rPr>
        <w:t xml:space="preserve"> Стандарта.</w:t>
      </w:r>
    </w:p>
    <w:bookmarkEnd w:id="32"/>
    <w:bookmarkStart w:name="z38" w:id="33"/>
    <w:p>
      <w:pPr>
        <w:spacing w:after="0"/>
        <w:ind w:left="0"/>
        <w:jc w:val="both"/>
      </w:pPr>
      <w:r>
        <w:rPr>
          <w:rFonts w:ascii="Times New Roman"/>
          <w:b w:val="false"/>
          <w:i w:val="false"/>
          <w:color w:val="000000"/>
          <w:sz w:val="28"/>
        </w:rPr>
        <w:t>
      5. Содержание каждой процедуры (действия), входящей в состав процесса оказания государственной услуги, длительность его выполнения:</w:t>
      </w:r>
    </w:p>
    <w:bookmarkEnd w:id="33"/>
    <w:p>
      <w:pPr>
        <w:spacing w:after="0"/>
        <w:ind w:left="0"/>
        <w:jc w:val="both"/>
      </w:pPr>
      <w:r>
        <w:rPr>
          <w:rFonts w:ascii="Times New Roman"/>
          <w:b w:val="false"/>
          <w:i w:val="false"/>
          <w:color w:val="000000"/>
          <w:sz w:val="28"/>
        </w:rPr>
        <w:t>
      1) сотрудник канцелярии осуществляет прием документов, проводит регистрацию в информационной системе "Государственная база данных "Е-лицензирование" (далее – ИС ГБД "Е-лицензирование") и направляет ответственному исполнителю – 30 минут;</w:t>
      </w:r>
    </w:p>
    <w:p>
      <w:pPr>
        <w:spacing w:after="0"/>
        <w:ind w:left="0"/>
        <w:jc w:val="both"/>
      </w:pPr>
      <w:r>
        <w:rPr>
          <w:rFonts w:ascii="Times New Roman"/>
          <w:b w:val="false"/>
          <w:i w:val="false"/>
          <w:color w:val="000000"/>
          <w:sz w:val="28"/>
        </w:rPr>
        <w:t>
      2) ответственный исполнитель проверяет представленные документы – 30 минут.</w:t>
      </w:r>
    </w:p>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Стандарта государственной услуги, и (или) документов с истекшим сроком действия услугодатель в указанные сроки дает письменный мотивированный отказ о прекращении рассмотрения заявления;</w:t>
      </w:r>
    </w:p>
    <w:p>
      <w:pPr>
        <w:spacing w:after="0"/>
        <w:ind w:left="0"/>
        <w:jc w:val="both"/>
      </w:pPr>
      <w:r>
        <w:rPr>
          <w:rFonts w:ascii="Times New Roman"/>
          <w:b w:val="false"/>
          <w:i w:val="false"/>
          <w:color w:val="000000"/>
          <w:sz w:val="28"/>
        </w:rPr>
        <w:t>
      3) ответственный исполнитель проводит ветеринарный осмотр животного, продукции и сырья животного происхождения, на основе сведений о животном, имеющихся в базе данных по идентификации сельскохозяйственных животных или выписки из нее, ветеринарного паспорта, при этом на момент обращения услугополучателя учитывается эпизоотическая ситуация территории. Подготавливает ветеринарную справку либо письменный мотивированный ответ об отказе в оказании государственной услуги, заверенной подписью и печатью. Вносит сведения о выданной ветеринарной справке в информационную систему – 4 часа;</w:t>
      </w:r>
    </w:p>
    <w:p>
      <w:pPr>
        <w:spacing w:after="0"/>
        <w:ind w:left="0"/>
        <w:jc w:val="both"/>
      </w:pPr>
      <w:r>
        <w:rPr>
          <w:rFonts w:ascii="Times New Roman"/>
          <w:b w:val="false"/>
          <w:i w:val="false"/>
          <w:color w:val="000000"/>
          <w:sz w:val="28"/>
        </w:rPr>
        <w:t>
      4) сотрудник канцелярии регистрирует в журнале и выдает результат государственной услуги – 30 минут.</w:t>
      </w:r>
    </w:p>
    <w:bookmarkStart w:name="z39" w:id="34"/>
    <w:p>
      <w:pPr>
        <w:spacing w:after="0"/>
        <w:ind w:left="0"/>
        <w:jc w:val="both"/>
      </w:pPr>
      <w:r>
        <w:rPr>
          <w:rFonts w:ascii="Times New Roman"/>
          <w:b w:val="false"/>
          <w:i w:val="false"/>
          <w:color w:val="000000"/>
          <w:sz w:val="28"/>
        </w:rPr>
        <w:t>
      6. Результаты процедуры (действия) по оказанию государственной услуги, которые служат основанием для начала выполнения следующих процедур (действий):</w:t>
      </w:r>
    </w:p>
    <w:bookmarkEnd w:id="34"/>
    <w:p>
      <w:pPr>
        <w:spacing w:after="0"/>
        <w:ind w:left="0"/>
        <w:jc w:val="both"/>
      </w:pPr>
      <w:r>
        <w:rPr>
          <w:rFonts w:ascii="Times New Roman"/>
          <w:b w:val="false"/>
          <w:i w:val="false"/>
          <w:color w:val="000000"/>
          <w:sz w:val="28"/>
        </w:rPr>
        <w:t>
      1) прием и регистрация документов;</w:t>
      </w:r>
    </w:p>
    <w:p>
      <w:pPr>
        <w:spacing w:after="0"/>
        <w:ind w:left="0"/>
        <w:jc w:val="both"/>
      </w:pPr>
      <w:r>
        <w:rPr>
          <w:rFonts w:ascii="Times New Roman"/>
          <w:b w:val="false"/>
          <w:i w:val="false"/>
          <w:color w:val="000000"/>
          <w:sz w:val="28"/>
        </w:rPr>
        <w:t>
      2) проверка представленных документов;</w:t>
      </w:r>
    </w:p>
    <w:p>
      <w:pPr>
        <w:spacing w:after="0"/>
        <w:ind w:left="0"/>
        <w:jc w:val="both"/>
      </w:pPr>
      <w:r>
        <w:rPr>
          <w:rFonts w:ascii="Times New Roman"/>
          <w:b w:val="false"/>
          <w:i w:val="false"/>
          <w:color w:val="000000"/>
          <w:sz w:val="28"/>
        </w:rPr>
        <w:t>
      3) подготовка результата государственной услуги;</w:t>
      </w:r>
    </w:p>
    <w:p>
      <w:pPr>
        <w:spacing w:after="0"/>
        <w:ind w:left="0"/>
        <w:jc w:val="both"/>
      </w:pPr>
      <w:r>
        <w:rPr>
          <w:rFonts w:ascii="Times New Roman"/>
          <w:b w:val="false"/>
          <w:i w:val="false"/>
          <w:color w:val="000000"/>
          <w:sz w:val="28"/>
        </w:rPr>
        <w:t>
      4) выдача результата государственной услуги.</w:t>
      </w:r>
    </w:p>
    <w:bookmarkStart w:name="z40" w:id="35"/>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35"/>
    <w:bookmarkStart w:name="z41" w:id="36"/>
    <w:p>
      <w:pPr>
        <w:spacing w:after="0"/>
        <w:ind w:left="0"/>
        <w:jc w:val="both"/>
      </w:pPr>
      <w:r>
        <w:rPr>
          <w:rFonts w:ascii="Times New Roman"/>
          <w:b w:val="false"/>
          <w:i w:val="false"/>
          <w:color w:val="000000"/>
          <w:sz w:val="28"/>
        </w:rPr>
        <w:t>
      7. Перечень структурных подразделений (работников) услугодателя, которые участвуют в процессе оказания государственной услуги:</w:t>
      </w:r>
    </w:p>
    <w:bookmarkEnd w:id="36"/>
    <w:p>
      <w:pPr>
        <w:spacing w:after="0"/>
        <w:ind w:left="0"/>
        <w:jc w:val="both"/>
      </w:pPr>
      <w:r>
        <w:rPr>
          <w:rFonts w:ascii="Times New Roman"/>
          <w:b w:val="false"/>
          <w:i w:val="false"/>
          <w:color w:val="000000"/>
          <w:sz w:val="28"/>
        </w:rPr>
        <w:t>
      1) сотрудник канцелярии;</w:t>
      </w:r>
    </w:p>
    <w:p>
      <w:pPr>
        <w:spacing w:after="0"/>
        <w:ind w:left="0"/>
        <w:jc w:val="both"/>
      </w:pPr>
      <w:r>
        <w:rPr>
          <w:rFonts w:ascii="Times New Roman"/>
          <w:b w:val="false"/>
          <w:i w:val="false"/>
          <w:color w:val="000000"/>
          <w:sz w:val="28"/>
        </w:rPr>
        <w:t>
      2) ответственный исполнитель.</w:t>
      </w:r>
    </w:p>
    <w:bookmarkStart w:name="z42" w:id="37"/>
    <w:p>
      <w:pPr>
        <w:spacing w:after="0"/>
        <w:ind w:left="0"/>
        <w:jc w:val="both"/>
      </w:pPr>
      <w:r>
        <w:rPr>
          <w:rFonts w:ascii="Times New Roman"/>
          <w:b w:val="false"/>
          <w:i w:val="false"/>
          <w:color w:val="000000"/>
          <w:sz w:val="28"/>
        </w:rPr>
        <w:t>
      8. Описание последовательности процедур (действий) между структурными подразделениями (работниками) с указанием длительности каждой процедуры (действия):</w:t>
      </w:r>
    </w:p>
    <w:bookmarkEnd w:id="37"/>
    <w:p>
      <w:pPr>
        <w:spacing w:after="0"/>
        <w:ind w:left="0"/>
        <w:jc w:val="both"/>
      </w:pPr>
      <w:r>
        <w:rPr>
          <w:rFonts w:ascii="Times New Roman"/>
          <w:b w:val="false"/>
          <w:i w:val="false"/>
          <w:color w:val="000000"/>
          <w:sz w:val="28"/>
        </w:rPr>
        <w:t>
      1) сотрудник канцелярии осуществляет прием документов, проводит регистрацию документов в – ИС ГБД "Е-лицензирование" и направляет ответственному исполнителю – 30 минут;</w:t>
      </w:r>
    </w:p>
    <w:p>
      <w:pPr>
        <w:spacing w:after="0"/>
        <w:ind w:left="0"/>
        <w:jc w:val="both"/>
      </w:pPr>
      <w:r>
        <w:rPr>
          <w:rFonts w:ascii="Times New Roman"/>
          <w:b w:val="false"/>
          <w:i w:val="false"/>
          <w:color w:val="000000"/>
          <w:sz w:val="28"/>
        </w:rPr>
        <w:t>
      2) ответственный исполнитель проверяет представленные документы – 30 минут.</w:t>
      </w:r>
    </w:p>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Стандарта государственной услуги, и (или) документов с истекшим сроком действия услугодатель в указанные сроки дает письменный мотивированный отказ о прекращении рассмотрения заявления;</w:t>
      </w:r>
    </w:p>
    <w:p>
      <w:pPr>
        <w:spacing w:after="0"/>
        <w:ind w:left="0"/>
        <w:jc w:val="both"/>
      </w:pPr>
      <w:r>
        <w:rPr>
          <w:rFonts w:ascii="Times New Roman"/>
          <w:b w:val="false"/>
          <w:i w:val="false"/>
          <w:color w:val="000000"/>
          <w:sz w:val="28"/>
        </w:rPr>
        <w:t>
      3) ответственный исполнитель проводит ветеринарный осмотр животного, продукции и сырья животного происхождения, на основе сведений о животном, имеющихся в базе данных по идентификации сельскохозяйственных животных или выписки из нее, ветеринарного паспорта, при этом на момент обращения услугополучателя учитывается эпизоотическая ситуация территории. Подготавливает ветеринарную справку либо письменный мотивированный ответ об отказе в оказании государственной услуги, заверенной подписью и печатью. Вносит сведения о выданной ветеринарной справке в информационную систему – 4 часа;</w:t>
      </w:r>
    </w:p>
    <w:p>
      <w:pPr>
        <w:spacing w:after="0"/>
        <w:ind w:left="0"/>
        <w:jc w:val="both"/>
      </w:pPr>
      <w:r>
        <w:rPr>
          <w:rFonts w:ascii="Times New Roman"/>
          <w:b w:val="false"/>
          <w:i w:val="false"/>
          <w:color w:val="000000"/>
          <w:sz w:val="28"/>
        </w:rPr>
        <w:t>
      4) сотрудник канцелярии регистрирует в журнале и выдает результат государственной услуги – 30 минут.</w:t>
      </w:r>
    </w:p>
    <w:bookmarkStart w:name="z43" w:id="38"/>
    <w:p>
      <w:pPr>
        <w:spacing w:after="0"/>
        <w:ind w:left="0"/>
        <w:jc w:val="left"/>
      </w:pPr>
      <w:r>
        <w:rPr>
          <w:rFonts w:ascii="Times New Roman"/>
          <w:b/>
          <w:i w:val="false"/>
          <w:color w:val="000000"/>
        </w:rPr>
        <w:t xml:space="preserve"> 4. Описание порядка использования информационных систем в процессе оказания государственной услуги</w:t>
      </w:r>
    </w:p>
    <w:bookmarkEnd w:id="38"/>
    <w:bookmarkStart w:name="z44" w:id="39"/>
    <w:p>
      <w:pPr>
        <w:spacing w:after="0"/>
        <w:ind w:left="0"/>
        <w:jc w:val="both"/>
      </w:pPr>
      <w:r>
        <w:rPr>
          <w:rFonts w:ascii="Times New Roman"/>
          <w:b w:val="false"/>
          <w:i w:val="false"/>
          <w:color w:val="000000"/>
          <w:sz w:val="28"/>
        </w:rPr>
        <w:t>
      9. Описание порядка обращения и последовательности процедур (действий) услугодателя и услугополучателя при оказании государственных услуг через Портал:</w:t>
      </w:r>
    </w:p>
    <w:bookmarkEnd w:id="39"/>
    <w:p>
      <w:pPr>
        <w:spacing w:after="0"/>
        <w:ind w:left="0"/>
        <w:jc w:val="both"/>
      </w:pPr>
      <w:r>
        <w:rPr>
          <w:rFonts w:ascii="Times New Roman"/>
          <w:b w:val="false"/>
          <w:i w:val="false"/>
          <w:color w:val="000000"/>
          <w:sz w:val="28"/>
        </w:rPr>
        <w:t>
      услугополучатель осуществляет регистрацию на Портале с помощью индивидуального идентификационного номера (далее – ИИН) или бизнес–идентификационного номера (далее – БИН), а также пароля (осуществляется для незарегистрированных услугополучателей на Портале);</w:t>
      </w:r>
    </w:p>
    <w:p>
      <w:pPr>
        <w:spacing w:after="0"/>
        <w:ind w:left="0"/>
        <w:jc w:val="both"/>
      </w:pPr>
      <w:r>
        <w:rPr>
          <w:rFonts w:ascii="Times New Roman"/>
          <w:b w:val="false"/>
          <w:i w:val="false"/>
          <w:color w:val="000000"/>
          <w:sz w:val="28"/>
        </w:rPr>
        <w:t>
      процесс 1 – процесс ввода услугополучателем ИИН/БИН и пароля (процесс авторизации) на Портале для получения услуги;</w:t>
      </w:r>
    </w:p>
    <w:p>
      <w:pPr>
        <w:spacing w:after="0"/>
        <w:ind w:left="0"/>
        <w:jc w:val="both"/>
      </w:pPr>
      <w:r>
        <w:rPr>
          <w:rFonts w:ascii="Times New Roman"/>
          <w:b w:val="false"/>
          <w:i w:val="false"/>
          <w:color w:val="000000"/>
          <w:sz w:val="28"/>
        </w:rPr>
        <w:t>
      условие 1 – проверка на Портале подлинности данных о зарегистрированном услугополучателе через ИИН/БИН и пароль;</w:t>
      </w:r>
    </w:p>
    <w:p>
      <w:pPr>
        <w:spacing w:after="0"/>
        <w:ind w:left="0"/>
        <w:jc w:val="both"/>
      </w:pPr>
      <w:r>
        <w:rPr>
          <w:rFonts w:ascii="Times New Roman"/>
          <w:b w:val="false"/>
          <w:i w:val="false"/>
          <w:color w:val="000000"/>
          <w:sz w:val="28"/>
        </w:rPr>
        <w:t>
      процесс 2 – формирование Порталом сообщения об отказе в авторизации в связи с имеющимися нарушениями в данных услугополучателя;</w:t>
      </w:r>
    </w:p>
    <w:p>
      <w:pPr>
        <w:spacing w:after="0"/>
        <w:ind w:left="0"/>
        <w:jc w:val="both"/>
      </w:pPr>
      <w:r>
        <w:rPr>
          <w:rFonts w:ascii="Times New Roman"/>
          <w:b w:val="false"/>
          <w:i w:val="false"/>
          <w:color w:val="000000"/>
          <w:sz w:val="28"/>
        </w:rPr>
        <w:t xml:space="preserve">
      процесс 3 – выбор услугополучателем услуги, указанной в настоящем регламенте, вывод на экран формы запроса для оказания услуги и заполнение услугополучателем формы (ввод данных) с учетом ее структуры и форматных требований, прикрепление к форме запроса необходимых копий документов в электронном виде указанные в </w:t>
      </w:r>
      <w:r>
        <w:rPr>
          <w:rFonts w:ascii="Times New Roman"/>
          <w:b w:val="false"/>
          <w:i w:val="false"/>
          <w:color w:val="000000"/>
          <w:sz w:val="28"/>
        </w:rPr>
        <w:t>пункте 9</w:t>
      </w:r>
      <w:r>
        <w:rPr>
          <w:rFonts w:ascii="Times New Roman"/>
          <w:b w:val="false"/>
          <w:i w:val="false"/>
          <w:color w:val="000000"/>
          <w:sz w:val="28"/>
        </w:rPr>
        <w:t xml:space="preserve"> Стандарта, а также выбор услугополучателем регистрационного свидетельства электронной цифровой подписи (далее – ЭЦП) для удостоверения (подписания) запроса;</w:t>
      </w:r>
    </w:p>
    <w:p>
      <w:pPr>
        <w:spacing w:after="0"/>
        <w:ind w:left="0"/>
        <w:jc w:val="both"/>
      </w:pPr>
      <w:r>
        <w:rPr>
          <w:rFonts w:ascii="Times New Roman"/>
          <w:b w:val="false"/>
          <w:i w:val="false"/>
          <w:color w:val="000000"/>
          <w:sz w:val="28"/>
        </w:rPr>
        <w:t>
      условие 2 – проверка на Портале срока действия регистрационного свидетельства ЭЦП и отсутствия в списке отозванных (аннулированных) регистрационных свидетельств, а также соответствия идентификационных данных (между ИИН/БИН указанному в запросе, и ИИН/БИН указанному в регистрационном свидетельстве ЭЦП);</w:t>
      </w:r>
    </w:p>
    <w:p>
      <w:pPr>
        <w:spacing w:after="0"/>
        <w:ind w:left="0"/>
        <w:jc w:val="both"/>
      </w:pPr>
      <w:r>
        <w:rPr>
          <w:rFonts w:ascii="Times New Roman"/>
          <w:b w:val="false"/>
          <w:i w:val="false"/>
          <w:color w:val="000000"/>
          <w:sz w:val="28"/>
        </w:rPr>
        <w:t>
      процесс 4 – формирование сообщения об отказе в запрашиваемой услуге в связи с не подтверждением подлинности ЭЦП услугополучателя;</w:t>
      </w:r>
    </w:p>
    <w:p>
      <w:pPr>
        <w:spacing w:after="0"/>
        <w:ind w:left="0"/>
        <w:jc w:val="both"/>
      </w:pPr>
      <w:r>
        <w:rPr>
          <w:rFonts w:ascii="Times New Roman"/>
          <w:b w:val="false"/>
          <w:i w:val="false"/>
          <w:color w:val="000000"/>
          <w:sz w:val="28"/>
        </w:rPr>
        <w:t>
      процесс 5 – направление электронного документа (запроса услугополучателя) удостоверенного (подписанного) ЭЦП услугополучателя через шлюз "электронного правительства" в автоматизированном рабочем месте региональный шлюз "электронного правительства" для обработки запроса услугодателем;</w:t>
      </w:r>
    </w:p>
    <w:p>
      <w:pPr>
        <w:spacing w:after="0"/>
        <w:ind w:left="0"/>
        <w:jc w:val="both"/>
      </w:pPr>
      <w:r>
        <w:rPr>
          <w:rFonts w:ascii="Times New Roman"/>
          <w:b w:val="false"/>
          <w:i w:val="false"/>
          <w:color w:val="000000"/>
          <w:sz w:val="28"/>
        </w:rPr>
        <w:t xml:space="preserve">
      процесс 6 – процедуры (действия) услугодателя, предусмотренные </w:t>
      </w:r>
      <w:r>
        <w:rPr>
          <w:rFonts w:ascii="Times New Roman"/>
          <w:b w:val="false"/>
          <w:i w:val="false"/>
          <w:color w:val="000000"/>
          <w:sz w:val="28"/>
        </w:rPr>
        <w:t>пунктом 5</w:t>
      </w:r>
      <w:r>
        <w:rPr>
          <w:rFonts w:ascii="Times New Roman"/>
          <w:b w:val="false"/>
          <w:i w:val="false"/>
          <w:color w:val="000000"/>
          <w:sz w:val="28"/>
        </w:rPr>
        <w:t xml:space="preserve"> настоящего регламента;</w:t>
      </w:r>
    </w:p>
    <w:p>
      <w:pPr>
        <w:spacing w:after="0"/>
        <w:ind w:left="0"/>
        <w:jc w:val="both"/>
      </w:pPr>
      <w:r>
        <w:rPr>
          <w:rFonts w:ascii="Times New Roman"/>
          <w:b w:val="false"/>
          <w:i w:val="false"/>
          <w:color w:val="000000"/>
          <w:sz w:val="28"/>
        </w:rPr>
        <w:t>
      процесс 7 – получение результата оказания государственной услуги услугополучателем, сформированного ИС ГБД "Е-лицензирование".</w:t>
      </w:r>
    </w:p>
    <w:bookmarkStart w:name="z45" w:id="40"/>
    <w:p>
      <w:pPr>
        <w:spacing w:after="0"/>
        <w:ind w:left="0"/>
        <w:jc w:val="both"/>
      </w:pPr>
      <w:r>
        <w:rPr>
          <w:rFonts w:ascii="Times New Roman"/>
          <w:b w:val="false"/>
          <w:i w:val="false"/>
          <w:color w:val="000000"/>
          <w:sz w:val="28"/>
        </w:rPr>
        <w:t xml:space="preserve">
      10. Диаграмма функционального взаимодействия информационных систем, задействованных в оказании государственной услуги через Портал указана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p>
    <w:bookmarkEnd w:id="40"/>
    <w:bookmarkStart w:name="z46" w:id="41"/>
    <w:p>
      <w:pPr>
        <w:spacing w:after="0"/>
        <w:ind w:left="0"/>
        <w:jc w:val="both"/>
      </w:pPr>
      <w:r>
        <w:rPr>
          <w:rFonts w:ascii="Times New Roman"/>
          <w:b w:val="false"/>
          <w:i w:val="false"/>
          <w:color w:val="000000"/>
          <w:sz w:val="28"/>
        </w:rPr>
        <w:t xml:space="preserve">
      11.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бизнес-процессов оказания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регламенту.</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"Выдача ветеринарной</w:t>
            </w:r>
            <w:r>
              <w:br/>
            </w:r>
            <w:r>
              <w:rPr>
                <w:rFonts w:ascii="Times New Roman"/>
                <w:b w:val="false"/>
                <w:i w:val="false"/>
                <w:color w:val="000000"/>
                <w:sz w:val="20"/>
              </w:rPr>
              <w:t>справки"</w:t>
            </w:r>
          </w:p>
        </w:tc>
      </w:tr>
    </w:tbl>
    <w:bookmarkStart w:name="z48" w:id="42"/>
    <w:p>
      <w:pPr>
        <w:spacing w:after="0"/>
        <w:ind w:left="0"/>
        <w:jc w:val="left"/>
      </w:pPr>
      <w:r>
        <w:rPr>
          <w:rFonts w:ascii="Times New Roman"/>
          <w:b/>
          <w:i w:val="false"/>
          <w:color w:val="000000"/>
        </w:rPr>
        <w:t xml:space="preserve"> Диаграмма функционального взаимодействия информационных систем задействованных в оказании государственной услуги через Портал</w:t>
      </w:r>
    </w:p>
    <w:bookmarkEnd w:id="42"/>
    <w:p>
      <w:pPr>
        <w:spacing w:after="0"/>
        <w:ind w:left="0"/>
        <w:jc w:val="left"/>
      </w:pPr>
      <w:r>
        <w:br/>
      </w:r>
    </w:p>
    <w:p>
      <w:pPr>
        <w:spacing w:after="0"/>
        <w:ind w:left="0"/>
        <w:jc w:val="both"/>
      </w:pPr>
      <w:r>
        <w:drawing>
          <wp:inline distT="0" distB="0" distL="0" distR="0">
            <wp:extent cx="7810500" cy="269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69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Расшифровка аббревиатур:</w:t>
      </w:r>
    </w:p>
    <w:p>
      <w:pPr>
        <w:spacing w:after="0"/>
        <w:ind w:left="0"/>
        <w:jc w:val="both"/>
      </w:pPr>
      <w:r>
        <w:rPr>
          <w:rFonts w:ascii="Times New Roman"/>
          <w:b w:val="false"/>
          <w:i w:val="false"/>
          <w:color w:val="000000"/>
          <w:sz w:val="28"/>
        </w:rPr>
        <w:t>
      Портал – веб-портал "электронного правительства": www.egov.kz, www.elicense.kz;</w:t>
      </w:r>
    </w:p>
    <w:p>
      <w:pPr>
        <w:spacing w:after="0"/>
        <w:ind w:left="0"/>
        <w:jc w:val="both"/>
      </w:pPr>
      <w:r>
        <w:rPr>
          <w:rFonts w:ascii="Times New Roman"/>
          <w:b w:val="false"/>
          <w:i w:val="false"/>
          <w:color w:val="000000"/>
          <w:sz w:val="28"/>
        </w:rPr>
        <w:t>
      ИС ГБД "Е-лицензирование" – информационная система государственной базы данных "Е-лицензирование".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"Выдача ветеринарной</w:t>
            </w:r>
            <w:r>
              <w:br/>
            </w:r>
            <w:r>
              <w:rPr>
                <w:rFonts w:ascii="Times New Roman"/>
                <w:b w:val="false"/>
                <w:i w:val="false"/>
                <w:color w:val="000000"/>
                <w:sz w:val="20"/>
              </w:rPr>
              <w:t>справки"</w:t>
            </w:r>
          </w:p>
        </w:tc>
      </w:tr>
    </w:tbl>
    <w:bookmarkStart w:name="z50" w:id="43"/>
    <w:p>
      <w:pPr>
        <w:spacing w:after="0"/>
        <w:ind w:left="0"/>
        <w:jc w:val="left"/>
      </w:pPr>
      <w:r>
        <w:rPr>
          <w:rFonts w:ascii="Times New Roman"/>
          <w:b/>
          <w:i w:val="false"/>
          <w:color w:val="000000"/>
        </w:rPr>
        <w:t xml:space="preserve"> Справочник бизнес-процессов оказания государственной услуги "Выдача ветеринарной справки"</w:t>
      </w:r>
    </w:p>
    <w:bookmarkEnd w:id="43"/>
    <w:p>
      <w:pPr>
        <w:spacing w:after="0"/>
        <w:ind w:left="0"/>
        <w:jc w:val="left"/>
      </w:pPr>
      <w:r>
        <w:br/>
      </w:r>
    </w:p>
    <w:p>
      <w:pPr>
        <w:spacing w:after="0"/>
        <w:ind w:left="0"/>
        <w:jc w:val="both"/>
      </w:pPr>
      <w:r>
        <w:drawing>
          <wp:inline distT="0" distB="0" distL="0" distR="0">
            <wp:extent cx="7810500" cy="797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797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594600" cy="182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594600" cy="182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Акмолинской области</w:t>
            </w:r>
            <w:r>
              <w:br/>
            </w:r>
            <w:r>
              <w:rPr>
                <w:rFonts w:ascii="Times New Roman"/>
                <w:b w:val="false"/>
                <w:i w:val="false"/>
                <w:color w:val="000000"/>
                <w:sz w:val="20"/>
              </w:rPr>
              <w:t>от 02 ноября 2015 года</w:t>
            </w:r>
            <w:r>
              <w:br/>
            </w:r>
            <w:r>
              <w:rPr>
                <w:rFonts w:ascii="Times New Roman"/>
                <w:b w:val="false"/>
                <w:i w:val="false"/>
                <w:color w:val="000000"/>
                <w:sz w:val="20"/>
              </w:rPr>
              <w:t>№ А-11/501</w:t>
            </w:r>
          </w:p>
        </w:tc>
      </w:tr>
    </w:tbl>
    <w:bookmarkStart w:name="z52" w:id="44"/>
    <w:p>
      <w:pPr>
        <w:spacing w:after="0"/>
        <w:ind w:left="0"/>
        <w:jc w:val="left"/>
      </w:pPr>
      <w:r>
        <w:rPr>
          <w:rFonts w:ascii="Times New Roman"/>
          <w:b/>
          <w:i w:val="false"/>
          <w:color w:val="000000"/>
        </w:rPr>
        <w:t xml:space="preserve"> Регламент государственной услуги "Присвоение учетных номеров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w:t>
      </w:r>
    </w:p>
    <w:bookmarkEnd w:id="44"/>
    <w:p>
      <w:pPr>
        <w:spacing w:after="0"/>
        <w:ind w:left="0"/>
        <w:jc w:val="both"/>
      </w:pPr>
      <w:r>
        <w:rPr>
          <w:rFonts w:ascii="Times New Roman"/>
          <w:b w:val="false"/>
          <w:i w:val="false"/>
          <w:color w:val="ff0000"/>
          <w:sz w:val="28"/>
        </w:rPr>
        <w:t xml:space="preserve">
      Сноска. Регламент - в редакции постановления акимата Акмолинской области от 23.04.2019 </w:t>
      </w:r>
      <w:r>
        <w:rPr>
          <w:rFonts w:ascii="Times New Roman"/>
          <w:b w:val="false"/>
          <w:i w:val="false"/>
          <w:color w:val="ff0000"/>
          <w:sz w:val="28"/>
        </w:rPr>
        <w:t>№ А-4/187</w:t>
      </w:r>
      <w:r>
        <w:rPr>
          <w:rFonts w:ascii="Times New Roman"/>
          <w:b w:val="false"/>
          <w:i w:val="false"/>
          <w:color w:val="ff0000"/>
          <w:sz w:val="28"/>
        </w:rPr>
        <w:t xml:space="preserve"> (вводится в действие со дня официального опубликования).</w:t>
      </w:r>
    </w:p>
    <w:p>
      <w:pPr>
        <w:spacing w:after="0"/>
        <w:ind w:left="0"/>
        <w:jc w:val="left"/>
      </w:pPr>
      <w:r>
        <w:rPr>
          <w:rFonts w:ascii="Times New Roman"/>
          <w:b/>
          <w:i w:val="false"/>
          <w:color w:val="000000"/>
        </w:rPr>
        <w:t xml:space="preserve"> 1. Общие положения</w:t>
      </w:r>
    </w:p>
    <w:bookmarkStart w:name="z53" w:id="45"/>
    <w:p>
      <w:pPr>
        <w:spacing w:after="0"/>
        <w:ind w:left="0"/>
        <w:jc w:val="both"/>
      </w:pPr>
      <w:r>
        <w:rPr>
          <w:rFonts w:ascii="Times New Roman"/>
          <w:b w:val="false"/>
          <w:i w:val="false"/>
          <w:color w:val="000000"/>
          <w:sz w:val="28"/>
        </w:rPr>
        <w:t>
      1. Государственная услуга "Присвоение учетных номеров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 (далее - государственная услуга) оказывается государственным учреждением "Управление ветеринарии Акмолинской области" (далее - услугодатель).</w:t>
      </w:r>
    </w:p>
    <w:bookmarkEnd w:id="45"/>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p>
      <w:pPr>
        <w:spacing w:after="0"/>
        <w:ind w:left="0"/>
        <w:jc w:val="both"/>
      </w:pPr>
      <w:r>
        <w:rPr>
          <w:rFonts w:ascii="Times New Roman"/>
          <w:b w:val="false"/>
          <w:i w:val="false"/>
          <w:color w:val="000000"/>
          <w:sz w:val="28"/>
        </w:rPr>
        <w:t>
      1) местные исполнительные органы районов, городов Кокшетау, Степногорск (далее - Отдел);</w:t>
      </w:r>
    </w:p>
    <w:p>
      <w:pPr>
        <w:spacing w:after="0"/>
        <w:ind w:left="0"/>
        <w:jc w:val="both"/>
      </w:pPr>
      <w:r>
        <w:rPr>
          <w:rFonts w:ascii="Times New Roman"/>
          <w:b w:val="false"/>
          <w:i w:val="false"/>
          <w:color w:val="000000"/>
          <w:sz w:val="28"/>
        </w:rPr>
        <w:t>
      2) веб-портал "электронного правительства": www.egov.kz, www.elicense.kz (далее – Портал).</w:t>
      </w:r>
    </w:p>
    <w:bookmarkStart w:name="z54" w:id="46"/>
    <w:p>
      <w:pPr>
        <w:spacing w:after="0"/>
        <w:ind w:left="0"/>
        <w:jc w:val="both"/>
      </w:pPr>
      <w:r>
        <w:rPr>
          <w:rFonts w:ascii="Times New Roman"/>
          <w:b w:val="false"/>
          <w:i w:val="false"/>
          <w:color w:val="000000"/>
          <w:sz w:val="28"/>
        </w:rPr>
        <w:t>
      2. Форма оказания государственной услуги – электронная (частично автоматизированная) или бумажная.</w:t>
      </w:r>
    </w:p>
    <w:bookmarkEnd w:id="46"/>
    <w:bookmarkStart w:name="z55" w:id="47"/>
    <w:p>
      <w:pPr>
        <w:spacing w:after="0"/>
        <w:ind w:left="0"/>
        <w:jc w:val="both"/>
      </w:pPr>
      <w:r>
        <w:rPr>
          <w:rFonts w:ascii="Times New Roman"/>
          <w:b w:val="false"/>
          <w:i w:val="false"/>
          <w:color w:val="000000"/>
          <w:sz w:val="28"/>
        </w:rPr>
        <w:t xml:space="preserve">
      3. Результат оказания государственной услуги – подтверждение о присвоении учетного номера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 или переоформление присвоенного учетного номера (далее – подтверждение) либо мотивированный ответ об отказе в оказании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стандарта государственной услуги "Присвоение учетных номеров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 утвержденного приказом Министра сельского хозяйства Республики Казахстан от 6 мая 2015 года № 7-1/418 (зарегистрирован в Реестре государственной регистрации нормативных правовых актов № 11959), (далее – Стандарт).</w:t>
      </w:r>
    </w:p>
    <w:bookmarkEnd w:id="47"/>
    <w:p>
      <w:pPr>
        <w:spacing w:after="0"/>
        <w:ind w:left="0"/>
        <w:jc w:val="both"/>
      </w:pPr>
      <w:r>
        <w:rPr>
          <w:rFonts w:ascii="Times New Roman"/>
          <w:b w:val="false"/>
          <w:i w:val="false"/>
          <w:color w:val="000000"/>
          <w:sz w:val="28"/>
        </w:rPr>
        <w:t>
      Форма предоставления результата оказания государственной услуги – электронная.</w:t>
      </w:r>
    </w:p>
    <w:bookmarkStart w:name="z56" w:id="48"/>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w:t>
      </w:r>
    </w:p>
    <w:bookmarkEnd w:id="48"/>
    <w:bookmarkStart w:name="z57" w:id="49"/>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являются документы, предусмотренные </w:t>
      </w:r>
      <w:r>
        <w:rPr>
          <w:rFonts w:ascii="Times New Roman"/>
          <w:b w:val="false"/>
          <w:i w:val="false"/>
          <w:color w:val="000000"/>
          <w:sz w:val="28"/>
        </w:rPr>
        <w:t>пунктом 9</w:t>
      </w:r>
      <w:r>
        <w:rPr>
          <w:rFonts w:ascii="Times New Roman"/>
          <w:b w:val="false"/>
          <w:i w:val="false"/>
          <w:color w:val="000000"/>
          <w:sz w:val="28"/>
        </w:rPr>
        <w:t xml:space="preserve"> стандарта государственной услуги.</w:t>
      </w:r>
    </w:p>
    <w:bookmarkEnd w:id="49"/>
    <w:bookmarkStart w:name="z58" w:id="50"/>
    <w:p>
      <w:pPr>
        <w:spacing w:after="0"/>
        <w:ind w:left="0"/>
        <w:jc w:val="both"/>
      </w:pPr>
      <w:r>
        <w:rPr>
          <w:rFonts w:ascii="Times New Roman"/>
          <w:b w:val="false"/>
          <w:i w:val="false"/>
          <w:color w:val="000000"/>
          <w:sz w:val="28"/>
        </w:rPr>
        <w:t>
      5. Содержание каждой процедуры (действия), входящих в состав процесса оказания государственной услуги, длительность его выполнения:</w:t>
      </w:r>
    </w:p>
    <w:bookmarkEnd w:id="50"/>
    <w:p>
      <w:pPr>
        <w:spacing w:after="0"/>
        <w:ind w:left="0"/>
        <w:jc w:val="both"/>
      </w:pPr>
      <w:r>
        <w:rPr>
          <w:rFonts w:ascii="Times New Roman"/>
          <w:b w:val="false"/>
          <w:i w:val="false"/>
          <w:color w:val="000000"/>
          <w:sz w:val="28"/>
        </w:rPr>
        <w:t>
      При присвоении учетного номера, изменении вида деятельности объекта производства, при подтверждении учетного номера убойных площадок:</w:t>
      </w:r>
    </w:p>
    <w:p>
      <w:pPr>
        <w:spacing w:after="0"/>
        <w:ind w:left="0"/>
        <w:jc w:val="both"/>
      </w:pPr>
      <w:r>
        <w:rPr>
          <w:rFonts w:ascii="Times New Roman"/>
          <w:b w:val="false"/>
          <w:i w:val="false"/>
          <w:color w:val="000000"/>
          <w:sz w:val="28"/>
        </w:rPr>
        <w:t>
      1) сотрудник канцелярии Отдела осуществляет прием документов и проводит регистрацию в информационной системе "Государственная база данных "Е-лицензирование" (далее – ИС ГБД "Е-лицензирование") – 25 минут;</w:t>
      </w:r>
    </w:p>
    <w:p>
      <w:pPr>
        <w:spacing w:after="0"/>
        <w:ind w:left="0"/>
        <w:jc w:val="both"/>
      </w:pPr>
      <w:r>
        <w:rPr>
          <w:rFonts w:ascii="Times New Roman"/>
          <w:b w:val="false"/>
          <w:i w:val="false"/>
          <w:color w:val="000000"/>
          <w:sz w:val="28"/>
        </w:rPr>
        <w:t>
      2) руководитель Отдела ознакамливается с документами и определяет ответственного исполнителя – 30 минут;</w:t>
      </w:r>
    </w:p>
    <w:p>
      <w:pPr>
        <w:spacing w:after="0"/>
        <w:ind w:left="0"/>
        <w:jc w:val="both"/>
      </w:pPr>
      <w:r>
        <w:rPr>
          <w:rFonts w:ascii="Times New Roman"/>
          <w:b w:val="false"/>
          <w:i w:val="false"/>
          <w:color w:val="000000"/>
          <w:sz w:val="28"/>
        </w:rPr>
        <w:t>
      3) ответственный исполнитель Отдела осуществляет проверку документов, направляет запрос услугодателю на присвоение учетного номера либо подготавливает мотивированный ответ об отказе в оказании государственной услуги в случае представления услугополучателем неполного пакета документов и (или) документов с истекшим сроком действия – 1 рабочий день;</w:t>
      </w:r>
    </w:p>
    <w:p>
      <w:pPr>
        <w:spacing w:after="0"/>
        <w:ind w:left="0"/>
        <w:jc w:val="both"/>
      </w:pPr>
      <w:r>
        <w:rPr>
          <w:rFonts w:ascii="Times New Roman"/>
          <w:b w:val="false"/>
          <w:i w:val="false"/>
          <w:color w:val="000000"/>
          <w:sz w:val="28"/>
        </w:rPr>
        <w:t>
      4) услугодатель выносит решение о присвоении учетного номера, присваивает объекту производства учетный номер, оформляет подтверждение и направляет его в Отдел – 3 рабочих дня;</w:t>
      </w:r>
    </w:p>
    <w:p>
      <w:pPr>
        <w:spacing w:after="0"/>
        <w:ind w:left="0"/>
        <w:jc w:val="both"/>
      </w:pPr>
      <w:r>
        <w:rPr>
          <w:rFonts w:ascii="Times New Roman"/>
          <w:b w:val="false"/>
          <w:i w:val="false"/>
          <w:color w:val="000000"/>
          <w:sz w:val="28"/>
        </w:rPr>
        <w:t>
      5) руководитель Отдела через ИС ГБД "Е-лицензирование" подписывает электронной цифровой подписью (далее – ЭЦП) подтверждение либо мотивированный ответ об отказе в оказании государственной услуги – 1 рабочий день;</w:t>
      </w:r>
    </w:p>
    <w:p>
      <w:pPr>
        <w:spacing w:after="0"/>
        <w:ind w:left="0"/>
        <w:jc w:val="both"/>
      </w:pPr>
      <w:r>
        <w:rPr>
          <w:rFonts w:ascii="Times New Roman"/>
          <w:b w:val="false"/>
          <w:i w:val="false"/>
          <w:color w:val="000000"/>
          <w:sz w:val="28"/>
        </w:rPr>
        <w:t>
      6) сотрудник канцелярии Отдела регистрирует и выдает услугополучателю подтверждение, либо мотивированный ответ об отказе в оказании государственной услуги - 20 минут.</w:t>
      </w:r>
    </w:p>
    <w:p>
      <w:pPr>
        <w:spacing w:after="0"/>
        <w:ind w:left="0"/>
        <w:jc w:val="both"/>
      </w:pPr>
      <w:r>
        <w:rPr>
          <w:rFonts w:ascii="Times New Roman"/>
          <w:b w:val="false"/>
          <w:i w:val="false"/>
          <w:color w:val="000000"/>
          <w:sz w:val="28"/>
        </w:rPr>
        <w:t>
      При изменении наименования и (или) организационно-правовой формы, не повлекшее изменение вида осуществляемой деятельности объекта производства:</w:t>
      </w:r>
    </w:p>
    <w:p>
      <w:pPr>
        <w:spacing w:after="0"/>
        <w:ind w:left="0"/>
        <w:jc w:val="both"/>
      </w:pPr>
      <w:r>
        <w:rPr>
          <w:rFonts w:ascii="Times New Roman"/>
          <w:b w:val="false"/>
          <w:i w:val="false"/>
          <w:color w:val="000000"/>
          <w:sz w:val="28"/>
        </w:rPr>
        <w:t>
      1) сотрудник канцелярии Отдела осуществляет прием документов и проводит регистрацию в ИС ГБД "Е-лицензирование" – 25 минут.</w:t>
      </w:r>
    </w:p>
    <w:p>
      <w:pPr>
        <w:spacing w:after="0"/>
        <w:ind w:left="0"/>
        <w:jc w:val="both"/>
      </w:pPr>
      <w:r>
        <w:rPr>
          <w:rFonts w:ascii="Times New Roman"/>
          <w:b w:val="false"/>
          <w:i w:val="false"/>
          <w:color w:val="000000"/>
          <w:sz w:val="28"/>
        </w:rPr>
        <w:t>
      2) руководитель Отдела ознакамливается с документами и определяет ответственного исполнителя – 30 минут;</w:t>
      </w:r>
    </w:p>
    <w:p>
      <w:pPr>
        <w:spacing w:after="0"/>
        <w:ind w:left="0"/>
        <w:jc w:val="both"/>
      </w:pPr>
      <w:r>
        <w:rPr>
          <w:rFonts w:ascii="Times New Roman"/>
          <w:b w:val="false"/>
          <w:i w:val="false"/>
          <w:color w:val="000000"/>
          <w:sz w:val="28"/>
        </w:rPr>
        <w:t>
      3) ответственный исполнитель Отдела осуществляет проверку документов, направляет запрос услугодателю на переоформление учетного номера либо подготавливает мотивированный ответ об отказе в оказании государственной услуги в случае представления услугополучателем неполного пакета документов и (или) документов с истекшим сроком действия – 1 рабочий день;</w:t>
      </w:r>
    </w:p>
    <w:p>
      <w:pPr>
        <w:spacing w:after="0"/>
        <w:ind w:left="0"/>
        <w:jc w:val="both"/>
      </w:pPr>
      <w:r>
        <w:rPr>
          <w:rFonts w:ascii="Times New Roman"/>
          <w:b w:val="false"/>
          <w:i w:val="false"/>
          <w:color w:val="000000"/>
          <w:sz w:val="28"/>
        </w:rPr>
        <w:t>
      4) услугодатель выносит решение о переоформлении имеющегося учетного номера, переоформляет объекту производства учетный номер, оформляет подтверждение и направляет его в Отдел – 2 рабочих дня;</w:t>
      </w:r>
    </w:p>
    <w:p>
      <w:pPr>
        <w:spacing w:after="0"/>
        <w:ind w:left="0"/>
        <w:jc w:val="both"/>
      </w:pPr>
      <w:r>
        <w:rPr>
          <w:rFonts w:ascii="Times New Roman"/>
          <w:b w:val="false"/>
          <w:i w:val="false"/>
          <w:color w:val="000000"/>
          <w:sz w:val="28"/>
        </w:rPr>
        <w:t>
      5) руководитель Отдела через ИС ГБД "Е-лицензирование" подписывает ЭЦП подтверждение либо мотивированный ответ об отказе в оказании государственной услуги – 1 рабочий день;</w:t>
      </w:r>
    </w:p>
    <w:p>
      <w:pPr>
        <w:spacing w:after="0"/>
        <w:ind w:left="0"/>
        <w:jc w:val="both"/>
      </w:pPr>
      <w:r>
        <w:rPr>
          <w:rFonts w:ascii="Times New Roman"/>
          <w:b w:val="false"/>
          <w:i w:val="false"/>
          <w:color w:val="000000"/>
          <w:sz w:val="28"/>
        </w:rPr>
        <w:t>
      6) сотрудник канцелярии Отдела регистрирует и выдает услугополучателю подтверждение, либо мотивированный ответ об отказе в оказании государственной услуги - 20 минут.</w:t>
      </w:r>
    </w:p>
    <w:bookmarkStart w:name="z59" w:id="51"/>
    <w:p>
      <w:pPr>
        <w:spacing w:after="0"/>
        <w:ind w:left="0"/>
        <w:jc w:val="both"/>
      </w:pPr>
      <w:r>
        <w:rPr>
          <w:rFonts w:ascii="Times New Roman"/>
          <w:b w:val="false"/>
          <w:i w:val="false"/>
          <w:color w:val="000000"/>
          <w:sz w:val="28"/>
        </w:rPr>
        <w:t>
      6. Результаты процедуры (действия) по оказанию государственной услуги, которые служат основанием для начала выполнения следующих процедур (действий):</w:t>
      </w:r>
    </w:p>
    <w:bookmarkEnd w:id="51"/>
    <w:p>
      <w:pPr>
        <w:spacing w:after="0"/>
        <w:ind w:left="0"/>
        <w:jc w:val="both"/>
      </w:pPr>
      <w:r>
        <w:rPr>
          <w:rFonts w:ascii="Times New Roman"/>
          <w:b w:val="false"/>
          <w:i w:val="false"/>
          <w:color w:val="000000"/>
          <w:sz w:val="28"/>
        </w:rPr>
        <w:t>
      1) прием и регистрация документов;</w:t>
      </w:r>
    </w:p>
    <w:p>
      <w:pPr>
        <w:spacing w:after="0"/>
        <w:ind w:left="0"/>
        <w:jc w:val="both"/>
      </w:pPr>
      <w:r>
        <w:rPr>
          <w:rFonts w:ascii="Times New Roman"/>
          <w:b w:val="false"/>
          <w:i w:val="false"/>
          <w:color w:val="000000"/>
          <w:sz w:val="28"/>
        </w:rPr>
        <w:t>
      2) определение ответственного исполнителя;</w:t>
      </w:r>
    </w:p>
    <w:p>
      <w:pPr>
        <w:spacing w:after="0"/>
        <w:ind w:left="0"/>
        <w:jc w:val="both"/>
      </w:pPr>
      <w:r>
        <w:rPr>
          <w:rFonts w:ascii="Times New Roman"/>
          <w:b w:val="false"/>
          <w:i w:val="false"/>
          <w:color w:val="000000"/>
          <w:sz w:val="28"/>
        </w:rPr>
        <w:t>
      3) проверка полноты представленных документов и направление запроса услугодателю. В случае установления факта неполноты представленных документов подготавливает мотивированный ответ об отказе в дальнейшем рассмотрении заявления;</w:t>
      </w:r>
    </w:p>
    <w:p>
      <w:pPr>
        <w:spacing w:after="0"/>
        <w:ind w:left="0"/>
        <w:jc w:val="both"/>
      </w:pPr>
      <w:r>
        <w:rPr>
          <w:rFonts w:ascii="Times New Roman"/>
          <w:b w:val="false"/>
          <w:i w:val="false"/>
          <w:color w:val="000000"/>
          <w:sz w:val="28"/>
        </w:rPr>
        <w:t>
      4) решение о присвоении учетного номера;</w:t>
      </w:r>
    </w:p>
    <w:p>
      <w:pPr>
        <w:spacing w:after="0"/>
        <w:ind w:left="0"/>
        <w:jc w:val="both"/>
      </w:pPr>
      <w:r>
        <w:rPr>
          <w:rFonts w:ascii="Times New Roman"/>
          <w:b w:val="false"/>
          <w:i w:val="false"/>
          <w:color w:val="000000"/>
          <w:sz w:val="28"/>
        </w:rPr>
        <w:t>
      5) подписание результата государственной услуги;</w:t>
      </w:r>
    </w:p>
    <w:p>
      <w:pPr>
        <w:spacing w:after="0"/>
        <w:ind w:left="0"/>
        <w:jc w:val="both"/>
      </w:pPr>
      <w:r>
        <w:rPr>
          <w:rFonts w:ascii="Times New Roman"/>
          <w:b w:val="false"/>
          <w:i w:val="false"/>
          <w:color w:val="000000"/>
          <w:sz w:val="28"/>
        </w:rPr>
        <w:t>
      6) выдача результата государственной услуги.</w:t>
      </w:r>
    </w:p>
    <w:bookmarkStart w:name="z60" w:id="52"/>
    <w:p>
      <w:pPr>
        <w:spacing w:after="0"/>
        <w:ind w:left="0"/>
        <w:jc w:val="left"/>
      </w:pPr>
      <w:r>
        <w:rPr>
          <w:rFonts w:ascii="Times New Roman"/>
          <w:b/>
          <w:i w:val="false"/>
          <w:color w:val="000000"/>
        </w:rPr>
        <w:t xml:space="preserve"> 3. Описание порядка взаимодействий структурных подразделений (работников) услугодателя в процессе оказания государственной услуг</w:t>
      </w:r>
    </w:p>
    <w:bookmarkEnd w:id="52"/>
    <w:bookmarkStart w:name="z61" w:id="53"/>
    <w:p>
      <w:pPr>
        <w:spacing w:after="0"/>
        <w:ind w:left="0"/>
        <w:jc w:val="both"/>
      </w:pPr>
      <w:r>
        <w:rPr>
          <w:rFonts w:ascii="Times New Roman"/>
          <w:b w:val="false"/>
          <w:i w:val="false"/>
          <w:color w:val="000000"/>
          <w:sz w:val="28"/>
        </w:rPr>
        <w:t>
      7. Перечень структурных подразделений (работников) услугодателя, которые участвуют в процессе оказания государственной услуги:</w:t>
      </w:r>
    </w:p>
    <w:bookmarkEnd w:id="53"/>
    <w:p>
      <w:pPr>
        <w:spacing w:after="0"/>
        <w:ind w:left="0"/>
        <w:jc w:val="both"/>
      </w:pPr>
      <w:r>
        <w:rPr>
          <w:rFonts w:ascii="Times New Roman"/>
          <w:b w:val="false"/>
          <w:i w:val="false"/>
          <w:color w:val="000000"/>
          <w:sz w:val="28"/>
        </w:rPr>
        <w:t>
      1) сотрудник канцелярии Отдела;</w:t>
      </w:r>
    </w:p>
    <w:p>
      <w:pPr>
        <w:spacing w:after="0"/>
        <w:ind w:left="0"/>
        <w:jc w:val="both"/>
      </w:pPr>
      <w:r>
        <w:rPr>
          <w:rFonts w:ascii="Times New Roman"/>
          <w:b w:val="false"/>
          <w:i w:val="false"/>
          <w:color w:val="000000"/>
          <w:sz w:val="28"/>
        </w:rPr>
        <w:t>
      2) руководитель Отдела;</w:t>
      </w:r>
    </w:p>
    <w:p>
      <w:pPr>
        <w:spacing w:after="0"/>
        <w:ind w:left="0"/>
        <w:jc w:val="both"/>
      </w:pPr>
      <w:r>
        <w:rPr>
          <w:rFonts w:ascii="Times New Roman"/>
          <w:b w:val="false"/>
          <w:i w:val="false"/>
          <w:color w:val="000000"/>
          <w:sz w:val="28"/>
        </w:rPr>
        <w:t>
      3) ответственный исполнитель Отдела;</w:t>
      </w:r>
    </w:p>
    <w:p>
      <w:pPr>
        <w:spacing w:after="0"/>
        <w:ind w:left="0"/>
        <w:jc w:val="both"/>
      </w:pPr>
      <w:r>
        <w:rPr>
          <w:rFonts w:ascii="Times New Roman"/>
          <w:b w:val="false"/>
          <w:i w:val="false"/>
          <w:color w:val="000000"/>
          <w:sz w:val="28"/>
        </w:rPr>
        <w:t>
      4) услугодатель.</w:t>
      </w:r>
    </w:p>
    <w:bookmarkStart w:name="z62" w:id="54"/>
    <w:p>
      <w:pPr>
        <w:spacing w:after="0"/>
        <w:ind w:left="0"/>
        <w:jc w:val="both"/>
      </w:pPr>
      <w:r>
        <w:rPr>
          <w:rFonts w:ascii="Times New Roman"/>
          <w:b w:val="false"/>
          <w:i w:val="false"/>
          <w:color w:val="000000"/>
          <w:sz w:val="28"/>
        </w:rPr>
        <w:t>
      8. Описание последовательности процедур (действий) между структурными подразделениями (работниками) с указанием длительности каждой процедуры (действия).</w:t>
      </w:r>
    </w:p>
    <w:bookmarkEnd w:id="54"/>
    <w:p>
      <w:pPr>
        <w:spacing w:after="0"/>
        <w:ind w:left="0"/>
        <w:jc w:val="both"/>
      </w:pPr>
      <w:r>
        <w:rPr>
          <w:rFonts w:ascii="Times New Roman"/>
          <w:b w:val="false"/>
          <w:i w:val="false"/>
          <w:color w:val="000000"/>
          <w:sz w:val="28"/>
        </w:rPr>
        <w:t>
      При присвоении учетного номера, изменении вида деятельности объекта производства, при подтверждении учетного номера убойных площадок:</w:t>
      </w:r>
    </w:p>
    <w:p>
      <w:pPr>
        <w:spacing w:after="0"/>
        <w:ind w:left="0"/>
        <w:jc w:val="both"/>
      </w:pPr>
      <w:r>
        <w:rPr>
          <w:rFonts w:ascii="Times New Roman"/>
          <w:b w:val="false"/>
          <w:i w:val="false"/>
          <w:color w:val="000000"/>
          <w:sz w:val="28"/>
        </w:rPr>
        <w:t>
      1) сотрудник канцелярии Отдела осуществляет прием документов и проводит регистрацию в ИС ГБД "Е-лицензирование" – 25 минут;</w:t>
      </w:r>
    </w:p>
    <w:p>
      <w:pPr>
        <w:spacing w:after="0"/>
        <w:ind w:left="0"/>
        <w:jc w:val="both"/>
      </w:pPr>
      <w:r>
        <w:rPr>
          <w:rFonts w:ascii="Times New Roman"/>
          <w:b w:val="false"/>
          <w:i w:val="false"/>
          <w:color w:val="000000"/>
          <w:sz w:val="28"/>
        </w:rPr>
        <w:t>
      2) руководитель Отдела ознакамливается с документами и определяет ответственного исполнителя – 30 минут;</w:t>
      </w:r>
    </w:p>
    <w:p>
      <w:pPr>
        <w:spacing w:after="0"/>
        <w:ind w:left="0"/>
        <w:jc w:val="both"/>
      </w:pPr>
      <w:r>
        <w:rPr>
          <w:rFonts w:ascii="Times New Roman"/>
          <w:b w:val="false"/>
          <w:i w:val="false"/>
          <w:color w:val="000000"/>
          <w:sz w:val="28"/>
        </w:rPr>
        <w:t>
      3) ответственный исполнитель Отдела осуществляет проверку документов, направляет запрос услугодателю на присвоение учетного номера либо подготавливает мотивированный ответ об отказе в оказании государственной услуги в случае представления услугополучателем неполного пакета документов и (или) документов с истекшим сроком действия – 1 рабочий день;</w:t>
      </w:r>
    </w:p>
    <w:p>
      <w:pPr>
        <w:spacing w:after="0"/>
        <w:ind w:left="0"/>
        <w:jc w:val="both"/>
      </w:pPr>
      <w:r>
        <w:rPr>
          <w:rFonts w:ascii="Times New Roman"/>
          <w:b w:val="false"/>
          <w:i w:val="false"/>
          <w:color w:val="000000"/>
          <w:sz w:val="28"/>
        </w:rPr>
        <w:t>
      4) услугодатель выносит решение о присвоении учетного номера, присваивает объекту производства учетный номер, оформляет подтверждение и направляет его в Отдел – 3 рабочих дня;</w:t>
      </w:r>
    </w:p>
    <w:p>
      <w:pPr>
        <w:spacing w:after="0"/>
        <w:ind w:left="0"/>
        <w:jc w:val="both"/>
      </w:pPr>
      <w:r>
        <w:rPr>
          <w:rFonts w:ascii="Times New Roman"/>
          <w:b w:val="false"/>
          <w:i w:val="false"/>
          <w:color w:val="000000"/>
          <w:sz w:val="28"/>
        </w:rPr>
        <w:t>
      5) руководитель Отдела через ИС ГБД "Е-лицензирование" подписывает электронной цифровой подписью (далее – ЭЦП) подтверждение либо мотивированный ответ об отказе в оказании государственной услуги – 1 рабочий день;</w:t>
      </w:r>
    </w:p>
    <w:p>
      <w:pPr>
        <w:spacing w:after="0"/>
        <w:ind w:left="0"/>
        <w:jc w:val="both"/>
      </w:pPr>
      <w:r>
        <w:rPr>
          <w:rFonts w:ascii="Times New Roman"/>
          <w:b w:val="false"/>
          <w:i w:val="false"/>
          <w:color w:val="000000"/>
          <w:sz w:val="28"/>
        </w:rPr>
        <w:t>
      6) сотрудник канцелярии Отдела регистрирует и выдает услугополучателю подтверждение либо мотивированный ответ об отказе в оказании государственной услуги - 20 минут.</w:t>
      </w:r>
    </w:p>
    <w:p>
      <w:pPr>
        <w:spacing w:after="0"/>
        <w:ind w:left="0"/>
        <w:jc w:val="both"/>
      </w:pPr>
      <w:r>
        <w:rPr>
          <w:rFonts w:ascii="Times New Roman"/>
          <w:b w:val="false"/>
          <w:i w:val="false"/>
          <w:color w:val="000000"/>
          <w:sz w:val="28"/>
        </w:rPr>
        <w:t>
      При изменении наименования и (или) организационно-правовой формы, не повлекшее изменение вида осуществляемой деятельности объекта производства:</w:t>
      </w:r>
    </w:p>
    <w:p>
      <w:pPr>
        <w:spacing w:after="0"/>
        <w:ind w:left="0"/>
        <w:jc w:val="both"/>
      </w:pPr>
      <w:r>
        <w:rPr>
          <w:rFonts w:ascii="Times New Roman"/>
          <w:b w:val="false"/>
          <w:i w:val="false"/>
          <w:color w:val="000000"/>
          <w:sz w:val="28"/>
        </w:rPr>
        <w:t>
      1) сотрудник канцелярии Отдела осуществляет прием документов и проводит регистрацию в ИС ГБД "Е-лицензирование" – 25 минут;</w:t>
      </w:r>
    </w:p>
    <w:p>
      <w:pPr>
        <w:spacing w:after="0"/>
        <w:ind w:left="0"/>
        <w:jc w:val="both"/>
      </w:pPr>
      <w:r>
        <w:rPr>
          <w:rFonts w:ascii="Times New Roman"/>
          <w:b w:val="false"/>
          <w:i w:val="false"/>
          <w:color w:val="000000"/>
          <w:sz w:val="28"/>
        </w:rPr>
        <w:t>
      2) руководитель Отдела ознакамливается с документами и определяет ответственного исполнителя – 30 минут;</w:t>
      </w:r>
    </w:p>
    <w:p>
      <w:pPr>
        <w:spacing w:after="0"/>
        <w:ind w:left="0"/>
        <w:jc w:val="both"/>
      </w:pPr>
      <w:r>
        <w:rPr>
          <w:rFonts w:ascii="Times New Roman"/>
          <w:b w:val="false"/>
          <w:i w:val="false"/>
          <w:color w:val="000000"/>
          <w:sz w:val="28"/>
        </w:rPr>
        <w:t>
      3) ответственный исполнитель Отдела осуществляет проверку документов, направляет запрос услугодателю на переоформление учетного номера либо подготавливает мотивированный ответ об отказе в оказании государственной услуги в случае представления услугополучателем неполного пакета документов и (или) документов с истекшим сроком действия – 1 рабочий день;</w:t>
      </w:r>
    </w:p>
    <w:p>
      <w:pPr>
        <w:spacing w:after="0"/>
        <w:ind w:left="0"/>
        <w:jc w:val="both"/>
      </w:pPr>
      <w:r>
        <w:rPr>
          <w:rFonts w:ascii="Times New Roman"/>
          <w:b w:val="false"/>
          <w:i w:val="false"/>
          <w:color w:val="000000"/>
          <w:sz w:val="28"/>
        </w:rPr>
        <w:t>
      4) услугодатель выносит решение о переоформлении имеющегося учетного номера, переоформляет объекту производства учетный номер, оформляет подтверждение и направляет его в Отдел – 2 рабочих дня;</w:t>
      </w:r>
    </w:p>
    <w:p>
      <w:pPr>
        <w:spacing w:after="0"/>
        <w:ind w:left="0"/>
        <w:jc w:val="both"/>
      </w:pPr>
      <w:r>
        <w:rPr>
          <w:rFonts w:ascii="Times New Roman"/>
          <w:b w:val="false"/>
          <w:i w:val="false"/>
          <w:color w:val="000000"/>
          <w:sz w:val="28"/>
        </w:rPr>
        <w:t>
      5) руководитель Отдела через ИС ГБД "Е-лицензирование" подписывает ЭЦП подтверждение либо мотивированный ответ об отказе в оказании государственной услуги – 1 рабочий день;</w:t>
      </w:r>
    </w:p>
    <w:p>
      <w:pPr>
        <w:spacing w:after="0"/>
        <w:ind w:left="0"/>
        <w:jc w:val="both"/>
      </w:pPr>
      <w:r>
        <w:rPr>
          <w:rFonts w:ascii="Times New Roman"/>
          <w:b w:val="false"/>
          <w:i w:val="false"/>
          <w:color w:val="000000"/>
          <w:sz w:val="28"/>
        </w:rPr>
        <w:t>
      6) сотрудник канцелярии Отдела регистрирует и выдает услугополучателю подтверждение либо мотивированный ответ об отказе в оказании государственной услуги - 20 минут.</w:t>
      </w:r>
    </w:p>
    <w:bookmarkStart w:name="z63" w:id="55"/>
    <w:p>
      <w:pPr>
        <w:spacing w:after="0"/>
        <w:ind w:left="0"/>
        <w:jc w:val="left"/>
      </w:pPr>
      <w:r>
        <w:rPr>
          <w:rFonts w:ascii="Times New Roman"/>
          <w:b/>
          <w:i w:val="false"/>
          <w:color w:val="000000"/>
        </w:rPr>
        <w:t xml:space="preserve"> 4. Описание порядка использования информационных систем в процессе оказания государственной услуги</w:t>
      </w:r>
    </w:p>
    <w:bookmarkEnd w:id="55"/>
    <w:bookmarkStart w:name="z64" w:id="56"/>
    <w:p>
      <w:pPr>
        <w:spacing w:after="0"/>
        <w:ind w:left="0"/>
        <w:jc w:val="both"/>
      </w:pPr>
      <w:r>
        <w:rPr>
          <w:rFonts w:ascii="Times New Roman"/>
          <w:b w:val="false"/>
          <w:i w:val="false"/>
          <w:color w:val="000000"/>
          <w:sz w:val="28"/>
        </w:rPr>
        <w:t>
      9. Описание порядка обращения и последовательности процедур (действий) услугодателя и услугополучателя при оказании государственной услуги через Портал:</w:t>
      </w:r>
    </w:p>
    <w:bookmarkEnd w:id="56"/>
    <w:p>
      <w:pPr>
        <w:spacing w:after="0"/>
        <w:ind w:left="0"/>
        <w:jc w:val="both"/>
      </w:pPr>
      <w:r>
        <w:rPr>
          <w:rFonts w:ascii="Times New Roman"/>
          <w:b w:val="false"/>
          <w:i w:val="false"/>
          <w:color w:val="000000"/>
          <w:sz w:val="28"/>
        </w:rPr>
        <w:t>
      услугополучатель осуществляет регистрацию на Портале с помощью индивидуального идентификационного номера (далее – ИИН) и бизнес–идентификационного номера (далее – БИН), а также пароля (осуществляется для незарегистрированных услугополучателей на Портале);</w:t>
      </w:r>
    </w:p>
    <w:p>
      <w:pPr>
        <w:spacing w:after="0"/>
        <w:ind w:left="0"/>
        <w:jc w:val="both"/>
      </w:pPr>
      <w:r>
        <w:rPr>
          <w:rFonts w:ascii="Times New Roman"/>
          <w:b w:val="false"/>
          <w:i w:val="false"/>
          <w:color w:val="000000"/>
          <w:sz w:val="28"/>
        </w:rPr>
        <w:t>
      процесс 1 – процесс ввода услугополучателем ИИН/БИН и пароля (процесс авторизации) на Портале для получения услуги;</w:t>
      </w:r>
    </w:p>
    <w:p>
      <w:pPr>
        <w:spacing w:after="0"/>
        <w:ind w:left="0"/>
        <w:jc w:val="both"/>
      </w:pPr>
      <w:r>
        <w:rPr>
          <w:rFonts w:ascii="Times New Roman"/>
          <w:b w:val="false"/>
          <w:i w:val="false"/>
          <w:color w:val="000000"/>
          <w:sz w:val="28"/>
        </w:rPr>
        <w:t>
      условие 1 – проверка на Портале подлинности данных о зарегистрированном услугополучателе через ИИН/БИН и пароль;</w:t>
      </w:r>
    </w:p>
    <w:p>
      <w:pPr>
        <w:spacing w:after="0"/>
        <w:ind w:left="0"/>
        <w:jc w:val="both"/>
      </w:pPr>
      <w:r>
        <w:rPr>
          <w:rFonts w:ascii="Times New Roman"/>
          <w:b w:val="false"/>
          <w:i w:val="false"/>
          <w:color w:val="000000"/>
          <w:sz w:val="28"/>
        </w:rPr>
        <w:t>
      процесс 2 – формирование Порталом сообщения об отказе в авторизации в связи с имеющимися нарушениями в данных услугополучателя;</w:t>
      </w:r>
    </w:p>
    <w:p>
      <w:pPr>
        <w:spacing w:after="0"/>
        <w:ind w:left="0"/>
        <w:jc w:val="both"/>
      </w:pPr>
      <w:r>
        <w:rPr>
          <w:rFonts w:ascii="Times New Roman"/>
          <w:b w:val="false"/>
          <w:i w:val="false"/>
          <w:color w:val="000000"/>
          <w:sz w:val="28"/>
        </w:rPr>
        <w:t xml:space="preserve">
      процесс 3 – выбор услугополучателем услуги, указанной в настоящем регламенте, вывод на экран формы запроса для оказания услуги и заполнение услугополучателем формы (ввод данных) с учетом ее структуры и форматных требований, прикрепление к форме запроса необходимых копий документов в электронном виде указанные в </w:t>
      </w:r>
      <w:r>
        <w:rPr>
          <w:rFonts w:ascii="Times New Roman"/>
          <w:b w:val="false"/>
          <w:i w:val="false"/>
          <w:color w:val="000000"/>
          <w:sz w:val="28"/>
        </w:rPr>
        <w:t>пункте 9</w:t>
      </w:r>
      <w:r>
        <w:rPr>
          <w:rFonts w:ascii="Times New Roman"/>
          <w:b w:val="false"/>
          <w:i w:val="false"/>
          <w:color w:val="000000"/>
          <w:sz w:val="28"/>
        </w:rPr>
        <w:t xml:space="preserve"> Стандарта, а также выбор услугополучателем регистрационного свидетельства – ЭЦП для удостоверения (подписания) запроса;</w:t>
      </w:r>
    </w:p>
    <w:p>
      <w:pPr>
        <w:spacing w:after="0"/>
        <w:ind w:left="0"/>
        <w:jc w:val="both"/>
      </w:pPr>
      <w:r>
        <w:rPr>
          <w:rFonts w:ascii="Times New Roman"/>
          <w:b w:val="false"/>
          <w:i w:val="false"/>
          <w:color w:val="000000"/>
          <w:sz w:val="28"/>
        </w:rPr>
        <w:t>
      условие 2 – проверка на Портале срока действия регистрационного свидетельства ЭЦП и отсутствия в списке отозванных (аннулированных) регистрационных свидетельств, а также соответствия идентификационных данных (между ИИН/БИН указанному в запросе, и ИИН/БИН указанному в регистрационном свидетельстве ЭЦП);</w:t>
      </w:r>
    </w:p>
    <w:p>
      <w:pPr>
        <w:spacing w:after="0"/>
        <w:ind w:left="0"/>
        <w:jc w:val="both"/>
      </w:pPr>
      <w:r>
        <w:rPr>
          <w:rFonts w:ascii="Times New Roman"/>
          <w:b w:val="false"/>
          <w:i w:val="false"/>
          <w:color w:val="000000"/>
          <w:sz w:val="28"/>
        </w:rPr>
        <w:t>
      процесс 4 – формирование сообщения об отказе в запрашиваемой услуге в связи с не подтверждением подлинности ЭЦП услугополучателя;</w:t>
      </w:r>
    </w:p>
    <w:p>
      <w:pPr>
        <w:spacing w:after="0"/>
        <w:ind w:left="0"/>
        <w:jc w:val="both"/>
      </w:pPr>
      <w:r>
        <w:rPr>
          <w:rFonts w:ascii="Times New Roman"/>
          <w:b w:val="false"/>
          <w:i w:val="false"/>
          <w:color w:val="000000"/>
          <w:sz w:val="28"/>
        </w:rPr>
        <w:t>
      процесс 5 – направление электронного документа (запроса услугополучателя) удостоверенного (подписанного) ЭЦП услугополучателя через шлюз "электронного правительства" в автоматизированном рабочем месте региональный шлюз "электронного правительства" для обработки запроса услугодателем;</w:t>
      </w:r>
    </w:p>
    <w:p>
      <w:pPr>
        <w:spacing w:after="0"/>
        <w:ind w:left="0"/>
        <w:jc w:val="both"/>
      </w:pPr>
      <w:r>
        <w:rPr>
          <w:rFonts w:ascii="Times New Roman"/>
          <w:b w:val="false"/>
          <w:i w:val="false"/>
          <w:color w:val="000000"/>
          <w:sz w:val="28"/>
        </w:rPr>
        <w:t xml:space="preserve">
      процесс 6 – процедуры (действия) услугодателя, предусмотренные </w:t>
      </w:r>
      <w:r>
        <w:rPr>
          <w:rFonts w:ascii="Times New Roman"/>
          <w:b w:val="false"/>
          <w:i w:val="false"/>
          <w:color w:val="000000"/>
          <w:sz w:val="28"/>
        </w:rPr>
        <w:t>пунктом 5</w:t>
      </w:r>
      <w:r>
        <w:rPr>
          <w:rFonts w:ascii="Times New Roman"/>
          <w:b w:val="false"/>
          <w:i w:val="false"/>
          <w:color w:val="000000"/>
          <w:sz w:val="28"/>
        </w:rPr>
        <w:t xml:space="preserve"> настоящего регламента;</w:t>
      </w:r>
    </w:p>
    <w:p>
      <w:pPr>
        <w:spacing w:after="0"/>
        <w:ind w:left="0"/>
        <w:jc w:val="both"/>
      </w:pPr>
      <w:r>
        <w:rPr>
          <w:rFonts w:ascii="Times New Roman"/>
          <w:b w:val="false"/>
          <w:i w:val="false"/>
          <w:color w:val="000000"/>
          <w:sz w:val="28"/>
        </w:rPr>
        <w:t>
      процесс 7 – получение результата оказания государственной услуги услугополучателем, сформированного ИС ГБД "Е-лицензирование". Электронный документ формируется с использованием ЭЦП руководителя услугодателя.</w:t>
      </w:r>
    </w:p>
    <w:bookmarkStart w:name="z65" w:id="57"/>
    <w:p>
      <w:pPr>
        <w:spacing w:after="0"/>
        <w:ind w:left="0"/>
        <w:jc w:val="both"/>
      </w:pPr>
      <w:r>
        <w:rPr>
          <w:rFonts w:ascii="Times New Roman"/>
          <w:b w:val="false"/>
          <w:i w:val="false"/>
          <w:color w:val="000000"/>
          <w:sz w:val="28"/>
        </w:rPr>
        <w:t xml:space="preserve">
      10. Диаграмма функционального взаимодействия информационных систем, задействованных в оказании государственной услуги через Портал указана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p>
    <w:bookmarkEnd w:id="57"/>
    <w:bookmarkStart w:name="z66" w:id="58"/>
    <w:p>
      <w:pPr>
        <w:spacing w:after="0"/>
        <w:ind w:left="0"/>
        <w:jc w:val="both"/>
      </w:pPr>
      <w:r>
        <w:rPr>
          <w:rFonts w:ascii="Times New Roman"/>
          <w:b w:val="false"/>
          <w:i w:val="false"/>
          <w:color w:val="000000"/>
          <w:sz w:val="28"/>
        </w:rPr>
        <w:t xml:space="preserve">
      11.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бизнес-процессов оказания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регламенту.</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регламенту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"Присвоение учетных номеров</w:t>
            </w:r>
            <w:r>
              <w:br/>
            </w:r>
            <w:r>
              <w:rPr>
                <w:rFonts w:ascii="Times New Roman"/>
                <w:b w:val="false"/>
                <w:i w:val="false"/>
                <w:color w:val="000000"/>
                <w:sz w:val="20"/>
              </w:rPr>
              <w:t>объектам производства,</w:t>
            </w:r>
            <w:r>
              <w:br/>
            </w:r>
            <w:r>
              <w:rPr>
                <w:rFonts w:ascii="Times New Roman"/>
                <w:b w:val="false"/>
                <w:i w:val="false"/>
                <w:color w:val="000000"/>
                <w:sz w:val="20"/>
              </w:rPr>
              <w:t>осуществляющим выращивание</w:t>
            </w:r>
            <w:r>
              <w:br/>
            </w:r>
            <w:r>
              <w:rPr>
                <w:rFonts w:ascii="Times New Roman"/>
                <w:b w:val="false"/>
                <w:i w:val="false"/>
                <w:color w:val="000000"/>
                <w:sz w:val="20"/>
              </w:rPr>
              <w:t>животных, заготовку (убой),</w:t>
            </w:r>
            <w:r>
              <w:br/>
            </w:r>
            <w:r>
              <w:rPr>
                <w:rFonts w:ascii="Times New Roman"/>
                <w:b w:val="false"/>
                <w:i w:val="false"/>
                <w:color w:val="000000"/>
                <w:sz w:val="20"/>
              </w:rPr>
              <w:t>хранение, переработку и</w:t>
            </w:r>
            <w:r>
              <w:br/>
            </w:r>
            <w:r>
              <w:rPr>
                <w:rFonts w:ascii="Times New Roman"/>
                <w:b w:val="false"/>
                <w:i w:val="false"/>
                <w:color w:val="000000"/>
                <w:sz w:val="20"/>
              </w:rPr>
              <w:t>реализацию животных,</w:t>
            </w:r>
            <w:r>
              <w:br/>
            </w:r>
            <w:r>
              <w:rPr>
                <w:rFonts w:ascii="Times New Roman"/>
                <w:b w:val="false"/>
                <w:i w:val="false"/>
                <w:color w:val="000000"/>
                <w:sz w:val="20"/>
              </w:rPr>
              <w:t>продукции и сырья животного</w:t>
            </w:r>
            <w:r>
              <w:br/>
            </w:r>
            <w:r>
              <w:rPr>
                <w:rFonts w:ascii="Times New Roman"/>
                <w:b w:val="false"/>
                <w:i w:val="false"/>
                <w:color w:val="000000"/>
                <w:sz w:val="20"/>
              </w:rPr>
              <w:t>происхождения, а также</w:t>
            </w:r>
            <w:r>
              <w:br/>
            </w:r>
            <w:r>
              <w:rPr>
                <w:rFonts w:ascii="Times New Roman"/>
                <w:b w:val="false"/>
                <w:i w:val="false"/>
                <w:color w:val="000000"/>
                <w:sz w:val="20"/>
              </w:rPr>
              <w:t>организациям по производству,</w:t>
            </w:r>
            <w:r>
              <w:br/>
            </w:r>
            <w:r>
              <w:rPr>
                <w:rFonts w:ascii="Times New Roman"/>
                <w:b w:val="false"/>
                <w:i w:val="false"/>
                <w:color w:val="000000"/>
                <w:sz w:val="20"/>
              </w:rPr>
              <w:t>хранению и реализации</w:t>
            </w:r>
            <w:r>
              <w:br/>
            </w:r>
            <w:r>
              <w:rPr>
                <w:rFonts w:ascii="Times New Roman"/>
                <w:b w:val="false"/>
                <w:i w:val="false"/>
                <w:color w:val="000000"/>
                <w:sz w:val="20"/>
              </w:rPr>
              <w:t>ветеринарных препаратов,</w:t>
            </w:r>
            <w:r>
              <w:br/>
            </w:r>
            <w:r>
              <w:rPr>
                <w:rFonts w:ascii="Times New Roman"/>
                <w:b w:val="false"/>
                <w:i w:val="false"/>
                <w:color w:val="000000"/>
                <w:sz w:val="20"/>
              </w:rPr>
              <w:t>кормов и кормовых добавок"</w:t>
            </w:r>
          </w:p>
        </w:tc>
      </w:tr>
    </w:tbl>
    <w:bookmarkStart w:name="z68" w:id="59"/>
    <w:p>
      <w:pPr>
        <w:spacing w:after="0"/>
        <w:ind w:left="0"/>
        <w:jc w:val="left"/>
      </w:pPr>
      <w:r>
        <w:rPr>
          <w:rFonts w:ascii="Times New Roman"/>
          <w:b/>
          <w:i w:val="false"/>
          <w:color w:val="000000"/>
        </w:rPr>
        <w:t xml:space="preserve"> Диаграмма функционального взаимодействия в оказании государственной услуги через Портал</w:t>
      </w:r>
    </w:p>
    <w:bookmarkEnd w:id="59"/>
    <w:p>
      <w:pPr>
        <w:spacing w:after="0"/>
        <w:ind w:left="0"/>
        <w:jc w:val="left"/>
      </w:pPr>
      <w:r>
        <w:br/>
      </w:r>
    </w:p>
    <w:p>
      <w:pPr>
        <w:spacing w:after="0"/>
        <w:ind w:left="0"/>
        <w:jc w:val="both"/>
      </w:pPr>
      <w:r>
        <w:drawing>
          <wp:inline distT="0" distB="0" distL="0" distR="0">
            <wp:extent cx="7810500" cy="269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269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Расшифровка аббревиатур:</w:t>
      </w:r>
    </w:p>
    <w:p>
      <w:pPr>
        <w:spacing w:after="0"/>
        <w:ind w:left="0"/>
        <w:jc w:val="both"/>
      </w:pPr>
      <w:r>
        <w:rPr>
          <w:rFonts w:ascii="Times New Roman"/>
          <w:b w:val="false"/>
          <w:i w:val="false"/>
          <w:color w:val="000000"/>
          <w:sz w:val="28"/>
        </w:rPr>
        <w:t>
      Портал –веб –портал "электронного правительства" www.egov.kz, www.elicense.кz.</w:t>
      </w:r>
    </w:p>
    <w:p>
      <w:pPr>
        <w:spacing w:after="0"/>
        <w:ind w:left="0"/>
        <w:jc w:val="both"/>
      </w:pPr>
      <w:r>
        <w:rPr>
          <w:rFonts w:ascii="Times New Roman"/>
          <w:b w:val="false"/>
          <w:i w:val="false"/>
          <w:color w:val="000000"/>
          <w:sz w:val="28"/>
        </w:rPr>
        <w:t>
      ИС ГБД "Е- лицензирование" - информационная система Государственной базы данных "Е- лицензирование".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регламенту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"Присвоение учетных номеров</w:t>
            </w:r>
            <w:r>
              <w:br/>
            </w:r>
            <w:r>
              <w:rPr>
                <w:rFonts w:ascii="Times New Roman"/>
                <w:b w:val="false"/>
                <w:i w:val="false"/>
                <w:color w:val="000000"/>
                <w:sz w:val="20"/>
              </w:rPr>
              <w:t>объектам производства,</w:t>
            </w:r>
            <w:r>
              <w:br/>
            </w:r>
            <w:r>
              <w:rPr>
                <w:rFonts w:ascii="Times New Roman"/>
                <w:b w:val="false"/>
                <w:i w:val="false"/>
                <w:color w:val="000000"/>
                <w:sz w:val="20"/>
              </w:rPr>
              <w:t>осуществляющим выращивание</w:t>
            </w:r>
            <w:r>
              <w:br/>
            </w:r>
            <w:r>
              <w:rPr>
                <w:rFonts w:ascii="Times New Roman"/>
                <w:b w:val="false"/>
                <w:i w:val="false"/>
                <w:color w:val="000000"/>
                <w:sz w:val="20"/>
              </w:rPr>
              <w:t>животных, заготовку (убой),</w:t>
            </w:r>
            <w:r>
              <w:br/>
            </w:r>
            <w:r>
              <w:rPr>
                <w:rFonts w:ascii="Times New Roman"/>
                <w:b w:val="false"/>
                <w:i w:val="false"/>
                <w:color w:val="000000"/>
                <w:sz w:val="20"/>
              </w:rPr>
              <w:t>хранение, переработку и</w:t>
            </w:r>
            <w:r>
              <w:br/>
            </w:r>
            <w:r>
              <w:rPr>
                <w:rFonts w:ascii="Times New Roman"/>
                <w:b w:val="false"/>
                <w:i w:val="false"/>
                <w:color w:val="000000"/>
                <w:sz w:val="20"/>
              </w:rPr>
              <w:t>реализацию животных,</w:t>
            </w:r>
            <w:r>
              <w:br/>
            </w:r>
            <w:r>
              <w:rPr>
                <w:rFonts w:ascii="Times New Roman"/>
                <w:b w:val="false"/>
                <w:i w:val="false"/>
                <w:color w:val="000000"/>
                <w:sz w:val="20"/>
              </w:rPr>
              <w:t>продукции и сырья животного</w:t>
            </w:r>
            <w:r>
              <w:br/>
            </w:r>
            <w:r>
              <w:rPr>
                <w:rFonts w:ascii="Times New Roman"/>
                <w:b w:val="false"/>
                <w:i w:val="false"/>
                <w:color w:val="000000"/>
                <w:sz w:val="20"/>
              </w:rPr>
              <w:t>происхождения, а также</w:t>
            </w:r>
            <w:r>
              <w:br/>
            </w:r>
            <w:r>
              <w:rPr>
                <w:rFonts w:ascii="Times New Roman"/>
                <w:b w:val="false"/>
                <w:i w:val="false"/>
                <w:color w:val="000000"/>
                <w:sz w:val="20"/>
              </w:rPr>
              <w:t>организациям по производству,</w:t>
            </w:r>
            <w:r>
              <w:br/>
            </w:r>
            <w:r>
              <w:rPr>
                <w:rFonts w:ascii="Times New Roman"/>
                <w:b w:val="false"/>
                <w:i w:val="false"/>
                <w:color w:val="000000"/>
                <w:sz w:val="20"/>
              </w:rPr>
              <w:t>хранению и реализации</w:t>
            </w:r>
            <w:r>
              <w:br/>
            </w:r>
            <w:r>
              <w:rPr>
                <w:rFonts w:ascii="Times New Roman"/>
                <w:b w:val="false"/>
                <w:i w:val="false"/>
                <w:color w:val="000000"/>
                <w:sz w:val="20"/>
              </w:rPr>
              <w:t>ветеринарных препаратов,</w:t>
            </w:r>
            <w:r>
              <w:br/>
            </w:r>
            <w:r>
              <w:rPr>
                <w:rFonts w:ascii="Times New Roman"/>
                <w:b w:val="false"/>
                <w:i w:val="false"/>
                <w:color w:val="000000"/>
                <w:sz w:val="20"/>
              </w:rPr>
              <w:t>кормов и кормовых добавок"</w:t>
            </w:r>
          </w:p>
        </w:tc>
      </w:tr>
    </w:tbl>
    <w:bookmarkStart w:name="z70" w:id="60"/>
    <w:p>
      <w:pPr>
        <w:spacing w:after="0"/>
        <w:ind w:left="0"/>
        <w:jc w:val="left"/>
      </w:pPr>
      <w:r>
        <w:rPr>
          <w:rFonts w:ascii="Times New Roman"/>
          <w:b/>
          <w:i w:val="false"/>
          <w:color w:val="000000"/>
        </w:rPr>
        <w:t xml:space="preserve"> Справочник бизнес-процессов оказания государственной услуги "Присвоение учетных номеров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w:t>
      </w:r>
    </w:p>
    <w:bookmarkEnd w:id="60"/>
    <w:p>
      <w:pPr>
        <w:spacing w:after="0"/>
        <w:ind w:left="0"/>
        <w:jc w:val="both"/>
      </w:pPr>
      <w:r>
        <w:rPr>
          <w:rFonts w:ascii="Times New Roman"/>
          <w:b w:val="false"/>
          <w:i w:val="false"/>
          <w:color w:val="000000"/>
          <w:sz w:val="28"/>
        </w:rPr>
        <w:t>
      При присвоении учетного номера, изменении вида деятельности объекта производства, при подтверждении учетного номера убойных площадок:</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81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281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 изменении наименования и (или) организационно-правовой формы и не повлекшее изменение вида осуществляемой деятельности объекта производства: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00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400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Акмолинской области</w:t>
            </w:r>
            <w:r>
              <w:br/>
            </w:r>
            <w:r>
              <w:rPr>
                <w:rFonts w:ascii="Times New Roman"/>
                <w:b w:val="false"/>
                <w:i w:val="false"/>
                <w:color w:val="000000"/>
                <w:sz w:val="20"/>
              </w:rPr>
              <w:t>от 02 ноября 2015 года</w:t>
            </w:r>
            <w:r>
              <w:br/>
            </w:r>
            <w:r>
              <w:rPr>
                <w:rFonts w:ascii="Times New Roman"/>
                <w:b w:val="false"/>
                <w:i w:val="false"/>
                <w:color w:val="000000"/>
                <w:sz w:val="20"/>
              </w:rPr>
              <w:t>№ А-11/501</w:t>
            </w:r>
          </w:p>
        </w:tc>
      </w:tr>
    </w:tbl>
    <w:bookmarkStart w:name="z72" w:id="61"/>
    <w:p>
      <w:pPr>
        <w:spacing w:after="0"/>
        <w:ind w:left="0"/>
        <w:jc w:val="left"/>
      </w:pPr>
      <w:r>
        <w:rPr>
          <w:rFonts w:ascii="Times New Roman"/>
          <w:b/>
          <w:i w:val="false"/>
          <w:color w:val="000000"/>
        </w:rPr>
        <w:t xml:space="preserve"> Регламент государственной услуги "Выдача лицензии для занятия деятельностью в сфере ветеринарии"</w:t>
      </w:r>
    </w:p>
    <w:bookmarkEnd w:id="61"/>
    <w:p>
      <w:pPr>
        <w:spacing w:after="0"/>
        <w:ind w:left="0"/>
        <w:jc w:val="both"/>
      </w:pPr>
      <w:r>
        <w:rPr>
          <w:rFonts w:ascii="Times New Roman"/>
          <w:b w:val="false"/>
          <w:i w:val="false"/>
          <w:color w:val="ff0000"/>
          <w:sz w:val="28"/>
        </w:rPr>
        <w:t xml:space="preserve">
      Сноска. Регламент - в редакции постановления акимата Акмолинской области от 23.04.2019 </w:t>
      </w:r>
      <w:r>
        <w:rPr>
          <w:rFonts w:ascii="Times New Roman"/>
          <w:b w:val="false"/>
          <w:i w:val="false"/>
          <w:color w:val="ff0000"/>
          <w:sz w:val="28"/>
        </w:rPr>
        <w:t>№ А-4/187</w:t>
      </w:r>
      <w:r>
        <w:rPr>
          <w:rFonts w:ascii="Times New Roman"/>
          <w:b w:val="false"/>
          <w:i w:val="false"/>
          <w:color w:val="ff0000"/>
          <w:sz w:val="28"/>
        </w:rPr>
        <w:t xml:space="preserve"> (вводится в действие со дня официального опубликования).</w:t>
      </w:r>
    </w:p>
    <w:p>
      <w:pPr>
        <w:spacing w:after="0"/>
        <w:ind w:left="0"/>
        <w:jc w:val="left"/>
      </w:pPr>
      <w:r>
        <w:rPr>
          <w:rFonts w:ascii="Times New Roman"/>
          <w:b/>
          <w:i w:val="false"/>
          <w:color w:val="000000"/>
        </w:rPr>
        <w:t xml:space="preserve"> 1. Общие положения</w:t>
      </w:r>
    </w:p>
    <w:bookmarkStart w:name="z73" w:id="62"/>
    <w:p>
      <w:pPr>
        <w:spacing w:after="0"/>
        <w:ind w:left="0"/>
        <w:jc w:val="both"/>
      </w:pPr>
      <w:r>
        <w:rPr>
          <w:rFonts w:ascii="Times New Roman"/>
          <w:b w:val="false"/>
          <w:i w:val="false"/>
          <w:color w:val="000000"/>
          <w:sz w:val="28"/>
        </w:rPr>
        <w:t>
      1. Государственная услуга "Выдача лицензии для занятия деятельностью в сфере ветеринарии" в части выдачи лицензии на занятие деятельностью по проведению ветеринарно-санитарной экспертизы продукции и сырья животного происхождения (далее – государственная услуга) оказывается государственным учреждением "Управление ветеринарии Акмолинской области" (далее – услугодатель).</w:t>
      </w:r>
    </w:p>
    <w:bookmarkEnd w:id="62"/>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p>
      <w:pPr>
        <w:spacing w:after="0"/>
        <w:ind w:left="0"/>
        <w:jc w:val="both"/>
      </w:pPr>
      <w:r>
        <w:rPr>
          <w:rFonts w:ascii="Times New Roman"/>
          <w:b w:val="false"/>
          <w:i w:val="false"/>
          <w:color w:val="000000"/>
          <w:sz w:val="28"/>
        </w:rPr>
        <w:t>
      1) канцелярию услугодателя;</w:t>
      </w:r>
    </w:p>
    <w:p>
      <w:pPr>
        <w:spacing w:after="0"/>
        <w:ind w:left="0"/>
        <w:jc w:val="both"/>
      </w:pPr>
      <w:r>
        <w:rPr>
          <w:rFonts w:ascii="Times New Roman"/>
          <w:b w:val="false"/>
          <w:i w:val="false"/>
          <w:color w:val="000000"/>
          <w:sz w:val="28"/>
        </w:rPr>
        <w:t>
      2) веб – портал "электронного правительства": www.egov.kz, www.elicense.kz (далее – Портал).</w:t>
      </w:r>
    </w:p>
    <w:bookmarkStart w:name="z74" w:id="63"/>
    <w:p>
      <w:pPr>
        <w:spacing w:after="0"/>
        <w:ind w:left="0"/>
        <w:jc w:val="both"/>
      </w:pPr>
      <w:r>
        <w:rPr>
          <w:rFonts w:ascii="Times New Roman"/>
          <w:b w:val="false"/>
          <w:i w:val="false"/>
          <w:color w:val="000000"/>
          <w:sz w:val="28"/>
        </w:rPr>
        <w:t>
      2. Форма оказания государственной услуги: электронная (частично автоматизированная) или бумажная.</w:t>
      </w:r>
    </w:p>
    <w:bookmarkEnd w:id="63"/>
    <w:bookmarkStart w:name="z75" w:id="64"/>
    <w:p>
      <w:pPr>
        <w:spacing w:after="0"/>
        <w:ind w:left="0"/>
        <w:jc w:val="both"/>
      </w:pPr>
      <w:r>
        <w:rPr>
          <w:rFonts w:ascii="Times New Roman"/>
          <w:b w:val="false"/>
          <w:i w:val="false"/>
          <w:color w:val="000000"/>
          <w:sz w:val="28"/>
        </w:rPr>
        <w:t xml:space="preserve">
      3. Результат оказания государственной услуги – выдача лицензии и (или) приложение к лицензии, переоформление лицензии, выдача дубликата лицензии и (или) приложения к лицензии для занятия деятельностью в сфере ветеринарии, либо мотивированный ответ об отказе в оказании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стандарта государственной услуги "Выдача лицензии для занятия деятельностью в сфере ветеринарии", утвержденного приказом Министра сельского хозяйства Республики Казахстан от 6 мая 2015 года № 7–1/418 (зарегистрирован в Реестре государственной регистрации нормативных правовых актов № 11959), (далее - Стандарт).</w:t>
      </w:r>
    </w:p>
    <w:bookmarkEnd w:id="64"/>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w:t>
      </w:r>
    </w:p>
    <w:bookmarkStart w:name="z76" w:id="65"/>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w:t>
      </w:r>
    </w:p>
    <w:bookmarkEnd w:id="65"/>
    <w:bookmarkStart w:name="z77" w:id="66"/>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являются документы, указанные в </w:t>
      </w:r>
      <w:r>
        <w:rPr>
          <w:rFonts w:ascii="Times New Roman"/>
          <w:b w:val="false"/>
          <w:i w:val="false"/>
          <w:color w:val="000000"/>
          <w:sz w:val="28"/>
        </w:rPr>
        <w:t>пункте 9</w:t>
      </w:r>
      <w:r>
        <w:rPr>
          <w:rFonts w:ascii="Times New Roman"/>
          <w:b w:val="false"/>
          <w:i w:val="false"/>
          <w:color w:val="000000"/>
          <w:sz w:val="28"/>
        </w:rPr>
        <w:t xml:space="preserve"> Стандарта.</w:t>
      </w:r>
    </w:p>
    <w:bookmarkEnd w:id="66"/>
    <w:bookmarkStart w:name="z78" w:id="67"/>
    <w:p>
      <w:pPr>
        <w:spacing w:after="0"/>
        <w:ind w:left="0"/>
        <w:jc w:val="both"/>
      </w:pPr>
      <w:r>
        <w:rPr>
          <w:rFonts w:ascii="Times New Roman"/>
          <w:b w:val="false"/>
          <w:i w:val="false"/>
          <w:color w:val="000000"/>
          <w:sz w:val="28"/>
        </w:rPr>
        <w:t>
      5. Содержание каждой процедуры (действия), входящих в состав процесса оказания государственной услуги, длительность его выполнения:</w:t>
      </w:r>
    </w:p>
    <w:bookmarkEnd w:id="67"/>
    <w:p>
      <w:pPr>
        <w:spacing w:after="0"/>
        <w:ind w:left="0"/>
        <w:jc w:val="both"/>
      </w:pPr>
      <w:r>
        <w:rPr>
          <w:rFonts w:ascii="Times New Roman"/>
          <w:b w:val="false"/>
          <w:i w:val="false"/>
          <w:color w:val="000000"/>
          <w:sz w:val="28"/>
        </w:rPr>
        <w:t>
      1) сотрудник канцелярии с момента подачи услугополучателем необходимых документов, осуществляет прием документов, проводит регистрацию в информационной системе "Государственная база данных "Е-лицензирование" (далее – ИС ГБД "Е-лицензирование") и направляет на резолюцию руководителю – 30 минут;</w:t>
      </w:r>
    </w:p>
    <w:p>
      <w:pPr>
        <w:spacing w:after="0"/>
        <w:ind w:left="0"/>
        <w:jc w:val="both"/>
      </w:pPr>
      <w:r>
        <w:rPr>
          <w:rFonts w:ascii="Times New Roman"/>
          <w:b w:val="false"/>
          <w:i w:val="false"/>
          <w:color w:val="000000"/>
          <w:sz w:val="28"/>
        </w:rPr>
        <w:t>
      2) руководитель рассматривает документы и определяет ответственного исполнителя – 30 минут;</w:t>
      </w:r>
    </w:p>
    <w:p>
      <w:pPr>
        <w:spacing w:after="0"/>
        <w:ind w:left="0"/>
        <w:jc w:val="both"/>
      </w:pPr>
      <w:r>
        <w:rPr>
          <w:rFonts w:ascii="Times New Roman"/>
          <w:b w:val="false"/>
          <w:i w:val="false"/>
          <w:color w:val="000000"/>
          <w:sz w:val="28"/>
        </w:rPr>
        <w:t>
      3) ответственный исполнитель проверяет полноту представленных документов. В случае установления факта неполноты представленных документов подготавливает мотивированный ответ об отказе в дальнейшем рассмотрении заявления – 2 рабочих дня;</w:t>
      </w:r>
    </w:p>
    <w:p>
      <w:pPr>
        <w:spacing w:after="0"/>
        <w:ind w:left="0"/>
        <w:jc w:val="both"/>
      </w:pPr>
      <w:r>
        <w:rPr>
          <w:rFonts w:ascii="Times New Roman"/>
          <w:b w:val="false"/>
          <w:i w:val="false"/>
          <w:color w:val="000000"/>
          <w:sz w:val="28"/>
        </w:rPr>
        <w:t>
      4) ответственный исполнитель:</w:t>
      </w:r>
    </w:p>
    <w:p>
      <w:pPr>
        <w:spacing w:after="0"/>
        <w:ind w:left="0"/>
        <w:jc w:val="both"/>
      </w:pPr>
      <w:r>
        <w:rPr>
          <w:rFonts w:ascii="Times New Roman"/>
          <w:b w:val="false"/>
          <w:i w:val="false"/>
          <w:color w:val="000000"/>
          <w:sz w:val="28"/>
        </w:rPr>
        <w:t>
      при выдаче лицензии и (или) приложения к лицензии, осуществляет проверку на соответствие квалификационным требованиям услугополучателя, подготавливает лицензию - 12 рабочих дней;</w:t>
      </w:r>
    </w:p>
    <w:p>
      <w:pPr>
        <w:spacing w:after="0"/>
        <w:ind w:left="0"/>
        <w:jc w:val="both"/>
      </w:pPr>
      <w:r>
        <w:rPr>
          <w:rFonts w:ascii="Times New Roman"/>
          <w:b w:val="false"/>
          <w:i w:val="false"/>
          <w:color w:val="000000"/>
          <w:sz w:val="28"/>
        </w:rPr>
        <w:t>
      при переоформлении лицензии и (или) приложения к лицензии, проверяет поступившие документы, подготавливает переоформленную лицензию – 2 рабочих дня;</w:t>
      </w:r>
    </w:p>
    <w:p>
      <w:pPr>
        <w:spacing w:after="0"/>
        <w:ind w:left="0"/>
        <w:jc w:val="both"/>
      </w:pPr>
      <w:r>
        <w:rPr>
          <w:rFonts w:ascii="Times New Roman"/>
          <w:b w:val="false"/>
          <w:i w:val="false"/>
          <w:color w:val="000000"/>
          <w:sz w:val="28"/>
        </w:rPr>
        <w:t>
      при выдаче дубликатов лицензии и (или) приложения к лицензии, проверяет поступившие документы, подготавливает дубликат лицензии - 1 рабочий день;</w:t>
      </w:r>
    </w:p>
    <w:p>
      <w:pPr>
        <w:spacing w:after="0"/>
        <w:ind w:left="0"/>
        <w:jc w:val="both"/>
      </w:pPr>
      <w:r>
        <w:rPr>
          <w:rFonts w:ascii="Times New Roman"/>
          <w:b w:val="false"/>
          <w:i w:val="false"/>
          <w:color w:val="000000"/>
          <w:sz w:val="28"/>
        </w:rPr>
        <w:t>
      5) руководитель через ИС ГБД "Е–лицензирование" подписывает результат государственной услуги электронной цифровой подписью (далее – ЭЦП). В случае обращения услугополучателя на бумажном носителе, документ подписывается ЭЦП через Портал, распечатывается и заверяется печатью и подписью руководителя – 30 минут;</w:t>
      </w:r>
    </w:p>
    <w:p>
      <w:pPr>
        <w:spacing w:after="0"/>
        <w:ind w:left="0"/>
        <w:jc w:val="both"/>
      </w:pPr>
      <w:r>
        <w:rPr>
          <w:rFonts w:ascii="Times New Roman"/>
          <w:b w:val="false"/>
          <w:i w:val="false"/>
          <w:color w:val="000000"/>
          <w:sz w:val="28"/>
        </w:rPr>
        <w:t>
      6) сотрудник канцелярии регистрирует в журнале и выдает результат государственной услуги, направляет через ИС ГБД "Е-лицензирование" в "личный кабинет" услугополучателю в форме электронного документа, либо мотивированный ответ об отказе - 30 минут.</w:t>
      </w:r>
    </w:p>
    <w:bookmarkStart w:name="z79" w:id="68"/>
    <w:p>
      <w:pPr>
        <w:spacing w:after="0"/>
        <w:ind w:left="0"/>
        <w:jc w:val="both"/>
      </w:pPr>
      <w:r>
        <w:rPr>
          <w:rFonts w:ascii="Times New Roman"/>
          <w:b w:val="false"/>
          <w:i w:val="false"/>
          <w:color w:val="000000"/>
          <w:sz w:val="28"/>
        </w:rPr>
        <w:t>
      6. Результаты процедуры (действия) по оказанию государственной услуги, которые служат основанием для начала выполнения следующих процедур (действий):</w:t>
      </w:r>
    </w:p>
    <w:bookmarkEnd w:id="68"/>
    <w:p>
      <w:pPr>
        <w:spacing w:after="0"/>
        <w:ind w:left="0"/>
        <w:jc w:val="both"/>
      </w:pPr>
      <w:r>
        <w:rPr>
          <w:rFonts w:ascii="Times New Roman"/>
          <w:b w:val="false"/>
          <w:i w:val="false"/>
          <w:color w:val="000000"/>
          <w:sz w:val="28"/>
        </w:rPr>
        <w:t>
      1) прием, регистрация заявления;</w:t>
      </w:r>
    </w:p>
    <w:p>
      <w:pPr>
        <w:spacing w:after="0"/>
        <w:ind w:left="0"/>
        <w:jc w:val="both"/>
      </w:pPr>
      <w:r>
        <w:rPr>
          <w:rFonts w:ascii="Times New Roman"/>
          <w:b w:val="false"/>
          <w:i w:val="false"/>
          <w:color w:val="000000"/>
          <w:sz w:val="28"/>
        </w:rPr>
        <w:t>
      2) определение ответственного исполнителя;</w:t>
      </w:r>
    </w:p>
    <w:p>
      <w:pPr>
        <w:spacing w:after="0"/>
        <w:ind w:left="0"/>
        <w:jc w:val="both"/>
      </w:pPr>
      <w:r>
        <w:rPr>
          <w:rFonts w:ascii="Times New Roman"/>
          <w:b w:val="false"/>
          <w:i w:val="false"/>
          <w:color w:val="000000"/>
          <w:sz w:val="28"/>
        </w:rPr>
        <w:t>
      3) проверка полноты представленных документов. В случае установления факта неполноты представленных документов подготовка и направление мотивированного ответа об отказе в дальнейшем рассмотрении заявления;</w:t>
      </w:r>
    </w:p>
    <w:p>
      <w:pPr>
        <w:spacing w:after="0"/>
        <w:ind w:left="0"/>
        <w:jc w:val="both"/>
      </w:pPr>
      <w:r>
        <w:rPr>
          <w:rFonts w:ascii="Times New Roman"/>
          <w:b w:val="false"/>
          <w:i w:val="false"/>
          <w:color w:val="000000"/>
          <w:sz w:val="28"/>
        </w:rPr>
        <w:t>
      4) подготовка результата государственной услуги;</w:t>
      </w:r>
    </w:p>
    <w:p>
      <w:pPr>
        <w:spacing w:after="0"/>
        <w:ind w:left="0"/>
        <w:jc w:val="both"/>
      </w:pPr>
      <w:r>
        <w:rPr>
          <w:rFonts w:ascii="Times New Roman"/>
          <w:b w:val="false"/>
          <w:i w:val="false"/>
          <w:color w:val="000000"/>
          <w:sz w:val="28"/>
        </w:rPr>
        <w:t>
      5) подписание результата государственной услуги;</w:t>
      </w:r>
    </w:p>
    <w:p>
      <w:pPr>
        <w:spacing w:after="0"/>
        <w:ind w:left="0"/>
        <w:jc w:val="both"/>
      </w:pPr>
      <w:r>
        <w:rPr>
          <w:rFonts w:ascii="Times New Roman"/>
          <w:b w:val="false"/>
          <w:i w:val="false"/>
          <w:color w:val="000000"/>
          <w:sz w:val="28"/>
        </w:rPr>
        <w:t>
      6) выдача результата государственной услуги.</w:t>
      </w:r>
    </w:p>
    <w:bookmarkStart w:name="z80" w:id="69"/>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69"/>
    <w:bookmarkStart w:name="z81" w:id="70"/>
    <w:p>
      <w:pPr>
        <w:spacing w:after="0"/>
        <w:ind w:left="0"/>
        <w:jc w:val="both"/>
      </w:pPr>
      <w:r>
        <w:rPr>
          <w:rFonts w:ascii="Times New Roman"/>
          <w:b w:val="false"/>
          <w:i w:val="false"/>
          <w:color w:val="000000"/>
          <w:sz w:val="28"/>
        </w:rPr>
        <w:t>
      7. Перечень структурных подразделений (работников) услугодателя, которые участвуют в процессе оказания государственной услуги:</w:t>
      </w:r>
    </w:p>
    <w:bookmarkEnd w:id="70"/>
    <w:p>
      <w:pPr>
        <w:spacing w:after="0"/>
        <w:ind w:left="0"/>
        <w:jc w:val="both"/>
      </w:pPr>
      <w:r>
        <w:rPr>
          <w:rFonts w:ascii="Times New Roman"/>
          <w:b w:val="false"/>
          <w:i w:val="false"/>
          <w:color w:val="000000"/>
          <w:sz w:val="28"/>
        </w:rPr>
        <w:t>
      1) сотрудник канцелярии;</w:t>
      </w:r>
    </w:p>
    <w:p>
      <w:pPr>
        <w:spacing w:after="0"/>
        <w:ind w:left="0"/>
        <w:jc w:val="both"/>
      </w:pPr>
      <w:r>
        <w:rPr>
          <w:rFonts w:ascii="Times New Roman"/>
          <w:b w:val="false"/>
          <w:i w:val="false"/>
          <w:color w:val="000000"/>
          <w:sz w:val="28"/>
        </w:rPr>
        <w:t>
      2) руководитель;</w:t>
      </w:r>
    </w:p>
    <w:p>
      <w:pPr>
        <w:spacing w:after="0"/>
        <w:ind w:left="0"/>
        <w:jc w:val="both"/>
      </w:pPr>
      <w:r>
        <w:rPr>
          <w:rFonts w:ascii="Times New Roman"/>
          <w:b w:val="false"/>
          <w:i w:val="false"/>
          <w:color w:val="000000"/>
          <w:sz w:val="28"/>
        </w:rPr>
        <w:t>
      3) ответственный исполнитель.</w:t>
      </w:r>
    </w:p>
    <w:bookmarkStart w:name="z82" w:id="71"/>
    <w:p>
      <w:pPr>
        <w:spacing w:after="0"/>
        <w:ind w:left="0"/>
        <w:jc w:val="both"/>
      </w:pPr>
      <w:r>
        <w:rPr>
          <w:rFonts w:ascii="Times New Roman"/>
          <w:b w:val="false"/>
          <w:i w:val="false"/>
          <w:color w:val="000000"/>
          <w:sz w:val="28"/>
        </w:rPr>
        <w:t>
      8. Описание последовательности процедур (действий) между структурными подразделениями (работниками) с указанием длительности каждой процедуры (действия):</w:t>
      </w:r>
    </w:p>
    <w:bookmarkEnd w:id="71"/>
    <w:p>
      <w:pPr>
        <w:spacing w:after="0"/>
        <w:ind w:left="0"/>
        <w:jc w:val="both"/>
      </w:pPr>
      <w:r>
        <w:rPr>
          <w:rFonts w:ascii="Times New Roman"/>
          <w:b w:val="false"/>
          <w:i w:val="false"/>
          <w:color w:val="000000"/>
          <w:sz w:val="28"/>
        </w:rPr>
        <w:t>
      1) сотрудник канцелярии с момента подачи услугополучателем необходимых документов, осуществляет прием документов, проводит регистрацию в ИС ГБД "Е-лицензирование" и направляет на резолюцию руководителю – 30 минут;</w:t>
      </w:r>
    </w:p>
    <w:p>
      <w:pPr>
        <w:spacing w:after="0"/>
        <w:ind w:left="0"/>
        <w:jc w:val="both"/>
      </w:pPr>
      <w:r>
        <w:rPr>
          <w:rFonts w:ascii="Times New Roman"/>
          <w:b w:val="false"/>
          <w:i w:val="false"/>
          <w:color w:val="000000"/>
          <w:sz w:val="28"/>
        </w:rPr>
        <w:t>
      2) руководитель рассматривает документы и определяет ответственного исполнителя – 30 минут;</w:t>
      </w:r>
    </w:p>
    <w:p>
      <w:pPr>
        <w:spacing w:after="0"/>
        <w:ind w:left="0"/>
        <w:jc w:val="both"/>
      </w:pPr>
      <w:r>
        <w:rPr>
          <w:rFonts w:ascii="Times New Roman"/>
          <w:b w:val="false"/>
          <w:i w:val="false"/>
          <w:color w:val="000000"/>
          <w:sz w:val="28"/>
        </w:rPr>
        <w:t>
      3) ответственный исполнитель проверяет полноту представленных документов. В случае установления факта неполноты представленных документов подготавливает мотивированный ответ об отказе в дальнейшем рассмотрении заявления – 2 рабочих дня;</w:t>
      </w:r>
    </w:p>
    <w:p>
      <w:pPr>
        <w:spacing w:after="0"/>
        <w:ind w:left="0"/>
        <w:jc w:val="both"/>
      </w:pPr>
      <w:r>
        <w:rPr>
          <w:rFonts w:ascii="Times New Roman"/>
          <w:b w:val="false"/>
          <w:i w:val="false"/>
          <w:color w:val="000000"/>
          <w:sz w:val="28"/>
        </w:rPr>
        <w:t>
      4) ответственный исполнитель:</w:t>
      </w:r>
    </w:p>
    <w:p>
      <w:pPr>
        <w:spacing w:after="0"/>
        <w:ind w:left="0"/>
        <w:jc w:val="both"/>
      </w:pPr>
      <w:r>
        <w:rPr>
          <w:rFonts w:ascii="Times New Roman"/>
          <w:b w:val="false"/>
          <w:i w:val="false"/>
          <w:color w:val="000000"/>
          <w:sz w:val="28"/>
        </w:rPr>
        <w:t>
      при выдаче лицензии и (или) приложения к лицензии, осуществляет проверку на соответствие квалификационным требованиям услугополучателя, подготавливает лицензию - 12 рабочих дней;</w:t>
      </w:r>
    </w:p>
    <w:p>
      <w:pPr>
        <w:spacing w:after="0"/>
        <w:ind w:left="0"/>
        <w:jc w:val="both"/>
      </w:pPr>
      <w:r>
        <w:rPr>
          <w:rFonts w:ascii="Times New Roman"/>
          <w:b w:val="false"/>
          <w:i w:val="false"/>
          <w:color w:val="000000"/>
          <w:sz w:val="28"/>
        </w:rPr>
        <w:t>
      при переоформлении лицензии и (или) приложения к лицензии, проверяет поступившие документы, подготавливает переоформленную лицензию – 2 рабочих дня;</w:t>
      </w:r>
    </w:p>
    <w:p>
      <w:pPr>
        <w:spacing w:after="0"/>
        <w:ind w:left="0"/>
        <w:jc w:val="both"/>
      </w:pPr>
      <w:r>
        <w:rPr>
          <w:rFonts w:ascii="Times New Roman"/>
          <w:b w:val="false"/>
          <w:i w:val="false"/>
          <w:color w:val="000000"/>
          <w:sz w:val="28"/>
        </w:rPr>
        <w:t>
      при выдаче дубликатов лицензии и (или) приложения к лицензии, проверяет поступившие документы, подготавливает дубликат лицензии - 1 рабочий день;</w:t>
      </w:r>
    </w:p>
    <w:p>
      <w:pPr>
        <w:spacing w:after="0"/>
        <w:ind w:left="0"/>
        <w:jc w:val="both"/>
      </w:pPr>
      <w:r>
        <w:rPr>
          <w:rFonts w:ascii="Times New Roman"/>
          <w:b w:val="false"/>
          <w:i w:val="false"/>
          <w:color w:val="000000"/>
          <w:sz w:val="28"/>
        </w:rPr>
        <w:t>
      5) руководитель через ИС ГБД "Е – лицензирование" подписывает результат государственной услуги электронной цифровой подписью. В случае обращения услугополучателя на бумажном носителе, документ подписывается ЭЦП через Портал, распечатывается и заверяется печатью и подписью руководителя – 30 минут;</w:t>
      </w:r>
    </w:p>
    <w:p>
      <w:pPr>
        <w:spacing w:after="0"/>
        <w:ind w:left="0"/>
        <w:jc w:val="both"/>
      </w:pPr>
      <w:r>
        <w:rPr>
          <w:rFonts w:ascii="Times New Roman"/>
          <w:b w:val="false"/>
          <w:i w:val="false"/>
          <w:color w:val="000000"/>
          <w:sz w:val="28"/>
        </w:rPr>
        <w:t>
      6) сотрудник канцелярии регистрирует в журнале и выдает результат государственной услуги, направляет через ИС ГБД "Е-лицензирование" в "личный кабинет" услугополучателю в форме электронного документа, либо мотивированный ответ об отказе - 30 минут.</w:t>
      </w:r>
    </w:p>
    <w:bookmarkStart w:name="z83" w:id="72"/>
    <w:p>
      <w:pPr>
        <w:spacing w:after="0"/>
        <w:ind w:left="0"/>
        <w:jc w:val="left"/>
      </w:pPr>
      <w:r>
        <w:rPr>
          <w:rFonts w:ascii="Times New Roman"/>
          <w:b/>
          <w:i w:val="false"/>
          <w:color w:val="000000"/>
        </w:rPr>
        <w:t xml:space="preserve"> 4. Описание порядка взаимодействия использования информационных систем в процессе оказания государственной услуги</w:t>
      </w:r>
    </w:p>
    <w:bookmarkEnd w:id="72"/>
    <w:bookmarkStart w:name="z84" w:id="73"/>
    <w:p>
      <w:pPr>
        <w:spacing w:after="0"/>
        <w:ind w:left="0"/>
        <w:jc w:val="both"/>
      </w:pPr>
      <w:r>
        <w:rPr>
          <w:rFonts w:ascii="Times New Roman"/>
          <w:b w:val="false"/>
          <w:i w:val="false"/>
          <w:color w:val="000000"/>
          <w:sz w:val="28"/>
        </w:rPr>
        <w:t>
      9. Описание порядка обращения и последовательности процедур (действий) услугодателя и услугополучателя при оказании государственной услуги через Портал:</w:t>
      </w:r>
    </w:p>
    <w:bookmarkEnd w:id="73"/>
    <w:p>
      <w:pPr>
        <w:spacing w:after="0"/>
        <w:ind w:left="0"/>
        <w:jc w:val="both"/>
      </w:pPr>
      <w:r>
        <w:rPr>
          <w:rFonts w:ascii="Times New Roman"/>
          <w:b w:val="false"/>
          <w:i w:val="false"/>
          <w:color w:val="000000"/>
          <w:sz w:val="28"/>
        </w:rPr>
        <w:t>
      услугополучатель осуществляет регистрацию на Портале с помощью индивидуального идентификационного номера (далее – ИИН) и бизнес–идентификационного номера (далее – БИН), а также пароля (осуществляется для незарегистрированных услугополучателей на Портале);</w:t>
      </w:r>
    </w:p>
    <w:p>
      <w:pPr>
        <w:spacing w:after="0"/>
        <w:ind w:left="0"/>
        <w:jc w:val="both"/>
      </w:pPr>
      <w:r>
        <w:rPr>
          <w:rFonts w:ascii="Times New Roman"/>
          <w:b w:val="false"/>
          <w:i w:val="false"/>
          <w:color w:val="000000"/>
          <w:sz w:val="28"/>
        </w:rPr>
        <w:t>
      процесс 1 – процесс ввода услугополучателем ИИН/БИН и пароля (процесс авторизации) на Портале для получения услуги;</w:t>
      </w:r>
    </w:p>
    <w:p>
      <w:pPr>
        <w:spacing w:after="0"/>
        <w:ind w:left="0"/>
        <w:jc w:val="both"/>
      </w:pPr>
      <w:r>
        <w:rPr>
          <w:rFonts w:ascii="Times New Roman"/>
          <w:b w:val="false"/>
          <w:i w:val="false"/>
          <w:color w:val="000000"/>
          <w:sz w:val="28"/>
        </w:rPr>
        <w:t>
      условие 1 – проверка на Портале подлинности данных о зарегистрированном услугополучателе через ИИН/БИН и пароль;</w:t>
      </w:r>
    </w:p>
    <w:p>
      <w:pPr>
        <w:spacing w:after="0"/>
        <w:ind w:left="0"/>
        <w:jc w:val="both"/>
      </w:pPr>
      <w:r>
        <w:rPr>
          <w:rFonts w:ascii="Times New Roman"/>
          <w:b w:val="false"/>
          <w:i w:val="false"/>
          <w:color w:val="000000"/>
          <w:sz w:val="28"/>
        </w:rPr>
        <w:t>
      процесс 2 – формирование Порталом сообщения об отказе в авторизации в связи с имеющимися нарушениями в данных услугополучателя;</w:t>
      </w:r>
    </w:p>
    <w:p>
      <w:pPr>
        <w:spacing w:after="0"/>
        <w:ind w:left="0"/>
        <w:jc w:val="both"/>
      </w:pPr>
      <w:r>
        <w:rPr>
          <w:rFonts w:ascii="Times New Roman"/>
          <w:b w:val="false"/>
          <w:i w:val="false"/>
          <w:color w:val="000000"/>
          <w:sz w:val="28"/>
        </w:rPr>
        <w:t xml:space="preserve">
      процесс 3 – выбор услугополучателем услуги, указанной в настоящем регламенте, вывод на экран формы запроса для оказания услуги и заполнение услугополучателем формы (ввод данных) с учетом ее структуры и форматных требований, прикрепление к форме запроса необходимых копий документов в электронном виде указанные в </w:t>
      </w:r>
      <w:r>
        <w:rPr>
          <w:rFonts w:ascii="Times New Roman"/>
          <w:b w:val="false"/>
          <w:i w:val="false"/>
          <w:color w:val="000000"/>
          <w:sz w:val="28"/>
        </w:rPr>
        <w:t>пункте 9</w:t>
      </w:r>
      <w:r>
        <w:rPr>
          <w:rFonts w:ascii="Times New Roman"/>
          <w:b w:val="false"/>
          <w:i w:val="false"/>
          <w:color w:val="000000"/>
          <w:sz w:val="28"/>
        </w:rPr>
        <w:t xml:space="preserve"> Стандарта, а также выбор услугополучателем регистрационного свидетельства ЭЦП для удостоверения (подписания) запроса;</w:t>
      </w:r>
    </w:p>
    <w:p>
      <w:pPr>
        <w:spacing w:after="0"/>
        <w:ind w:left="0"/>
        <w:jc w:val="both"/>
      </w:pPr>
      <w:r>
        <w:rPr>
          <w:rFonts w:ascii="Times New Roman"/>
          <w:b w:val="false"/>
          <w:i w:val="false"/>
          <w:color w:val="000000"/>
          <w:sz w:val="28"/>
        </w:rPr>
        <w:t>
      условие 2 – проверка на Портале срока действия регистрационного свидетельства ЭЦП и отсутствия в списке отозванных (аннулированных) регистрационных свидетельств, а также соответствия идентификационных данных (между ИИН/БИН указанным в запросе, и ИИН/БИН указанным в регистрационном свидетельстве ЭЦП);</w:t>
      </w:r>
    </w:p>
    <w:p>
      <w:pPr>
        <w:spacing w:after="0"/>
        <w:ind w:left="0"/>
        <w:jc w:val="both"/>
      </w:pPr>
      <w:r>
        <w:rPr>
          <w:rFonts w:ascii="Times New Roman"/>
          <w:b w:val="false"/>
          <w:i w:val="false"/>
          <w:color w:val="000000"/>
          <w:sz w:val="28"/>
        </w:rPr>
        <w:t>
      процесс 4 – формирование сообщения об отказе в запрашиваемой услуге в связи с не подтверждением подлинности ЭЦП услугополучателя;</w:t>
      </w:r>
    </w:p>
    <w:p>
      <w:pPr>
        <w:spacing w:after="0"/>
        <w:ind w:left="0"/>
        <w:jc w:val="both"/>
      </w:pPr>
      <w:r>
        <w:rPr>
          <w:rFonts w:ascii="Times New Roman"/>
          <w:b w:val="false"/>
          <w:i w:val="false"/>
          <w:color w:val="000000"/>
          <w:sz w:val="28"/>
        </w:rPr>
        <w:t>
      процесс 5 – оплата услуги на платежном шлюзе электронного правительства (далее - ПШЭП), затем эта информация поступает в ИС ГБД "Е-лицензирование" либо прикрепление квитанции в электронном (сканированном) виде;</w:t>
      </w:r>
    </w:p>
    <w:p>
      <w:pPr>
        <w:spacing w:after="0"/>
        <w:ind w:left="0"/>
        <w:jc w:val="both"/>
      </w:pPr>
      <w:r>
        <w:rPr>
          <w:rFonts w:ascii="Times New Roman"/>
          <w:b w:val="false"/>
          <w:i w:val="false"/>
          <w:color w:val="000000"/>
          <w:sz w:val="28"/>
        </w:rPr>
        <w:t>
      условие 3 – проверка в ИС ГБД "Е-лицензирование" факта оплаты за оказание услуги;</w:t>
      </w:r>
    </w:p>
    <w:p>
      <w:pPr>
        <w:spacing w:after="0"/>
        <w:ind w:left="0"/>
        <w:jc w:val="both"/>
      </w:pPr>
      <w:r>
        <w:rPr>
          <w:rFonts w:ascii="Times New Roman"/>
          <w:b w:val="false"/>
          <w:i w:val="false"/>
          <w:color w:val="000000"/>
          <w:sz w:val="28"/>
        </w:rPr>
        <w:t>
      процесс 6 – формирование сообщения об отказе в запрашиваемой услуге, в связи с отсутствием оплаты за оказание услуги в ИС ГБД "Е-лицензирование";</w:t>
      </w:r>
    </w:p>
    <w:p>
      <w:pPr>
        <w:spacing w:after="0"/>
        <w:ind w:left="0"/>
        <w:jc w:val="both"/>
      </w:pPr>
      <w:r>
        <w:rPr>
          <w:rFonts w:ascii="Times New Roman"/>
          <w:b w:val="false"/>
          <w:i w:val="false"/>
          <w:color w:val="000000"/>
          <w:sz w:val="28"/>
        </w:rPr>
        <w:t>
      процесс 7 – направление электронного документа (запроса услугополучателя) удостоверенного (подписанного) ЭЦП услугополучателя через шлюз "электронного правительства" в автоматизированном рабочем месте региональный шлюз "электронного правительства" для обработки запроса услугодателем;</w:t>
      </w:r>
    </w:p>
    <w:p>
      <w:pPr>
        <w:spacing w:after="0"/>
        <w:ind w:left="0"/>
        <w:jc w:val="both"/>
      </w:pPr>
      <w:r>
        <w:rPr>
          <w:rFonts w:ascii="Times New Roman"/>
          <w:b w:val="false"/>
          <w:i w:val="false"/>
          <w:color w:val="000000"/>
          <w:sz w:val="28"/>
        </w:rPr>
        <w:t xml:space="preserve">
      процесс 8 – процедуры (действия) услугодателя, предусмотренные </w:t>
      </w:r>
      <w:r>
        <w:rPr>
          <w:rFonts w:ascii="Times New Roman"/>
          <w:b w:val="false"/>
          <w:i w:val="false"/>
          <w:color w:val="000000"/>
          <w:sz w:val="28"/>
        </w:rPr>
        <w:t>пунктом 5</w:t>
      </w:r>
      <w:r>
        <w:rPr>
          <w:rFonts w:ascii="Times New Roman"/>
          <w:b w:val="false"/>
          <w:i w:val="false"/>
          <w:color w:val="000000"/>
          <w:sz w:val="28"/>
        </w:rPr>
        <w:t xml:space="preserve"> настоящего регламента;</w:t>
      </w:r>
    </w:p>
    <w:p>
      <w:pPr>
        <w:spacing w:after="0"/>
        <w:ind w:left="0"/>
        <w:jc w:val="both"/>
      </w:pPr>
      <w:r>
        <w:rPr>
          <w:rFonts w:ascii="Times New Roman"/>
          <w:b w:val="false"/>
          <w:i w:val="false"/>
          <w:color w:val="000000"/>
          <w:sz w:val="28"/>
        </w:rPr>
        <w:t>
      процесс 9 – получение результата оказания государственной услуги услугополучателем, сформированного ИС ГБД "Е-лицензирование". Электронный документ формируется с использованием ЭЦП руководителя услугодателя.</w:t>
      </w:r>
    </w:p>
    <w:bookmarkStart w:name="z85" w:id="74"/>
    <w:p>
      <w:pPr>
        <w:spacing w:after="0"/>
        <w:ind w:left="0"/>
        <w:jc w:val="both"/>
      </w:pPr>
      <w:r>
        <w:rPr>
          <w:rFonts w:ascii="Times New Roman"/>
          <w:b w:val="false"/>
          <w:i w:val="false"/>
          <w:color w:val="000000"/>
          <w:sz w:val="28"/>
        </w:rPr>
        <w:t xml:space="preserve">
      10. Диаграмма функционального взаимодействия информационных систем, задействованных в оказании государственной услуги через Портал указана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p>
    <w:bookmarkEnd w:id="74"/>
    <w:bookmarkStart w:name="z86" w:id="75"/>
    <w:p>
      <w:pPr>
        <w:spacing w:after="0"/>
        <w:ind w:left="0"/>
        <w:jc w:val="both"/>
      </w:pPr>
      <w:r>
        <w:rPr>
          <w:rFonts w:ascii="Times New Roman"/>
          <w:b w:val="false"/>
          <w:i w:val="false"/>
          <w:color w:val="000000"/>
          <w:sz w:val="28"/>
        </w:rPr>
        <w:t xml:space="preserve">
      11.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и порядка использования информационных систем отражается в справочнике бизнес-процессов оказания государственной услуги согласно </w:t>
      </w:r>
      <w:r>
        <w:rPr>
          <w:rFonts w:ascii="Times New Roman"/>
          <w:b w:val="false"/>
          <w:i w:val="false"/>
          <w:color w:val="000000"/>
          <w:sz w:val="28"/>
        </w:rPr>
        <w:t>приложения 2</w:t>
      </w:r>
      <w:r>
        <w:rPr>
          <w:rFonts w:ascii="Times New Roman"/>
          <w:b w:val="false"/>
          <w:i w:val="false"/>
          <w:color w:val="000000"/>
          <w:sz w:val="28"/>
        </w:rPr>
        <w:t xml:space="preserve"> к настоящему Регламенту.</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"Выдача лицензии для</w:t>
            </w:r>
            <w:r>
              <w:br/>
            </w:r>
            <w:r>
              <w:rPr>
                <w:rFonts w:ascii="Times New Roman"/>
                <w:b w:val="false"/>
                <w:i w:val="false"/>
                <w:color w:val="000000"/>
                <w:sz w:val="20"/>
              </w:rPr>
              <w:t>занятия деятельностью в сфере</w:t>
            </w:r>
            <w:r>
              <w:br/>
            </w:r>
            <w:r>
              <w:rPr>
                <w:rFonts w:ascii="Times New Roman"/>
                <w:b w:val="false"/>
                <w:i w:val="false"/>
                <w:color w:val="000000"/>
                <w:sz w:val="20"/>
              </w:rPr>
              <w:t>ветеринарии"</w:t>
            </w:r>
          </w:p>
        </w:tc>
      </w:tr>
    </w:tbl>
    <w:bookmarkStart w:name="z88" w:id="76"/>
    <w:p>
      <w:pPr>
        <w:spacing w:after="0"/>
        <w:ind w:left="0"/>
        <w:jc w:val="left"/>
      </w:pPr>
      <w:r>
        <w:rPr>
          <w:rFonts w:ascii="Times New Roman"/>
          <w:b/>
          <w:i w:val="false"/>
          <w:color w:val="000000"/>
        </w:rPr>
        <w:t xml:space="preserve"> Диаграмма функционального взаимодействия в оказании государственной услуги через Портал</w:t>
      </w:r>
    </w:p>
    <w:bookmarkEnd w:id="76"/>
    <w:p>
      <w:pPr>
        <w:spacing w:after="0"/>
        <w:ind w:left="0"/>
        <w:jc w:val="left"/>
      </w:pPr>
      <w:r>
        <w:br/>
      </w:r>
    </w:p>
    <w:p>
      <w:pPr>
        <w:spacing w:after="0"/>
        <w:ind w:left="0"/>
        <w:jc w:val="both"/>
      </w:pPr>
      <w:r>
        <w:drawing>
          <wp:inline distT="0" distB="0" distL="0" distR="0">
            <wp:extent cx="7810500" cy="269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269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Расшифровка аббревиатур:</w:t>
      </w:r>
    </w:p>
    <w:p>
      <w:pPr>
        <w:spacing w:after="0"/>
        <w:ind w:left="0"/>
        <w:jc w:val="both"/>
      </w:pPr>
      <w:r>
        <w:rPr>
          <w:rFonts w:ascii="Times New Roman"/>
          <w:b w:val="false"/>
          <w:i w:val="false"/>
          <w:color w:val="000000"/>
          <w:sz w:val="28"/>
        </w:rPr>
        <w:t>
      Портал – веб-портал "электронного правительства": www.egov.kz, www.elicense.kz;</w:t>
      </w:r>
    </w:p>
    <w:p>
      <w:pPr>
        <w:spacing w:after="0"/>
        <w:ind w:left="0"/>
        <w:jc w:val="both"/>
      </w:pPr>
      <w:r>
        <w:rPr>
          <w:rFonts w:ascii="Times New Roman"/>
          <w:b w:val="false"/>
          <w:i w:val="false"/>
          <w:color w:val="000000"/>
          <w:sz w:val="28"/>
        </w:rPr>
        <w:t>
      ПШЭП – платежный шлюз электронного правительства;</w:t>
      </w:r>
    </w:p>
    <w:p>
      <w:pPr>
        <w:spacing w:after="0"/>
        <w:ind w:left="0"/>
        <w:jc w:val="both"/>
      </w:pPr>
      <w:r>
        <w:rPr>
          <w:rFonts w:ascii="Times New Roman"/>
          <w:b w:val="false"/>
          <w:i w:val="false"/>
          <w:color w:val="000000"/>
          <w:sz w:val="28"/>
        </w:rPr>
        <w:t>
      ИС ГБД "Е-лицензирование" – информационная система государственной базы данных "Е-лицензирование".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"Выдача лицензии для занятия</w:t>
            </w:r>
            <w:r>
              <w:br/>
            </w:r>
            <w:r>
              <w:rPr>
                <w:rFonts w:ascii="Times New Roman"/>
                <w:b w:val="false"/>
                <w:i w:val="false"/>
                <w:color w:val="000000"/>
                <w:sz w:val="20"/>
              </w:rPr>
              <w:t>деятельности в сфере</w:t>
            </w:r>
            <w:r>
              <w:br/>
            </w:r>
            <w:r>
              <w:rPr>
                <w:rFonts w:ascii="Times New Roman"/>
                <w:b w:val="false"/>
                <w:i w:val="false"/>
                <w:color w:val="000000"/>
                <w:sz w:val="20"/>
              </w:rPr>
              <w:t>ветеринарии"</w:t>
            </w:r>
          </w:p>
        </w:tc>
      </w:tr>
    </w:tbl>
    <w:bookmarkStart w:name="z90" w:id="77"/>
    <w:p>
      <w:pPr>
        <w:spacing w:after="0"/>
        <w:ind w:left="0"/>
        <w:jc w:val="left"/>
      </w:pPr>
      <w:r>
        <w:rPr>
          <w:rFonts w:ascii="Times New Roman"/>
          <w:b/>
          <w:i w:val="false"/>
          <w:color w:val="000000"/>
        </w:rPr>
        <w:t xml:space="preserve"> Справочник бизнес-процессов оказания государственной услуги "Выдача лицензии для занятия деятельности в сфере ветеринарии"</w:t>
      </w:r>
    </w:p>
    <w:bookmarkEnd w:id="77"/>
    <w:p>
      <w:pPr>
        <w:spacing w:after="0"/>
        <w:ind w:left="0"/>
        <w:jc w:val="left"/>
      </w:pPr>
      <w:r>
        <w:br/>
      </w:r>
    </w:p>
    <w:p>
      <w:pPr>
        <w:spacing w:after="0"/>
        <w:ind w:left="0"/>
        <w:jc w:val="both"/>
      </w:pPr>
      <w:r>
        <w:drawing>
          <wp:inline distT="0" distB="0" distL="0" distR="0">
            <wp:extent cx="7810500" cy="397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397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51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151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w:t>
            </w:r>
            <w:r>
              <w:br/>
            </w:r>
            <w:r>
              <w:rPr>
                <w:rFonts w:ascii="Times New Roman"/>
                <w:b w:val="false"/>
                <w:i w:val="false"/>
                <w:color w:val="000000"/>
                <w:sz w:val="20"/>
              </w:rPr>
              <w:t>акимата Акмолинской области</w:t>
            </w:r>
            <w:r>
              <w:br/>
            </w:r>
            <w:r>
              <w:rPr>
                <w:rFonts w:ascii="Times New Roman"/>
                <w:b w:val="false"/>
                <w:i w:val="false"/>
                <w:color w:val="000000"/>
                <w:sz w:val="20"/>
              </w:rPr>
              <w:t>от 02 ноября 2015 года</w:t>
            </w:r>
            <w:r>
              <w:br/>
            </w:r>
            <w:r>
              <w:rPr>
                <w:rFonts w:ascii="Times New Roman"/>
                <w:b w:val="false"/>
                <w:i w:val="false"/>
                <w:color w:val="000000"/>
                <w:sz w:val="20"/>
              </w:rPr>
              <w:t>№ А-11/501</w:t>
            </w:r>
          </w:p>
        </w:tc>
      </w:tr>
    </w:tbl>
    <w:bookmarkStart w:name="z92" w:id="78"/>
    <w:p>
      <w:pPr>
        <w:spacing w:after="0"/>
        <w:ind w:left="0"/>
        <w:jc w:val="left"/>
      </w:pPr>
      <w:r>
        <w:rPr>
          <w:rFonts w:ascii="Times New Roman"/>
          <w:b/>
          <w:i w:val="false"/>
          <w:color w:val="000000"/>
        </w:rPr>
        <w:t xml:space="preserve"> Регламент государственной услуги "Проведение идентификации сельскохозяйственных животных, с выдачей ветеринарного паспорта"</w:t>
      </w:r>
    </w:p>
    <w:bookmarkEnd w:id="78"/>
    <w:p>
      <w:pPr>
        <w:spacing w:after="0"/>
        <w:ind w:left="0"/>
        <w:jc w:val="both"/>
      </w:pPr>
      <w:r>
        <w:rPr>
          <w:rFonts w:ascii="Times New Roman"/>
          <w:b w:val="false"/>
          <w:i w:val="false"/>
          <w:color w:val="ff0000"/>
          <w:sz w:val="28"/>
        </w:rPr>
        <w:t xml:space="preserve">
      Сноска. Регламент в редакции постановления акимата Акмолинской области от 23.04.2019 </w:t>
      </w:r>
      <w:r>
        <w:rPr>
          <w:rFonts w:ascii="Times New Roman"/>
          <w:b w:val="false"/>
          <w:i w:val="false"/>
          <w:color w:val="ff0000"/>
          <w:sz w:val="28"/>
        </w:rPr>
        <w:t>№ А-4/187</w:t>
      </w:r>
      <w:r>
        <w:rPr>
          <w:rFonts w:ascii="Times New Roman"/>
          <w:b w:val="false"/>
          <w:i w:val="false"/>
          <w:color w:val="ff0000"/>
          <w:sz w:val="28"/>
        </w:rPr>
        <w:t xml:space="preserve"> (вводится в действие со дня официального опубликования).</w:t>
      </w:r>
    </w:p>
    <w:p>
      <w:pPr>
        <w:spacing w:after="0"/>
        <w:ind w:left="0"/>
        <w:jc w:val="left"/>
      </w:pPr>
      <w:r>
        <w:rPr>
          <w:rFonts w:ascii="Times New Roman"/>
          <w:b/>
          <w:i w:val="false"/>
          <w:color w:val="000000"/>
        </w:rPr>
        <w:t xml:space="preserve"> 1. Общие положения</w:t>
      </w:r>
    </w:p>
    <w:bookmarkStart w:name="z93" w:id="79"/>
    <w:p>
      <w:pPr>
        <w:spacing w:after="0"/>
        <w:ind w:left="0"/>
        <w:jc w:val="both"/>
      </w:pPr>
      <w:r>
        <w:rPr>
          <w:rFonts w:ascii="Times New Roman"/>
          <w:b w:val="false"/>
          <w:i w:val="false"/>
          <w:color w:val="000000"/>
          <w:sz w:val="28"/>
        </w:rPr>
        <w:t>
      1. Государственная услуга "Проведение идентификации сельскохозяйственных животных, с выдачей ветеринарного паспорта" (далее – государственная услуга) оказывается государственными ветеринарными организациями, созданными местными исполнительными органами районов, городов Кокшетау, Степногорск (далее – услугодатель).</w:t>
      </w:r>
    </w:p>
    <w:bookmarkEnd w:id="79"/>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 канцелярию услугодателя.</w:t>
      </w:r>
    </w:p>
    <w:p>
      <w:pPr>
        <w:spacing w:after="0"/>
        <w:ind w:left="0"/>
        <w:jc w:val="both"/>
      </w:pPr>
      <w:r>
        <w:rPr>
          <w:rFonts w:ascii="Times New Roman"/>
          <w:b w:val="false"/>
          <w:i w:val="false"/>
          <w:color w:val="000000"/>
          <w:sz w:val="28"/>
        </w:rPr>
        <w:t>
      В случае необходимости получения выписки из ветеринарного паспорта прием заявления и выдача результата оказания государственной услуги осуществляется через:</w:t>
      </w:r>
    </w:p>
    <w:p>
      <w:pPr>
        <w:spacing w:after="0"/>
        <w:ind w:left="0"/>
        <w:jc w:val="both"/>
      </w:pPr>
      <w:r>
        <w:rPr>
          <w:rFonts w:ascii="Times New Roman"/>
          <w:b w:val="false"/>
          <w:i w:val="false"/>
          <w:color w:val="000000"/>
          <w:sz w:val="28"/>
        </w:rPr>
        <w:t>
      1) канцелярию услугодателя;</w:t>
      </w:r>
    </w:p>
    <w:p>
      <w:pPr>
        <w:spacing w:after="0"/>
        <w:ind w:left="0"/>
        <w:jc w:val="both"/>
      </w:pPr>
      <w:r>
        <w:rPr>
          <w:rFonts w:ascii="Times New Roman"/>
          <w:b w:val="false"/>
          <w:i w:val="false"/>
          <w:color w:val="000000"/>
          <w:sz w:val="28"/>
        </w:rPr>
        <w:t>
      2) веб-портал "электронного правительства" www.egov.kz, www.elicense.kz (далее – Портал).</w:t>
      </w:r>
    </w:p>
    <w:bookmarkStart w:name="z94" w:id="80"/>
    <w:p>
      <w:pPr>
        <w:spacing w:after="0"/>
        <w:ind w:left="0"/>
        <w:jc w:val="both"/>
      </w:pPr>
      <w:r>
        <w:rPr>
          <w:rFonts w:ascii="Times New Roman"/>
          <w:b w:val="false"/>
          <w:i w:val="false"/>
          <w:color w:val="000000"/>
          <w:sz w:val="28"/>
        </w:rPr>
        <w:t>
      2. Форма оказания государственной услуги – электронная (частично автоматизированная) или бумажная.</w:t>
      </w:r>
    </w:p>
    <w:bookmarkEnd w:id="80"/>
    <w:bookmarkStart w:name="z95" w:id="81"/>
    <w:p>
      <w:pPr>
        <w:spacing w:after="0"/>
        <w:ind w:left="0"/>
        <w:jc w:val="both"/>
      </w:pPr>
      <w:r>
        <w:rPr>
          <w:rFonts w:ascii="Times New Roman"/>
          <w:b w:val="false"/>
          <w:i w:val="false"/>
          <w:color w:val="000000"/>
          <w:sz w:val="28"/>
        </w:rPr>
        <w:t xml:space="preserve">
      3. Результат оказания государственной услуги - присвоение индивидуального номера животным одним из способов идентификации сельскохозяйственных животных с выдачей ветеринарного паспорта, выдача дубликата, выдача выписки из ветеринарного паспорта, либо мотивированный ответ об отказе в оказании государственной услуги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стандарта государственной услуги "Проведение идентификации сельскохозяйственных животных, с выдачей ветеринарного паспорта", утвержденного приказом Министра сельского хозяйства Республики Казахстан от 6 мая 2015 года № 7-1/418 (зарегистрирован в Реестре государственной регистрации нормативных правовых актов № 11959), (далее – Стандарт).</w:t>
      </w:r>
    </w:p>
    <w:bookmarkEnd w:id="81"/>
    <w:p>
      <w:pPr>
        <w:spacing w:after="0"/>
        <w:ind w:left="0"/>
        <w:jc w:val="both"/>
      </w:pPr>
      <w:r>
        <w:rPr>
          <w:rFonts w:ascii="Times New Roman"/>
          <w:b w:val="false"/>
          <w:i w:val="false"/>
          <w:color w:val="000000"/>
          <w:sz w:val="28"/>
        </w:rPr>
        <w:t>
      Форма предоставления результата оказания государственной услуги – электронная или бумажная.</w:t>
      </w:r>
    </w:p>
    <w:bookmarkStart w:name="z96" w:id="82"/>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w:t>
      </w:r>
    </w:p>
    <w:bookmarkEnd w:id="82"/>
    <w:bookmarkStart w:name="z97" w:id="83"/>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являются документы, предусмотренные </w:t>
      </w:r>
      <w:r>
        <w:rPr>
          <w:rFonts w:ascii="Times New Roman"/>
          <w:b w:val="false"/>
          <w:i w:val="false"/>
          <w:color w:val="000000"/>
          <w:sz w:val="28"/>
        </w:rPr>
        <w:t>пунктом 9</w:t>
      </w:r>
      <w:r>
        <w:rPr>
          <w:rFonts w:ascii="Times New Roman"/>
          <w:b w:val="false"/>
          <w:i w:val="false"/>
          <w:color w:val="000000"/>
          <w:sz w:val="28"/>
        </w:rPr>
        <w:t xml:space="preserve"> Стандарта.</w:t>
      </w:r>
    </w:p>
    <w:bookmarkEnd w:id="83"/>
    <w:bookmarkStart w:name="z98" w:id="84"/>
    <w:p>
      <w:pPr>
        <w:spacing w:after="0"/>
        <w:ind w:left="0"/>
        <w:jc w:val="both"/>
      </w:pPr>
      <w:r>
        <w:rPr>
          <w:rFonts w:ascii="Times New Roman"/>
          <w:b w:val="false"/>
          <w:i w:val="false"/>
          <w:color w:val="000000"/>
          <w:sz w:val="28"/>
        </w:rPr>
        <w:t>
      5. Содержание каждой процедуры (действия), входящей в состав процесса оказания государственной услуги, длительность его выполнения:</w:t>
      </w:r>
    </w:p>
    <w:bookmarkEnd w:id="84"/>
    <w:p>
      <w:pPr>
        <w:spacing w:after="0"/>
        <w:ind w:left="0"/>
        <w:jc w:val="both"/>
      </w:pPr>
      <w:r>
        <w:rPr>
          <w:rFonts w:ascii="Times New Roman"/>
          <w:b w:val="false"/>
          <w:i w:val="false"/>
          <w:color w:val="000000"/>
          <w:sz w:val="28"/>
        </w:rPr>
        <w:t>
      1) сотрудник канцелярии с момента подачи услугополучателем необходимых документов для оказания государственной услуги осуществляет прием и их регистрацию и направляет документы ответственному исполнителю – 30 минут;</w:t>
      </w:r>
    </w:p>
    <w:p>
      <w:pPr>
        <w:spacing w:after="0"/>
        <w:ind w:left="0"/>
        <w:jc w:val="both"/>
      </w:pPr>
      <w:r>
        <w:rPr>
          <w:rFonts w:ascii="Times New Roman"/>
          <w:b w:val="false"/>
          <w:i w:val="false"/>
          <w:color w:val="000000"/>
          <w:sz w:val="28"/>
        </w:rPr>
        <w:t>
      2) ответственный исполнитель проверяет представленные услугополучателем документы – 30 минут.</w:t>
      </w:r>
    </w:p>
    <w:p>
      <w:pPr>
        <w:spacing w:after="0"/>
        <w:ind w:left="0"/>
        <w:jc w:val="both"/>
      </w:pPr>
      <w:r>
        <w:rPr>
          <w:rFonts w:ascii="Times New Roman"/>
          <w:b w:val="false"/>
          <w:i w:val="false"/>
          <w:color w:val="000000"/>
          <w:sz w:val="28"/>
        </w:rPr>
        <w:t>
      В случае представления услугополучателем неполного пакета документов услугодатель в указанные сроки дает письменный мотивированный отказ в дальнейшем рассмотрении заявления;</w:t>
      </w:r>
    </w:p>
    <w:p>
      <w:pPr>
        <w:spacing w:after="0"/>
        <w:ind w:left="0"/>
        <w:jc w:val="both"/>
      </w:pPr>
      <w:r>
        <w:rPr>
          <w:rFonts w:ascii="Times New Roman"/>
          <w:b w:val="false"/>
          <w:i w:val="false"/>
          <w:color w:val="000000"/>
          <w:sz w:val="28"/>
        </w:rPr>
        <w:t>
      3) ответственный исполнитель присваивает индивидуальный номер животному, одним из следующих способов (биркование, таврение, чипирование), вносит индивидуальный номер животного в базу данных идентификации сельскохозяйственных животных, оформляет результат государственной услуги согласно срокам, указанным в плане мероприятий по проведению идентификации сельскохозяйственных животных, утвержденным местными исполнительными органами области:</w:t>
      </w:r>
    </w:p>
    <w:p>
      <w:pPr>
        <w:spacing w:after="0"/>
        <w:ind w:left="0"/>
        <w:jc w:val="both"/>
      </w:pPr>
      <w:r>
        <w:rPr>
          <w:rFonts w:ascii="Times New Roman"/>
          <w:b w:val="false"/>
          <w:i w:val="false"/>
          <w:color w:val="000000"/>
          <w:sz w:val="28"/>
        </w:rPr>
        <w:t>
      выдача выписки из ветеринарного паспорта – 30 минут;</w:t>
      </w:r>
    </w:p>
    <w:p>
      <w:pPr>
        <w:spacing w:after="0"/>
        <w:ind w:left="0"/>
        <w:jc w:val="both"/>
      </w:pPr>
      <w:r>
        <w:rPr>
          <w:rFonts w:ascii="Times New Roman"/>
          <w:b w:val="false"/>
          <w:i w:val="false"/>
          <w:color w:val="000000"/>
          <w:sz w:val="28"/>
        </w:rPr>
        <w:t>
      повторная выдача ветеринарного паспорта при его утере или ветхости - 2 рабочих дня;</w:t>
      </w:r>
    </w:p>
    <w:p>
      <w:pPr>
        <w:spacing w:after="0"/>
        <w:ind w:left="0"/>
        <w:jc w:val="both"/>
      </w:pPr>
      <w:r>
        <w:rPr>
          <w:rFonts w:ascii="Times New Roman"/>
          <w:b w:val="false"/>
          <w:i w:val="false"/>
          <w:color w:val="000000"/>
          <w:sz w:val="28"/>
        </w:rPr>
        <w:t>
      повторная государственная услуга при утере, повреждении (невозможно определить индивидуальный номер) бирок (бирки) - 2 рабочих дня со дня поступления бирок услугодателю, с присвоением животному нового индивидуального номера.</w:t>
      </w:r>
    </w:p>
    <w:p>
      <w:pPr>
        <w:spacing w:after="0"/>
        <w:ind w:left="0"/>
        <w:jc w:val="both"/>
      </w:pPr>
      <w:r>
        <w:rPr>
          <w:rFonts w:ascii="Times New Roman"/>
          <w:b w:val="false"/>
          <w:i w:val="false"/>
          <w:color w:val="000000"/>
          <w:sz w:val="28"/>
        </w:rPr>
        <w:t>
      При утере или повреждении бирок у крупного животного - 2 рабочих дня со дня поступления дубликата навесной бирки услугодателю.</w:t>
      </w:r>
    </w:p>
    <w:p>
      <w:pPr>
        <w:spacing w:after="0"/>
        <w:ind w:left="0"/>
        <w:jc w:val="both"/>
      </w:pPr>
      <w:r>
        <w:rPr>
          <w:rFonts w:ascii="Times New Roman"/>
          <w:b w:val="false"/>
          <w:i w:val="false"/>
          <w:color w:val="000000"/>
          <w:sz w:val="28"/>
        </w:rPr>
        <w:t>
      4) сотрудник канцелярии регистрирует в журнале и выдает результат государственной услуги – 30 минут.</w:t>
      </w:r>
    </w:p>
    <w:bookmarkStart w:name="z99" w:id="85"/>
    <w:p>
      <w:pPr>
        <w:spacing w:after="0"/>
        <w:ind w:left="0"/>
        <w:jc w:val="both"/>
      </w:pPr>
      <w:r>
        <w:rPr>
          <w:rFonts w:ascii="Times New Roman"/>
          <w:b w:val="false"/>
          <w:i w:val="false"/>
          <w:color w:val="000000"/>
          <w:sz w:val="28"/>
        </w:rPr>
        <w:t>
      6. Результаты процедуры (действия) по оказанию государственной услуги, которые служат основанием для начала выполнения следующих процедур (действий):</w:t>
      </w:r>
    </w:p>
    <w:bookmarkEnd w:id="85"/>
    <w:p>
      <w:pPr>
        <w:spacing w:after="0"/>
        <w:ind w:left="0"/>
        <w:jc w:val="both"/>
      </w:pPr>
      <w:r>
        <w:rPr>
          <w:rFonts w:ascii="Times New Roman"/>
          <w:b w:val="false"/>
          <w:i w:val="false"/>
          <w:color w:val="000000"/>
          <w:sz w:val="28"/>
        </w:rPr>
        <w:t>
      1) прием и регистрация документов;</w:t>
      </w:r>
    </w:p>
    <w:p>
      <w:pPr>
        <w:spacing w:after="0"/>
        <w:ind w:left="0"/>
        <w:jc w:val="both"/>
      </w:pPr>
      <w:r>
        <w:rPr>
          <w:rFonts w:ascii="Times New Roman"/>
          <w:b w:val="false"/>
          <w:i w:val="false"/>
          <w:color w:val="000000"/>
          <w:sz w:val="28"/>
        </w:rPr>
        <w:t>
      2) проверка представленных документов;</w:t>
      </w:r>
    </w:p>
    <w:p>
      <w:pPr>
        <w:spacing w:after="0"/>
        <w:ind w:left="0"/>
        <w:jc w:val="both"/>
      </w:pPr>
      <w:r>
        <w:rPr>
          <w:rFonts w:ascii="Times New Roman"/>
          <w:b w:val="false"/>
          <w:i w:val="false"/>
          <w:color w:val="000000"/>
          <w:sz w:val="28"/>
        </w:rPr>
        <w:t>
      3) подготовка результата государственной услуги;</w:t>
      </w:r>
    </w:p>
    <w:p>
      <w:pPr>
        <w:spacing w:after="0"/>
        <w:ind w:left="0"/>
        <w:jc w:val="both"/>
      </w:pPr>
      <w:r>
        <w:rPr>
          <w:rFonts w:ascii="Times New Roman"/>
          <w:b w:val="false"/>
          <w:i w:val="false"/>
          <w:color w:val="000000"/>
          <w:sz w:val="28"/>
        </w:rPr>
        <w:t>
      4) выдача результата государственной услуги.</w:t>
      </w:r>
    </w:p>
    <w:bookmarkStart w:name="z100" w:id="86"/>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86"/>
    <w:bookmarkStart w:name="z101" w:id="87"/>
    <w:p>
      <w:pPr>
        <w:spacing w:after="0"/>
        <w:ind w:left="0"/>
        <w:jc w:val="both"/>
      </w:pPr>
      <w:r>
        <w:rPr>
          <w:rFonts w:ascii="Times New Roman"/>
          <w:b w:val="false"/>
          <w:i w:val="false"/>
          <w:color w:val="000000"/>
          <w:sz w:val="28"/>
        </w:rPr>
        <w:t>
      7. Перечень структурных подразделений (работников) услугодателя, которые участвуют в процессе оказания государственной услуги:</w:t>
      </w:r>
    </w:p>
    <w:bookmarkEnd w:id="87"/>
    <w:p>
      <w:pPr>
        <w:spacing w:after="0"/>
        <w:ind w:left="0"/>
        <w:jc w:val="both"/>
      </w:pPr>
      <w:r>
        <w:rPr>
          <w:rFonts w:ascii="Times New Roman"/>
          <w:b w:val="false"/>
          <w:i w:val="false"/>
          <w:color w:val="000000"/>
          <w:sz w:val="28"/>
        </w:rPr>
        <w:t>
      1) сотрудник канцелярии;</w:t>
      </w:r>
    </w:p>
    <w:p>
      <w:pPr>
        <w:spacing w:after="0"/>
        <w:ind w:left="0"/>
        <w:jc w:val="both"/>
      </w:pPr>
      <w:r>
        <w:rPr>
          <w:rFonts w:ascii="Times New Roman"/>
          <w:b w:val="false"/>
          <w:i w:val="false"/>
          <w:color w:val="000000"/>
          <w:sz w:val="28"/>
        </w:rPr>
        <w:t>
      2) ответственный исполнитель.</w:t>
      </w:r>
    </w:p>
    <w:bookmarkStart w:name="z102" w:id="88"/>
    <w:p>
      <w:pPr>
        <w:spacing w:after="0"/>
        <w:ind w:left="0"/>
        <w:jc w:val="both"/>
      </w:pPr>
      <w:r>
        <w:rPr>
          <w:rFonts w:ascii="Times New Roman"/>
          <w:b w:val="false"/>
          <w:i w:val="false"/>
          <w:color w:val="000000"/>
          <w:sz w:val="28"/>
        </w:rPr>
        <w:t>
      8.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w:t>
      </w:r>
    </w:p>
    <w:bookmarkEnd w:id="88"/>
    <w:p>
      <w:pPr>
        <w:spacing w:after="0"/>
        <w:ind w:left="0"/>
        <w:jc w:val="both"/>
      </w:pPr>
      <w:r>
        <w:rPr>
          <w:rFonts w:ascii="Times New Roman"/>
          <w:b w:val="false"/>
          <w:i w:val="false"/>
          <w:color w:val="000000"/>
          <w:sz w:val="28"/>
        </w:rPr>
        <w:t>
      1) сотрудник канцелярии с момента подачи услугополучателем необходимых документов для оказания государственной услуги осуществляет прием и их регистрацию и направляет документы ответственному исполнителю – 30 минут;</w:t>
      </w:r>
    </w:p>
    <w:p>
      <w:pPr>
        <w:spacing w:after="0"/>
        <w:ind w:left="0"/>
        <w:jc w:val="both"/>
      </w:pPr>
      <w:r>
        <w:rPr>
          <w:rFonts w:ascii="Times New Roman"/>
          <w:b w:val="false"/>
          <w:i w:val="false"/>
          <w:color w:val="000000"/>
          <w:sz w:val="28"/>
        </w:rPr>
        <w:t>
      2) ответственный исполнитель проверяет представленные услугополучателем документы – 30 минут.</w:t>
      </w:r>
    </w:p>
    <w:p>
      <w:pPr>
        <w:spacing w:after="0"/>
        <w:ind w:left="0"/>
        <w:jc w:val="both"/>
      </w:pPr>
      <w:r>
        <w:rPr>
          <w:rFonts w:ascii="Times New Roman"/>
          <w:b w:val="false"/>
          <w:i w:val="false"/>
          <w:color w:val="000000"/>
          <w:sz w:val="28"/>
        </w:rPr>
        <w:t>
      В случае представления услугополучателем неполного пакета документов услугодатель в указанные сроки дает письменный мотивированный отказ в дальнейшем рассмотрении заявления;</w:t>
      </w:r>
    </w:p>
    <w:p>
      <w:pPr>
        <w:spacing w:after="0"/>
        <w:ind w:left="0"/>
        <w:jc w:val="both"/>
      </w:pPr>
      <w:r>
        <w:rPr>
          <w:rFonts w:ascii="Times New Roman"/>
          <w:b w:val="false"/>
          <w:i w:val="false"/>
          <w:color w:val="000000"/>
          <w:sz w:val="28"/>
        </w:rPr>
        <w:t>
      3) ответственный исполнитель присваивает индивидуальный номер животному, одним из следующих способов (биркование, таврение, чипирование), вносит индивидуальный номер животного в базу данных идентификации сельскохозяйственных животных, оформляет результат государственной услуги согласно срокам, указанным в плане мероприятий по проведению идентификации сельскохозяйственных животных, утвержденным местными исполнительными органами области:</w:t>
      </w:r>
    </w:p>
    <w:p>
      <w:pPr>
        <w:spacing w:after="0"/>
        <w:ind w:left="0"/>
        <w:jc w:val="both"/>
      </w:pPr>
      <w:r>
        <w:rPr>
          <w:rFonts w:ascii="Times New Roman"/>
          <w:b w:val="false"/>
          <w:i w:val="false"/>
          <w:color w:val="000000"/>
          <w:sz w:val="28"/>
        </w:rPr>
        <w:t>
      выдача выписки из ветеринарного паспорта – 30 минут;</w:t>
      </w:r>
    </w:p>
    <w:p>
      <w:pPr>
        <w:spacing w:after="0"/>
        <w:ind w:left="0"/>
        <w:jc w:val="both"/>
      </w:pPr>
      <w:r>
        <w:rPr>
          <w:rFonts w:ascii="Times New Roman"/>
          <w:b w:val="false"/>
          <w:i w:val="false"/>
          <w:color w:val="000000"/>
          <w:sz w:val="28"/>
        </w:rPr>
        <w:t>
      повторная выдача ветеринарного паспорта при его утере или ветхости - 2 рабочих дня;</w:t>
      </w:r>
    </w:p>
    <w:p>
      <w:pPr>
        <w:spacing w:after="0"/>
        <w:ind w:left="0"/>
        <w:jc w:val="both"/>
      </w:pPr>
      <w:r>
        <w:rPr>
          <w:rFonts w:ascii="Times New Roman"/>
          <w:b w:val="false"/>
          <w:i w:val="false"/>
          <w:color w:val="000000"/>
          <w:sz w:val="28"/>
        </w:rPr>
        <w:t>
      повторная государственная услуга при утере, повреждении (невозможно определить индивидуальный номер) бирок (бирки) - 2 рабочих дня со дня поступления бирок услугодателю, с присвоением животному нового индивидуального номера.</w:t>
      </w:r>
    </w:p>
    <w:p>
      <w:pPr>
        <w:spacing w:after="0"/>
        <w:ind w:left="0"/>
        <w:jc w:val="both"/>
      </w:pPr>
      <w:r>
        <w:rPr>
          <w:rFonts w:ascii="Times New Roman"/>
          <w:b w:val="false"/>
          <w:i w:val="false"/>
          <w:color w:val="000000"/>
          <w:sz w:val="28"/>
        </w:rPr>
        <w:t>
      При утере или повреждении бирок у крупного животного - 2 рабочих дня со дня поступления дубликата навесной бирки услугодателю.</w:t>
      </w:r>
    </w:p>
    <w:p>
      <w:pPr>
        <w:spacing w:after="0"/>
        <w:ind w:left="0"/>
        <w:jc w:val="both"/>
      </w:pPr>
      <w:r>
        <w:rPr>
          <w:rFonts w:ascii="Times New Roman"/>
          <w:b w:val="false"/>
          <w:i w:val="false"/>
          <w:color w:val="000000"/>
          <w:sz w:val="28"/>
        </w:rPr>
        <w:t>
      4) сотрудник канцелярии регистрирует в журнале и выдает результат государственной услуги – 30 минут.</w:t>
      </w:r>
    </w:p>
    <w:bookmarkStart w:name="z103" w:id="89"/>
    <w:p>
      <w:pPr>
        <w:spacing w:after="0"/>
        <w:ind w:left="0"/>
        <w:jc w:val="left"/>
      </w:pPr>
      <w:r>
        <w:rPr>
          <w:rFonts w:ascii="Times New Roman"/>
          <w:b/>
          <w:i w:val="false"/>
          <w:color w:val="000000"/>
        </w:rPr>
        <w:t xml:space="preserve"> 4. Описание порядка использования информационных систем в процессе оказания государственной услуги</w:t>
      </w:r>
    </w:p>
    <w:bookmarkEnd w:id="89"/>
    <w:bookmarkStart w:name="z104" w:id="90"/>
    <w:p>
      <w:pPr>
        <w:spacing w:after="0"/>
        <w:ind w:left="0"/>
        <w:jc w:val="both"/>
      </w:pPr>
      <w:r>
        <w:rPr>
          <w:rFonts w:ascii="Times New Roman"/>
          <w:b w:val="false"/>
          <w:i w:val="false"/>
          <w:color w:val="000000"/>
          <w:sz w:val="28"/>
        </w:rPr>
        <w:t>
      9. Порядок обращения и последовательность процедур (действий) услугодателя и услугополучателя при оказании государственной услуги через портал:</w:t>
      </w:r>
    </w:p>
    <w:bookmarkEnd w:id="90"/>
    <w:p>
      <w:pPr>
        <w:spacing w:after="0"/>
        <w:ind w:left="0"/>
        <w:jc w:val="both"/>
      </w:pPr>
      <w:r>
        <w:rPr>
          <w:rFonts w:ascii="Times New Roman"/>
          <w:b w:val="false"/>
          <w:i w:val="false"/>
          <w:color w:val="000000"/>
          <w:sz w:val="28"/>
        </w:rPr>
        <w:t>
      услугополучатель осуществляет регистрацию на Портале с помощью индивидуального идентификационного номера (далее – ИИН) и бизнес–идентификационного номера (далее – БИН), а также пароля (осуществляется для незарегистрированных услугополучателей на Портале);</w:t>
      </w:r>
    </w:p>
    <w:p>
      <w:pPr>
        <w:spacing w:after="0"/>
        <w:ind w:left="0"/>
        <w:jc w:val="both"/>
      </w:pPr>
      <w:r>
        <w:rPr>
          <w:rFonts w:ascii="Times New Roman"/>
          <w:b w:val="false"/>
          <w:i w:val="false"/>
          <w:color w:val="000000"/>
          <w:sz w:val="28"/>
        </w:rPr>
        <w:t>
      процесс 1 – процесс ввода услугополучателем ИИН/БИН и пароля (процесс авторизации) на Портале для получения услуги.</w:t>
      </w:r>
    </w:p>
    <w:p>
      <w:pPr>
        <w:spacing w:after="0"/>
        <w:ind w:left="0"/>
        <w:jc w:val="both"/>
      </w:pPr>
      <w:r>
        <w:rPr>
          <w:rFonts w:ascii="Times New Roman"/>
          <w:b w:val="false"/>
          <w:i w:val="false"/>
          <w:color w:val="000000"/>
          <w:sz w:val="28"/>
        </w:rPr>
        <w:t>
      условие 1 – проверка на Портале подлинности данных о зарегистрированном услугополучателе через ИИН/БИН и пароль;</w:t>
      </w:r>
    </w:p>
    <w:p>
      <w:pPr>
        <w:spacing w:after="0"/>
        <w:ind w:left="0"/>
        <w:jc w:val="both"/>
      </w:pPr>
      <w:r>
        <w:rPr>
          <w:rFonts w:ascii="Times New Roman"/>
          <w:b w:val="false"/>
          <w:i w:val="false"/>
          <w:color w:val="000000"/>
          <w:sz w:val="28"/>
        </w:rPr>
        <w:t>
      процесс 2 – формирование Порталом сообщения об отказе в авторизации в связи с имеющимися нарушениями в данных услугополучателя;</w:t>
      </w:r>
    </w:p>
    <w:p>
      <w:pPr>
        <w:spacing w:after="0"/>
        <w:ind w:left="0"/>
        <w:jc w:val="both"/>
      </w:pPr>
      <w:r>
        <w:rPr>
          <w:rFonts w:ascii="Times New Roman"/>
          <w:b w:val="false"/>
          <w:i w:val="false"/>
          <w:color w:val="000000"/>
          <w:sz w:val="28"/>
        </w:rPr>
        <w:t xml:space="preserve">
      процесс 3 – выбор услугополучателем услуги, указанной в настоящем регламенте, вывод на экран формы запроса для оказания услуги и заполнение услугополучателем формы (ввод данных) с учетом ее структуры и форматных требований, прикрепление к форме запроса необходимых копий документов в электронном виде указанные в </w:t>
      </w:r>
      <w:r>
        <w:rPr>
          <w:rFonts w:ascii="Times New Roman"/>
          <w:b w:val="false"/>
          <w:i w:val="false"/>
          <w:color w:val="000000"/>
          <w:sz w:val="28"/>
        </w:rPr>
        <w:t>пункте 9</w:t>
      </w:r>
      <w:r>
        <w:rPr>
          <w:rFonts w:ascii="Times New Roman"/>
          <w:b w:val="false"/>
          <w:i w:val="false"/>
          <w:color w:val="000000"/>
          <w:sz w:val="28"/>
        </w:rPr>
        <w:t xml:space="preserve"> Стандарта, а также выбор услугополучателем регистрационного свидетельства – ЭЦП для удостоверения (подписания) запроса.</w:t>
      </w:r>
    </w:p>
    <w:p>
      <w:pPr>
        <w:spacing w:after="0"/>
        <w:ind w:left="0"/>
        <w:jc w:val="both"/>
      </w:pPr>
      <w:r>
        <w:rPr>
          <w:rFonts w:ascii="Times New Roman"/>
          <w:b w:val="false"/>
          <w:i w:val="false"/>
          <w:color w:val="000000"/>
          <w:sz w:val="28"/>
        </w:rPr>
        <w:t>
      условие 2 – проверка на Портале срока действия регистрационного свидетельства ЭЦП и отсутствия в списке отозванных (аннулированных) регистрационных свидетельств, а также соответствия идентификационных данных (между ИИН/БИН указанным в запросе, и ИИН/БИН указанным в регистрационном свидетельстве ЭЦП);</w:t>
      </w:r>
    </w:p>
    <w:p>
      <w:pPr>
        <w:spacing w:after="0"/>
        <w:ind w:left="0"/>
        <w:jc w:val="both"/>
      </w:pPr>
      <w:r>
        <w:rPr>
          <w:rFonts w:ascii="Times New Roman"/>
          <w:b w:val="false"/>
          <w:i w:val="false"/>
          <w:color w:val="000000"/>
          <w:sz w:val="28"/>
        </w:rPr>
        <w:t>
      процесс 4 – формирование сообщения об отказе в запрашиваемой услуге в связи с не подтверждением подлинности ЭЦП услугополучателя;</w:t>
      </w:r>
    </w:p>
    <w:p>
      <w:pPr>
        <w:spacing w:after="0"/>
        <w:ind w:left="0"/>
        <w:jc w:val="both"/>
      </w:pPr>
      <w:r>
        <w:rPr>
          <w:rFonts w:ascii="Times New Roman"/>
          <w:b w:val="false"/>
          <w:i w:val="false"/>
          <w:color w:val="000000"/>
          <w:sz w:val="28"/>
        </w:rPr>
        <w:t>
      процесс 5 – направление электронного документа (запроса услугополучателя) удостоверенного (подписанного) ЭЦП услугополучателя через шлюз "электронного правительства" в автоматизированном рабочем месте региональный шлюз "электронного правительства" для обработки запроса услугодателем;</w:t>
      </w:r>
    </w:p>
    <w:p>
      <w:pPr>
        <w:spacing w:after="0"/>
        <w:ind w:left="0"/>
        <w:jc w:val="both"/>
      </w:pPr>
      <w:r>
        <w:rPr>
          <w:rFonts w:ascii="Times New Roman"/>
          <w:b w:val="false"/>
          <w:i w:val="false"/>
          <w:color w:val="000000"/>
          <w:sz w:val="28"/>
        </w:rPr>
        <w:t xml:space="preserve">
      процесс 6 – процедуры (действия) услугодателя, предусмотренные </w:t>
      </w:r>
      <w:r>
        <w:rPr>
          <w:rFonts w:ascii="Times New Roman"/>
          <w:b w:val="false"/>
          <w:i w:val="false"/>
          <w:color w:val="000000"/>
          <w:sz w:val="28"/>
        </w:rPr>
        <w:t>пунктом 5</w:t>
      </w:r>
      <w:r>
        <w:rPr>
          <w:rFonts w:ascii="Times New Roman"/>
          <w:b w:val="false"/>
          <w:i w:val="false"/>
          <w:color w:val="000000"/>
          <w:sz w:val="28"/>
        </w:rPr>
        <w:t xml:space="preserve"> настоящего регламента;</w:t>
      </w:r>
    </w:p>
    <w:p>
      <w:pPr>
        <w:spacing w:after="0"/>
        <w:ind w:left="0"/>
        <w:jc w:val="both"/>
      </w:pPr>
      <w:r>
        <w:rPr>
          <w:rFonts w:ascii="Times New Roman"/>
          <w:b w:val="false"/>
          <w:i w:val="false"/>
          <w:color w:val="000000"/>
          <w:sz w:val="28"/>
        </w:rPr>
        <w:t>
      процесс 7 – получение результата оказания государственной услуги услугополучателем, сформированного ИС ГБД "Е-лицензирование". Электронный документ формируется с использованием ЭЦП руководителя услугодателя.</w:t>
      </w:r>
    </w:p>
    <w:bookmarkStart w:name="z105" w:id="91"/>
    <w:p>
      <w:pPr>
        <w:spacing w:after="0"/>
        <w:ind w:left="0"/>
        <w:jc w:val="both"/>
      </w:pPr>
      <w:r>
        <w:rPr>
          <w:rFonts w:ascii="Times New Roman"/>
          <w:b w:val="false"/>
          <w:i w:val="false"/>
          <w:color w:val="000000"/>
          <w:sz w:val="28"/>
        </w:rPr>
        <w:t xml:space="preserve">
      10. Диаграмма функционального взаимодействия информационных систем, задействованных в оказании государственной услуги через Портал указана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p>
    <w:bookmarkEnd w:id="91"/>
    <w:bookmarkStart w:name="z106" w:id="92"/>
    <w:p>
      <w:pPr>
        <w:spacing w:after="0"/>
        <w:ind w:left="0"/>
        <w:jc w:val="both"/>
      </w:pPr>
      <w:r>
        <w:rPr>
          <w:rFonts w:ascii="Times New Roman"/>
          <w:b w:val="false"/>
          <w:i w:val="false"/>
          <w:color w:val="000000"/>
          <w:sz w:val="28"/>
        </w:rPr>
        <w:t xml:space="preserve">
      11. Подробное описание последовательности процедур (действий) взаимодействия структурных подразделений (работников) услугодателя в процессе оказания государственной услуги и порядка использования информационных систем отражается в справочнике бизнес-процессов оказания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регламенту.</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регламенту государственной</w:t>
            </w:r>
            <w:r>
              <w:br/>
            </w:r>
            <w:r>
              <w:rPr>
                <w:rFonts w:ascii="Times New Roman"/>
                <w:b w:val="false"/>
                <w:i w:val="false"/>
                <w:color w:val="000000"/>
                <w:sz w:val="20"/>
              </w:rPr>
              <w:t>услуги "Проведение идентификации</w:t>
            </w:r>
            <w:r>
              <w:br/>
            </w:r>
            <w:r>
              <w:rPr>
                <w:rFonts w:ascii="Times New Roman"/>
                <w:b w:val="false"/>
                <w:i w:val="false"/>
                <w:color w:val="000000"/>
                <w:sz w:val="20"/>
              </w:rPr>
              <w:t>сельскохозяйственных животных,</w:t>
            </w:r>
            <w:r>
              <w:br/>
            </w:r>
            <w:r>
              <w:rPr>
                <w:rFonts w:ascii="Times New Roman"/>
                <w:b w:val="false"/>
                <w:i w:val="false"/>
                <w:color w:val="000000"/>
                <w:sz w:val="20"/>
              </w:rPr>
              <w:t>с выдачей ветеринарного паспорта"</w:t>
            </w:r>
          </w:p>
        </w:tc>
      </w:tr>
    </w:tbl>
    <w:bookmarkStart w:name="z108" w:id="93"/>
    <w:p>
      <w:pPr>
        <w:spacing w:after="0"/>
        <w:ind w:left="0"/>
        <w:jc w:val="left"/>
      </w:pPr>
      <w:r>
        <w:rPr>
          <w:rFonts w:ascii="Times New Roman"/>
          <w:b/>
          <w:i w:val="false"/>
          <w:color w:val="000000"/>
        </w:rPr>
        <w:t xml:space="preserve"> Диаграмма функционального взаимодействия информационных систем задействованных в оказании государственной услуги через Портал, для получения выписки из ветеринарного паспорта</w:t>
      </w:r>
    </w:p>
    <w:bookmarkEnd w:id="93"/>
    <w:p>
      <w:pPr>
        <w:spacing w:after="0"/>
        <w:ind w:left="0"/>
        <w:jc w:val="left"/>
      </w:pPr>
      <w:r>
        <w:br/>
      </w:r>
    </w:p>
    <w:p>
      <w:pPr>
        <w:spacing w:after="0"/>
        <w:ind w:left="0"/>
        <w:jc w:val="both"/>
      </w:pPr>
      <w:r>
        <w:drawing>
          <wp:inline distT="0" distB="0" distL="0" distR="0">
            <wp:extent cx="7810500" cy="270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270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Расшифровка аббревиатур:</w:t>
      </w:r>
    </w:p>
    <w:p>
      <w:pPr>
        <w:spacing w:after="0"/>
        <w:ind w:left="0"/>
        <w:jc w:val="both"/>
      </w:pPr>
      <w:r>
        <w:rPr>
          <w:rFonts w:ascii="Times New Roman"/>
          <w:b w:val="false"/>
          <w:i w:val="false"/>
          <w:color w:val="000000"/>
          <w:sz w:val="28"/>
        </w:rPr>
        <w:t>
      Портал – веб-портал "электронного правительства": www.egov.kz, www.elicense.kz;</w:t>
      </w:r>
    </w:p>
    <w:p>
      <w:pPr>
        <w:spacing w:after="0"/>
        <w:ind w:left="0"/>
        <w:jc w:val="both"/>
      </w:pPr>
      <w:r>
        <w:rPr>
          <w:rFonts w:ascii="Times New Roman"/>
          <w:b w:val="false"/>
          <w:i w:val="false"/>
          <w:color w:val="000000"/>
          <w:sz w:val="28"/>
        </w:rPr>
        <w:t>
      ИС ГБД "Е-лицензирование" – информационная система государственной базы данных "Е-лицензирование".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регламенту государственной</w:t>
            </w:r>
            <w:r>
              <w:br/>
            </w:r>
            <w:r>
              <w:rPr>
                <w:rFonts w:ascii="Times New Roman"/>
                <w:b w:val="false"/>
                <w:i w:val="false"/>
                <w:color w:val="000000"/>
                <w:sz w:val="20"/>
              </w:rPr>
              <w:t>услуги "Проведение идентификации</w:t>
            </w:r>
            <w:r>
              <w:br/>
            </w:r>
            <w:r>
              <w:rPr>
                <w:rFonts w:ascii="Times New Roman"/>
                <w:b w:val="false"/>
                <w:i w:val="false"/>
                <w:color w:val="000000"/>
                <w:sz w:val="20"/>
              </w:rPr>
              <w:t>сельскохозяйственных животных,</w:t>
            </w:r>
            <w:r>
              <w:br/>
            </w:r>
            <w:r>
              <w:rPr>
                <w:rFonts w:ascii="Times New Roman"/>
                <w:b w:val="false"/>
                <w:i w:val="false"/>
                <w:color w:val="000000"/>
                <w:sz w:val="20"/>
              </w:rPr>
              <w:t>с выдачей ветеринарного паспорта"</w:t>
            </w:r>
          </w:p>
        </w:tc>
      </w:tr>
    </w:tbl>
    <w:bookmarkStart w:name="z110" w:id="94"/>
    <w:p>
      <w:pPr>
        <w:spacing w:after="0"/>
        <w:ind w:left="0"/>
        <w:jc w:val="left"/>
      </w:pPr>
      <w:r>
        <w:rPr>
          <w:rFonts w:ascii="Times New Roman"/>
          <w:b/>
          <w:i w:val="false"/>
          <w:color w:val="000000"/>
        </w:rPr>
        <w:t xml:space="preserve"> Справочник бизнес-процессов оказания государственной услуги "Проведение идентификация сельскохозяйственных животных, с выдачей ветеринарного паспорта"</w:t>
      </w:r>
    </w:p>
    <w:bookmarkEnd w:id="94"/>
    <w:p>
      <w:pPr>
        <w:spacing w:after="0"/>
        <w:ind w:left="0"/>
        <w:jc w:val="left"/>
      </w:pPr>
      <w:r>
        <w:br/>
      </w:r>
    </w:p>
    <w:p>
      <w:pPr>
        <w:spacing w:after="0"/>
        <w:ind w:left="0"/>
        <w:jc w:val="both"/>
      </w:pPr>
      <w:r>
        <w:drawing>
          <wp:inline distT="0" distB="0" distL="0" distR="0">
            <wp:extent cx="7810500" cy="379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379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68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168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Акмолинской области</w:t>
            </w:r>
            <w:r>
              <w:br/>
            </w:r>
            <w:r>
              <w:rPr>
                <w:rFonts w:ascii="Times New Roman"/>
                <w:b w:val="false"/>
                <w:i w:val="false"/>
                <w:color w:val="000000"/>
                <w:sz w:val="20"/>
              </w:rPr>
              <w:t>от 02 ноября 2015 года</w:t>
            </w:r>
            <w:r>
              <w:br/>
            </w:r>
            <w:r>
              <w:rPr>
                <w:rFonts w:ascii="Times New Roman"/>
                <w:b w:val="false"/>
                <w:i w:val="false"/>
                <w:color w:val="000000"/>
                <w:sz w:val="20"/>
              </w:rPr>
              <w:t>№ А-11/501</w:t>
            </w:r>
          </w:p>
        </w:tc>
      </w:tr>
    </w:tbl>
    <w:p>
      <w:pPr>
        <w:spacing w:after="0"/>
        <w:ind w:left="0"/>
        <w:jc w:val="left"/>
      </w:pPr>
      <w:r>
        <w:rPr>
          <w:rFonts w:ascii="Times New Roman"/>
          <w:b/>
          <w:i w:val="false"/>
          <w:color w:val="000000"/>
        </w:rPr>
        <w:t xml:space="preserve"> Регламент государственной услуги "Аттестация физических и юридических лиц, осуществляющих предпринимательскую деятельность в области ветеринарии"</w:t>
      </w:r>
    </w:p>
    <w:p>
      <w:pPr>
        <w:spacing w:after="0"/>
        <w:ind w:left="0"/>
        <w:jc w:val="both"/>
      </w:pPr>
      <w:r>
        <w:rPr>
          <w:rFonts w:ascii="Times New Roman"/>
          <w:b w:val="false"/>
          <w:i w:val="false"/>
          <w:color w:val="ff0000"/>
          <w:sz w:val="28"/>
        </w:rPr>
        <w:t xml:space="preserve">
      Сноска. Регламент исключен постановлением акимата Акмолинской области от 23.04.2019 </w:t>
      </w:r>
      <w:r>
        <w:rPr>
          <w:rFonts w:ascii="Times New Roman"/>
          <w:b w:val="false"/>
          <w:i w:val="false"/>
          <w:color w:val="ff0000"/>
          <w:sz w:val="28"/>
        </w:rPr>
        <w:t>№ А-4/187</w:t>
      </w:r>
      <w:r>
        <w:rPr>
          <w:rFonts w:ascii="Times New Roman"/>
          <w:b w:val="false"/>
          <w:i w:val="false"/>
          <w:color w:val="ff0000"/>
          <w:sz w:val="28"/>
        </w:rPr>
        <w:t xml:space="preserve"> (вводится в действие со дня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header.xml" Type="http://schemas.openxmlformats.org/officeDocument/2006/relationships/header" Id="rId1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