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cf0e42" w14:textId="1cf0e4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сфере архитектуры, градостроительства и строительства</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Акмолинской области от 9 июня 2015 года № А-6/263. Зарегистрировано Департаментом юстиции Акмолинской области 14 июля 2015 года № 4871. Утратило силу постановлением акимата Акмолинской области от 3 ноября 2020 года № А-11/554.</w:t>
      </w:r>
    </w:p>
    <w:p>
      <w:pPr>
        <w:spacing w:after="0"/>
        <w:ind w:left="0"/>
        <w:jc w:val="both"/>
      </w:pPr>
      <w:r>
        <w:rPr>
          <w:rFonts w:ascii="Times New Roman"/>
          <w:b w:val="false"/>
          <w:i w:val="false"/>
          <w:color w:val="ff0000"/>
          <w:sz w:val="28"/>
        </w:rPr>
        <w:t xml:space="preserve">
      Сноска. Утратило силу постановлением акимата Акмолинской области от 03.11.2020 </w:t>
      </w:r>
      <w:r>
        <w:rPr>
          <w:rFonts w:ascii="Times New Roman"/>
          <w:b w:val="false"/>
          <w:i w:val="false"/>
          <w:color w:val="ff0000"/>
          <w:sz w:val="28"/>
        </w:rPr>
        <w:t>№ А-11/554</w:t>
      </w:r>
      <w:r>
        <w:rPr>
          <w:rFonts w:ascii="Times New Roman"/>
          <w:b w:val="false"/>
          <w:i w:val="false"/>
          <w:color w:val="ff0000"/>
          <w:sz w:val="28"/>
        </w:rPr>
        <w:t xml:space="preserve"> (вводится в действие со дня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16 Закона Республики Казахстан от 15 апреля 2013 года "О государственных услугах" акимат Акмолинской области </w:t>
      </w:r>
      <w:r>
        <w:rPr>
          <w:rFonts w:ascii="Times New Roman"/>
          <w:b/>
          <w:i w:val="false"/>
          <w:color w:val="000000"/>
          <w:sz w:val="28"/>
        </w:rPr>
        <w:t>ПОСТАНОВЛЯЕТ:</w:t>
      </w:r>
    </w:p>
    <w:bookmarkEnd w:id="0"/>
    <w:bookmarkStart w:name="z2" w:id="1"/>
    <w:p>
      <w:pPr>
        <w:spacing w:after="0"/>
        <w:ind w:left="0"/>
        <w:jc w:val="both"/>
      </w:pPr>
      <w:r>
        <w:rPr>
          <w:rFonts w:ascii="Times New Roman"/>
          <w:b w:val="false"/>
          <w:i w:val="false"/>
          <w:color w:val="000000"/>
          <w:sz w:val="28"/>
        </w:rPr>
        <w:t>
      1. Утвердить прилагаемые:</w:t>
      </w:r>
    </w:p>
    <w:bookmarkEnd w:id="1"/>
    <w:bookmarkStart w:name="z3" w:id="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лицензии на изыскательскую деятельность;</w:t>
      </w:r>
    </w:p>
    <w:bookmarkEnd w:id="2"/>
    <w:bookmarkStart w:name="z4" w:id="3"/>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лицензии на проектную деятельность";</w:t>
      </w:r>
    </w:p>
    <w:bookmarkEnd w:id="3"/>
    <w:bookmarkStart w:name="z5" w:id="4"/>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лицензии на строительно-монтажные работы";</w:t>
      </w:r>
    </w:p>
    <w:bookmarkEnd w:id="4"/>
    <w:bookmarkStart w:name="z6" w:id="5"/>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лицензии на деятельность по организации строительства жилых зданий за счет привлечения денег дольщиков";</w:t>
      </w:r>
    </w:p>
    <w:bookmarkEnd w:id="5"/>
    <w:bookmarkStart w:name="z7" w:id="6"/>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"Аттестация экспертов, осуществляющих экспертные работы и инжиниринговые услуги в сфере архитектурной, градостроительной и строительной деятельности".</w:t>
      </w:r>
    </w:p>
    <w:bookmarkEnd w:id="6"/>
    <w:bookmarkStart w:name="z8" w:id="7"/>
    <w:p>
      <w:pPr>
        <w:spacing w:after="0"/>
        <w:ind w:left="0"/>
        <w:jc w:val="both"/>
      </w:pPr>
      <w:r>
        <w:rPr>
          <w:rFonts w:ascii="Times New Roman"/>
          <w:b w:val="false"/>
          <w:i w:val="false"/>
          <w:color w:val="000000"/>
          <w:sz w:val="28"/>
        </w:rPr>
        <w:t>
      2. Контроль за исполнением настоящего постановления возложить на заместителя акима области Нурмулдина Д.Н.</w:t>
      </w:r>
    </w:p>
    <w:bookmarkEnd w:id="7"/>
    <w:bookmarkStart w:name="z9" w:id="8"/>
    <w:p>
      <w:pPr>
        <w:spacing w:after="0"/>
        <w:ind w:left="0"/>
        <w:jc w:val="both"/>
      </w:pPr>
      <w:r>
        <w:rPr>
          <w:rFonts w:ascii="Times New Roman"/>
          <w:b w:val="false"/>
          <w:i w:val="false"/>
          <w:color w:val="000000"/>
          <w:sz w:val="28"/>
        </w:rPr>
        <w:t xml:space="preserve">
      3. Настоящее постановление вступает в силу со дня государственной регистрации в Департаменте юстиции Акмолинской области и вводится в действие по истечении десяти календарных дней после дня его официального опубликования, но не ранее введения в действие </w:t>
      </w:r>
      <w:r>
        <w:rPr>
          <w:rFonts w:ascii="Times New Roman"/>
          <w:b w:val="false"/>
          <w:i w:val="false"/>
          <w:color w:val="000000"/>
          <w:sz w:val="28"/>
        </w:rPr>
        <w:t>приказа</w:t>
      </w:r>
      <w:r>
        <w:rPr>
          <w:rFonts w:ascii="Times New Roman"/>
          <w:b w:val="false"/>
          <w:i w:val="false"/>
          <w:color w:val="000000"/>
          <w:sz w:val="28"/>
        </w:rPr>
        <w:t xml:space="preserve"> исполняющего обязанности Министра национальной экономики Республики Казахстан от 27 марта 2015 года № 276 "Об утверждении стандартов государственных услуг в сфере архитектуры, градостроительства и строительства".</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r>
              <w:rPr>
                <w:rFonts w:ascii="Times New Roman"/>
                <w:b w:val="false"/>
                <w:i/>
                <w:color w:val="000000"/>
                <w:sz w:val="20"/>
              </w:rPr>
              <w:t xml:space="preserve">Аким </w:t>
            </w:r>
            <w:r>
              <w:rPr>
                <w:rFonts w:ascii="Times New Roman"/>
                <w:b w:val="false"/>
                <w:i/>
                <w:color w:val="000000"/>
                <w:sz w:val="20"/>
              </w:rPr>
              <w:t>Акмолинской</w:t>
            </w:r>
            <w:r>
              <w:rPr>
                <w:rFonts w:ascii="Times New Roman"/>
                <w:b w:val="false"/>
                <w:i/>
                <w:color w:val="000000"/>
                <w:sz w:val="20"/>
              </w:rPr>
              <w:t xml:space="preserve">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С.Кулагин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Акмолинской области</w:t>
            </w:r>
            <w:r>
              <w:br/>
            </w:r>
            <w:r>
              <w:rPr>
                <w:rFonts w:ascii="Times New Roman"/>
                <w:b w:val="false"/>
                <w:i w:val="false"/>
                <w:color w:val="000000"/>
                <w:sz w:val="20"/>
              </w:rPr>
              <w:t>от 9 июня 2015 года № А-6/263</w:t>
            </w:r>
          </w:p>
        </w:tc>
      </w:tr>
    </w:tbl>
    <w:bookmarkStart w:name="z11" w:id="9"/>
    <w:p>
      <w:pPr>
        <w:spacing w:after="0"/>
        <w:ind w:left="0"/>
        <w:jc w:val="left"/>
      </w:pPr>
      <w:r>
        <w:rPr>
          <w:rFonts w:ascii="Times New Roman"/>
          <w:b/>
          <w:i w:val="false"/>
          <w:color w:val="000000"/>
        </w:rPr>
        <w:t xml:space="preserve"> Регламент государственной услуги "Выдача лицензии на изыскательскую деятельность"</w:t>
      </w:r>
    </w:p>
    <w:bookmarkEnd w:id="9"/>
    <w:p>
      <w:pPr>
        <w:spacing w:after="0"/>
        <w:ind w:left="0"/>
        <w:jc w:val="both"/>
      </w:pPr>
      <w:r>
        <w:rPr>
          <w:rFonts w:ascii="Times New Roman"/>
          <w:b w:val="false"/>
          <w:i w:val="false"/>
          <w:color w:val="ff0000"/>
          <w:sz w:val="28"/>
        </w:rPr>
        <w:t xml:space="preserve">
      Сноска. Регламент - в редакции постановления акимата Акмолинской области от 29.04.2016 </w:t>
      </w:r>
      <w:r>
        <w:rPr>
          <w:rFonts w:ascii="Times New Roman"/>
          <w:b w:val="false"/>
          <w:i w:val="false"/>
          <w:color w:val="ff0000"/>
          <w:sz w:val="28"/>
        </w:rPr>
        <w:t>№ А-6/201</w:t>
      </w:r>
      <w:r>
        <w:rPr>
          <w:rFonts w:ascii="Times New Roman"/>
          <w:b w:val="false"/>
          <w:i w:val="false"/>
          <w:color w:val="ff0000"/>
          <w:sz w:val="28"/>
        </w:rPr>
        <w:t xml:space="preserve"> (вводится в действие со дня официального опубликования).</w:t>
      </w:r>
    </w:p>
    <w:p>
      <w:pPr>
        <w:spacing w:after="0"/>
        <w:ind w:left="0"/>
        <w:jc w:val="left"/>
      </w:pPr>
      <w:r>
        <w:rPr>
          <w:rFonts w:ascii="Times New Roman"/>
          <w:b/>
          <w:i w:val="false"/>
          <w:color w:val="000000"/>
        </w:rPr>
        <w:t xml:space="preserve"> 1. Общие положения</w:t>
      </w:r>
    </w:p>
    <w:bookmarkStart w:name="z17" w:id="10"/>
    <w:p>
      <w:pPr>
        <w:spacing w:after="0"/>
        <w:ind w:left="0"/>
        <w:jc w:val="both"/>
      </w:pPr>
      <w:r>
        <w:rPr>
          <w:rFonts w:ascii="Times New Roman"/>
          <w:b w:val="false"/>
          <w:i w:val="false"/>
          <w:color w:val="000000"/>
          <w:sz w:val="28"/>
        </w:rPr>
        <w:t>
      1. Государственная услуга "Выдача лицензии на изыскательскую деятельность" (далее – государственная услуга) оказывается государственным учреждением "Управление государственного архитектурно – строительного контроля Акмолинской области"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осуществляется через:</w:t>
      </w:r>
      <w:r>
        <w:br/>
      </w:r>
      <w:r>
        <w:rPr>
          <w:rFonts w:ascii="Times New Roman"/>
          <w:b w:val="false"/>
          <w:i w:val="false"/>
          <w:color w:val="000000"/>
          <w:sz w:val="28"/>
        </w:rPr>
        <w:t xml:space="preserve">
      </w:t>
      </w:r>
      <w:r>
        <w:rPr>
          <w:rFonts w:ascii="Times New Roman"/>
          <w:b w:val="false"/>
          <w:i w:val="false"/>
          <w:color w:val="000000"/>
          <w:sz w:val="28"/>
        </w:rPr>
        <w:t>1) Некоммерческое акционерное общество Государственную корпорацию "Правительство для граждан"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2)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Результатом оказания государственной услуги является выдача лицензии, переоформление и выдача дубликата лицензии на изыскательскую деятельность, либо мотивированный ответ об отказе в предоставлении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лицензии на изыскательскую деятельность", утвержденного приказом исполняющего обязанности Министра национальной экономики Республики Казахстан от 27 марта 2015 года № 276 (далее – Стандарт, зарегистрирован в Реестре государственной регистрации нормативных правовых актов № 11133).</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электронная.</w:t>
      </w:r>
    </w:p>
    <w:bookmarkEnd w:id="10"/>
    <w:bookmarkStart w:name="z24" w:id="1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 </w:t>
      </w:r>
    </w:p>
    <w:bookmarkEnd w:id="11"/>
    <w:bookmarkStart w:name="z25" w:id="12"/>
    <w:p>
      <w:pPr>
        <w:spacing w:after="0"/>
        <w:ind w:left="0"/>
        <w:jc w:val="both"/>
      </w:pPr>
      <w:r>
        <w:rPr>
          <w:rFonts w:ascii="Times New Roman"/>
          <w:b w:val="false"/>
          <w:i w:val="false"/>
          <w:color w:val="000000"/>
          <w:sz w:val="28"/>
        </w:rPr>
        <w:t xml:space="preserve">
      4. Для получения государственной услуги услугополучатель представляет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входящих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специалист канцелярии услугодателя осуществляет прием необходимых документов, проводит регистрацию в ИС ГБД "Е-лицензирование" и направляет на резолюцию руководителю – 15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рассматривает документы и определяет ответственного исполнителя услугодателя – 1 час;</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проверяет полноту представленных документов. В случае установления факта неполноты представленных документов подготавливает мотивированный ответ об отказе в дальнейшем рассмотрении заявления – 1 рабочий день;</w:t>
      </w:r>
      <w:r>
        <w:br/>
      </w:r>
      <w:r>
        <w:rPr>
          <w:rFonts w:ascii="Times New Roman"/>
          <w:b w:val="false"/>
          <w:i w:val="false"/>
          <w:color w:val="000000"/>
          <w:sz w:val="28"/>
        </w:rPr>
        <w:t xml:space="preserve">
      </w:t>
      </w:r>
      <w:r>
        <w:rPr>
          <w:rFonts w:ascii="Times New Roman"/>
          <w:b w:val="false"/>
          <w:i w:val="false"/>
          <w:color w:val="000000"/>
          <w:sz w:val="28"/>
        </w:rPr>
        <w:t>4) ответственный исполнитель услугодателя при:</w:t>
      </w:r>
      <w:r>
        <w:br/>
      </w:r>
      <w:r>
        <w:rPr>
          <w:rFonts w:ascii="Times New Roman"/>
          <w:b w:val="false"/>
          <w:i w:val="false"/>
          <w:color w:val="000000"/>
          <w:sz w:val="28"/>
        </w:rPr>
        <w:t xml:space="preserve">
      </w:t>
      </w:r>
      <w:r>
        <w:rPr>
          <w:rFonts w:ascii="Times New Roman"/>
          <w:b w:val="false"/>
          <w:i w:val="false"/>
          <w:color w:val="000000"/>
          <w:sz w:val="28"/>
        </w:rPr>
        <w:t>выдаче лицензии, переоформлении лицензии при реорганизации юридического лица-лицензиата в форме выделения и разделения и при переоформлении лицензии с присвоением категории-осуществляет проверку на соответствие квалификационным требованиям услугополучателя, подготавливает лицензию, переоформленную лицензию либо мотивированный ответ об отказе в предоставлении государственной услуги - 13 рабочих дней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выдаче дубликата лицензии - проверяет поступившие документы, подготавливает дубликат лицензии, либо мотивированный ответ об отказе - 1 рабочий день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переоформлении лицензии при перерегистрации индивидуального предпринимателя-лицензиата, изменении его наименования или юридического адреса, переоформлении лицензии при изменении наименования и (или) места нахождения юридического лица-лицензиата, переоформлении лицензии при изменении фамилии, имени, отчества (при его наличии) физического лица-лицензиата-проверяет поступившие документы, подготавливает переоформленную лицензию либо мотивированный ответ об отказе в предоставлении государственной услуги-2 рабочих дня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руководитель услугодателя через ИС ГБД "Е-лицензирование" подписывает электронной цифровой подписью (далее – ЭЦП) лицензию, дубликат лицензии, переоформленную лицензию либо мотивированный ответ об отказе.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 1 час;</w:t>
      </w:r>
      <w:r>
        <w:br/>
      </w:r>
      <w:r>
        <w:rPr>
          <w:rFonts w:ascii="Times New Roman"/>
          <w:b w:val="false"/>
          <w:i w:val="false"/>
          <w:color w:val="000000"/>
          <w:sz w:val="28"/>
        </w:rPr>
        <w:t xml:space="preserve">
      </w:t>
      </w:r>
      <w:r>
        <w:rPr>
          <w:rFonts w:ascii="Times New Roman"/>
          <w:b w:val="false"/>
          <w:i w:val="false"/>
          <w:color w:val="000000"/>
          <w:sz w:val="28"/>
        </w:rPr>
        <w:t>6)ответственный исполнитель услугодателя выдает лицензию, дубликат лицензии, переоформленную лицензию либо мотивированный ответ об отказе через ИС ГБД "Е-лицензирование" – 15 минут.</w:t>
      </w:r>
      <w:r>
        <w:br/>
      </w:r>
      <w:r>
        <w:rPr>
          <w:rFonts w:ascii="Times New Roman"/>
          <w:b w:val="false"/>
          <w:i w:val="false"/>
          <w:color w:val="000000"/>
          <w:sz w:val="28"/>
        </w:rPr>
        <w:t xml:space="preserve">
      </w:t>
      </w:r>
      <w:r>
        <w:rPr>
          <w:rFonts w:ascii="Times New Roman"/>
          <w:b w:val="false"/>
          <w:i w:val="false"/>
          <w:color w:val="000000"/>
          <w:sz w:val="28"/>
        </w:rPr>
        <w:t>6. Результат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регистрация и направление документов на резолюцию руководителю;</w:t>
      </w:r>
      <w:r>
        <w:br/>
      </w:r>
      <w:r>
        <w:rPr>
          <w:rFonts w:ascii="Times New Roman"/>
          <w:b w:val="false"/>
          <w:i w:val="false"/>
          <w:color w:val="000000"/>
          <w:sz w:val="28"/>
        </w:rPr>
        <w:t xml:space="preserve">
      </w:t>
      </w:r>
      <w:r>
        <w:rPr>
          <w:rFonts w:ascii="Times New Roman"/>
          <w:b w:val="false"/>
          <w:i w:val="false"/>
          <w:color w:val="000000"/>
          <w:sz w:val="28"/>
        </w:rPr>
        <w:t>2) определение ответственного исполнителя услугодателя;</w:t>
      </w:r>
      <w:r>
        <w:br/>
      </w:r>
      <w:r>
        <w:rPr>
          <w:rFonts w:ascii="Times New Roman"/>
          <w:b w:val="false"/>
          <w:i w:val="false"/>
          <w:color w:val="000000"/>
          <w:sz w:val="28"/>
        </w:rPr>
        <w:t xml:space="preserve">
      </w:t>
      </w:r>
      <w:r>
        <w:rPr>
          <w:rFonts w:ascii="Times New Roman"/>
          <w:b w:val="false"/>
          <w:i w:val="false"/>
          <w:color w:val="000000"/>
          <w:sz w:val="28"/>
        </w:rPr>
        <w:t>3) проверка полноты представленных документов. В случае установления факта неполноты представленных документов подготовка мотивированного ответа об отказе в дальнейшем рассмотрении заявления;</w:t>
      </w:r>
      <w:r>
        <w:br/>
      </w:r>
      <w:r>
        <w:rPr>
          <w:rFonts w:ascii="Times New Roman"/>
          <w:b w:val="false"/>
          <w:i w:val="false"/>
          <w:color w:val="000000"/>
          <w:sz w:val="28"/>
        </w:rPr>
        <w:t xml:space="preserve">
      </w:t>
      </w:r>
      <w:r>
        <w:rPr>
          <w:rFonts w:ascii="Times New Roman"/>
          <w:b w:val="false"/>
          <w:i w:val="false"/>
          <w:color w:val="000000"/>
          <w:sz w:val="28"/>
        </w:rPr>
        <w:t>4) подготовка лицензии, дубликата лицензии, переоформленной лицензии либо мотивированного ответа об отказе;</w:t>
      </w:r>
      <w:r>
        <w:br/>
      </w:r>
      <w:r>
        <w:rPr>
          <w:rFonts w:ascii="Times New Roman"/>
          <w:b w:val="false"/>
          <w:i w:val="false"/>
          <w:color w:val="000000"/>
          <w:sz w:val="28"/>
        </w:rPr>
        <w:t xml:space="preserve">
      </w:t>
      </w:r>
      <w:r>
        <w:rPr>
          <w:rFonts w:ascii="Times New Roman"/>
          <w:b w:val="false"/>
          <w:i w:val="false"/>
          <w:color w:val="000000"/>
          <w:sz w:val="28"/>
        </w:rPr>
        <w:t>5) подписание лицензии, дубликата лицензии, переоформленной лицензии либо мотивированного ответа об отказе;</w:t>
      </w:r>
      <w:r>
        <w:br/>
      </w:r>
      <w:r>
        <w:rPr>
          <w:rFonts w:ascii="Times New Roman"/>
          <w:b w:val="false"/>
          <w:i w:val="false"/>
          <w:color w:val="000000"/>
          <w:sz w:val="28"/>
        </w:rPr>
        <w:t xml:space="preserve">
      </w:t>
      </w:r>
      <w:r>
        <w:rPr>
          <w:rFonts w:ascii="Times New Roman"/>
          <w:b w:val="false"/>
          <w:i w:val="false"/>
          <w:color w:val="000000"/>
          <w:sz w:val="28"/>
        </w:rPr>
        <w:t>6) выдача лицензии, дубликата лицензии, переоформленной лицензии либо мотивированного ответа об отказе.</w:t>
      </w:r>
    </w:p>
    <w:bookmarkEnd w:id="12"/>
    <w:bookmarkStart w:name="z43" w:id="1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3"/>
    <w:bookmarkStart w:name="z44" w:id="14"/>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руководительуслугодателя;</w:t>
      </w:r>
      <w:r>
        <w:br/>
      </w:r>
      <w:r>
        <w:rPr>
          <w:rFonts w:ascii="Times New Roman"/>
          <w:b w:val="false"/>
          <w:i w:val="false"/>
          <w:color w:val="000000"/>
          <w:sz w:val="28"/>
        </w:rPr>
        <w:t xml:space="preserve">
      </w:t>
      </w:r>
      <w:r>
        <w:rPr>
          <w:rFonts w:ascii="Times New Roman"/>
          <w:b w:val="false"/>
          <w:i w:val="false"/>
          <w:color w:val="000000"/>
          <w:sz w:val="28"/>
        </w:rPr>
        <w:t>2)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3) специалист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специалист канцелярии услугодателя осуществляет прием необходимых документов, проводит регистрацию в ИС ГБД "Е-лицензирование" и направляет на резолюцию руководителю – 15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рассматривает документы и определяет ответственного исполнителя услугодателя – 1 час;</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проверяет полноту представленных документов. В случае установления факта неполноты представленных документов подготавливает мотивированный ответ об отказе в дальнейшем рассмотрении заявления – 1 рабочий день;</w:t>
      </w:r>
      <w:r>
        <w:br/>
      </w:r>
      <w:r>
        <w:rPr>
          <w:rFonts w:ascii="Times New Roman"/>
          <w:b w:val="false"/>
          <w:i w:val="false"/>
          <w:color w:val="000000"/>
          <w:sz w:val="28"/>
        </w:rPr>
        <w:t xml:space="preserve">
      </w:t>
      </w:r>
      <w:r>
        <w:rPr>
          <w:rFonts w:ascii="Times New Roman"/>
          <w:b w:val="false"/>
          <w:i w:val="false"/>
          <w:color w:val="000000"/>
          <w:sz w:val="28"/>
        </w:rPr>
        <w:t xml:space="preserve">4) ответственный исполнитель услугодателя при: </w:t>
      </w:r>
      <w:r>
        <w:br/>
      </w:r>
      <w:r>
        <w:rPr>
          <w:rFonts w:ascii="Times New Roman"/>
          <w:b w:val="false"/>
          <w:i w:val="false"/>
          <w:color w:val="000000"/>
          <w:sz w:val="28"/>
        </w:rPr>
        <w:t xml:space="preserve">
      </w:t>
      </w:r>
      <w:r>
        <w:rPr>
          <w:rFonts w:ascii="Times New Roman"/>
          <w:b w:val="false"/>
          <w:i w:val="false"/>
          <w:color w:val="000000"/>
          <w:sz w:val="28"/>
        </w:rPr>
        <w:t>выдаче лицензии, переоформлении лицензии при реорганизации юридического лица-лицензиата в форме выделения и разделения и при переоформлении лицензии с присвоением категории-осуществляет проверку на соответствие квалификационным требованиям услугополучателя, подготавливает лицензию, переоформленную лицензиюлибо мотивированный ответ об отказе в предоставлении государственной услуги - 13 рабочих дней(день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выдаче дубликата лицензии - проверяет поступившие документы, подготавливает дубликат лицензии, либо мотивированный ответ об отказе - 1 рабочий день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переоформлении лицензии при перерегистрации индивидуального предпринимателя-лицензиата, изменении его наименования или юридического адреса, переоформления лицензии при изменениинаименования и (или) места нахождения юридического лица-лицензиата, переоформлении лицензии при изменении фамилии, имени, отчества (при его наличии) физического лица-лицензиата-проверяет поступившие документы, подготавливает переоформленную лицензиюлибо мотивированный ответ об отказе в предоставлении государственной услуги-2 рабочих дня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руководитель услугодателя через ИС ГБД "Е-лицензирование" подписывает электронной цифровой подписью (далее – ЭЦП)лицензию, дубликат лицензии, переоформленную лицензию либо мотивированный ответ об отказе.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 1 час;</w:t>
      </w:r>
      <w:r>
        <w:br/>
      </w:r>
      <w:r>
        <w:rPr>
          <w:rFonts w:ascii="Times New Roman"/>
          <w:b w:val="false"/>
          <w:i w:val="false"/>
          <w:color w:val="000000"/>
          <w:sz w:val="28"/>
        </w:rPr>
        <w:t xml:space="preserve">
      </w:t>
      </w:r>
      <w:r>
        <w:rPr>
          <w:rFonts w:ascii="Times New Roman"/>
          <w:b w:val="false"/>
          <w:i w:val="false"/>
          <w:color w:val="000000"/>
          <w:sz w:val="28"/>
        </w:rPr>
        <w:t>6) ответственный исполнитель услугодателя выдает лицензию, дубликат лицензии, переоформленную лицензию либо мотивированный ответ об отказечерез ИС ГБД "Е-лицензирование" – 15 минут.</w:t>
      </w:r>
    </w:p>
    <w:bookmarkEnd w:id="14"/>
    <w:bookmarkStart w:name="z58" w:id="15"/>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15"/>
    <w:bookmarkStart w:name="z59" w:id="16"/>
    <w:p>
      <w:pPr>
        <w:spacing w:after="0"/>
        <w:ind w:left="0"/>
        <w:jc w:val="both"/>
      </w:pPr>
      <w:r>
        <w:rPr>
          <w:rFonts w:ascii="Times New Roman"/>
          <w:b w:val="false"/>
          <w:i w:val="false"/>
          <w:color w:val="000000"/>
          <w:sz w:val="28"/>
        </w:rPr>
        <w:t>
      9. Описание порядка обращения в Государственную корпорацию, длительность обработки запроса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процесс 1 – инспектор Государственной корпорации проверяет представленные документы, принимает и регистрирует заявление услугополучателя, выдает расписку о приеме документов с указанием даты и времени приема документов. Условие 1 –в случае непредставления услугополучателем полного пакета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инспектор Государственной корпорации отказывает в приеме документов. При отказе в приеме документов работником Государственной корпорации услугополучателю выдается расписка согласно </w:t>
      </w:r>
      <w:r>
        <w:rPr>
          <w:rFonts w:ascii="Times New Roman"/>
          <w:b w:val="false"/>
          <w:i w:val="false"/>
          <w:color w:val="000000"/>
          <w:sz w:val="28"/>
        </w:rPr>
        <w:t>приложению 8</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 xml:space="preserve">процесс 2 – процедуры (действия) услугодателя, предусмотренные </w:t>
      </w:r>
      <w:r>
        <w:rPr>
          <w:rFonts w:ascii="Times New Roman"/>
          <w:b w:val="false"/>
          <w:i w:val="false"/>
          <w:color w:val="000000"/>
          <w:sz w:val="28"/>
        </w:rPr>
        <w:t>пунктом 5</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процесс 3 – инспектор Государственной корпорации в срок, указанный в расписке о приеме соответствующих документов, выдает услугополучателю готовый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При обращении в Государственную корпорацию, день приема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Максимально допустимое время обслуживания услугополучателя в день обращения – не более 20 минут.</w:t>
      </w:r>
      <w:r>
        <w:br/>
      </w:r>
      <w:r>
        <w:rPr>
          <w:rFonts w:ascii="Times New Roman"/>
          <w:b w:val="false"/>
          <w:i w:val="false"/>
          <w:color w:val="000000"/>
          <w:sz w:val="28"/>
        </w:rPr>
        <w:t xml:space="preserve">
      </w:t>
      </w:r>
      <w:r>
        <w:rPr>
          <w:rFonts w:ascii="Times New Roman"/>
          <w:b w:val="false"/>
          <w:i w:val="false"/>
          <w:color w:val="000000"/>
          <w:sz w:val="28"/>
        </w:rPr>
        <w:t>Максимально допустимое время ожидания до получения государственной услуги – не более 15 минут.</w:t>
      </w:r>
      <w:r>
        <w:br/>
      </w:r>
      <w:r>
        <w:rPr>
          <w:rFonts w:ascii="Times New Roman"/>
          <w:b w:val="false"/>
          <w:i w:val="false"/>
          <w:color w:val="000000"/>
          <w:sz w:val="28"/>
        </w:rPr>
        <w:t xml:space="preserve">
      </w:t>
      </w:r>
      <w:r>
        <w:rPr>
          <w:rFonts w:ascii="Times New Roman"/>
          <w:b w:val="false"/>
          <w:i w:val="false"/>
          <w:color w:val="000000"/>
          <w:sz w:val="28"/>
        </w:rPr>
        <w:t>Для получения государственной услуги услугополучатель (либо уполномоченного представителя: юридического лица по документу, подтверждающий полномочия; физического лица по нотариально заверенной доверенности) представляет перечень документов:</w:t>
      </w:r>
      <w:r>
        <w:br/>
      </w:r>
      <w:r>
        <w:rPr>
          <w:rFonts w:ascii="Times New Roman"/>
          <w:b w:val="false"/>
          <w:i w:val="false"/>
          <w:color w:val="000000"/>
          <w:sz w:val="28"/>
        </w:rPr>
        <w:t xml:space="preserve">
      </w:t>
      </w:r>
      <w:r>
        <w:rPr>
          <w:rFonts w:ascii="Times New Roman"/>
          <w:b w:val="false"/>
          <w:i w:val="false"/>
          <w:color w:val="000000"/>
          <w:sz w:val="28"/>
        </w:rPr>
        <w:t>в Государственную корпорацию при получении лицензии:</w:t>
      </w:r>
      <w:r>
        <w:br/>
      </w:r>
      <w:r>
        <w:rPr>
          <w:rFonts w:ascii="Times New Roman"/>
          <w:b w:val="false"/>
          <w:i w:val="false"/>
          <w:color w:val="000000"/>
          <w:sz w:val="28"/>
        </w:rPr>
        <w:t xml:space="preserve">
      </w:t>
      </w:r>
      <w:r>
        <w:rPr>
          <w:rFonts w:ascii="Times New Roman"/>
          <w:b w:val="false"/>
          <w:i w:val="false"/>
          <w:color w:val="000000"/>
          <w:sz w:val="28"/>
        </w:rPr>
        <w:t xml:space="preserve">для физического лица –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 xml:space="preserve">для юридического лица – заявление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 для идентификации личности услугополучателя;</w:t>
      </w:r>
      <w:r>
        <w:br/>
      </w:r>
      <w:r>
        <w:rPr>
          <w:rFonts w:ascii="Times New Roman"/>
          <w:b w:val="false"/>
          <w:i w:val="false"/>
          <w:color w:val="000000"/>
          <w:sz w:val="28"/>
        </w:rPr>
        <w:t>
      документ, подтверждающий уплату лицензионного сбора за право занятия отдельными видами деятельности, за исключением случаев оплаты через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 xml:space="preserve">форма сведений о соответствии квалификационным требованиям согласно </w:t>
      </w:r>
      <w:r>
        <w:rPr>
          <w:rFonts w:ascii="Times New Roman"/>
          <w:b w:val="false"/>
          <w:i w:val="false"/>
          <w:color w:val="000000"/>
          <w:sz w:val="28"/>
        </w:rPr>
        <w:t>приложению 3</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2) в Государственную корпорацию при переоформлении лицензии по причинам изменения фамилии, имени, отчества (при его наличии) физического лица-лицензиата, перерегистрации индивидуального предпринимателя-лицензиата, изменении его наименования или юридического адреса, изменения наименования и (или) места нахождения юридического лица-лицензиата, реорганизации юридического лица-лицензиата в форме слияния, реорганизации юридического лица-лицензиата в форме преобразования, реорганизации в форме присоединения юридического лица-лицензиата к другому юридическому лицу:</w:t>
      </w:r>
      <w:r>
        <w:br/>
      </w:r>
      <w:r>
        <w:rPr>
          <w:rFonts w:ascii="Times New Roman"/>
          <w:b w:val="false"/>
          <w:i w:val="false"/>
          <w:color w:val="000000"/>
          <w:sz w:val="28"/>
        </w:rPr>
        <w:t xml:space="preserve">
      для физического лица – заявление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Стандарту; </w:t>
      </w:r>
      <w:r>
        <w:br/>
      </w:r>
      <w:r>
        <w:rPr>
          <w:rFonts w:ascii="Times New Roman"/>
          <w:b w:val="false"/>
          <w:i w:val="false"/>
          <w:color w:val="000000"/>
          <w:sz w:val="28"/>
        </w:rPr>
        <w:t xml:space="preserve">
      </w:t>
      </w:r>
      <w:r>
        <w:rPr>
          <w:rFonts w:ascii="Times New Roman"/>
          <w:b w:val="false"/>
          <w:i w:val="false"/>
          <w:color w:val="000000"/>
          <w:sz w:val="28"/>
        </w:rPr>
        <w:t xml:space="preserve">для юридического лица – заявление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Стандарту; </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 для идентификации личности услугополучателя;</w:t>
      </w:r>
      <w:r>
        <w:br/>
      </w:r>
      <w:r>
        <w:rPr>
          <w:rFonts w:ascii="Times New Roman"/>
          <w:b w:val="false"/>
          <w:i w:val="false"/>
          <w:color w:val="000000"/>
          <w:sz w:val="28"/>
        </w:rPr>
        <w:t>
      документ, подтверждающий уплату в бюджет лицензионного сбора за право занятия отдельными видами деятельности, за исключением случаев оплаты через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3) в Государственную корпорацию при переоформлении лицензии по причине присвоения категории:</w:t>
      </w:r>
      <w:r>
        <w:br/>
      </w:r>
      <w:r>
        <w:rPr>
          <w:rFonts w:ascii="Times New Roman"/>
          <w:b w:val="false"/>
          <w:i w:val="false"/>
          <w:color w:val="000000"/>
          <w:sz w:val="28"/>
        </w:rPr>
        <w:t xml:space="preserve">
      </w:t>
      </w:r>
      <w:r>
        <w:rPr>
          <w:rFonts w:ascii="Times New Roman"/>
          <w:b w:val="false"/>
          <w:i w:val="false"/>
          <w:color w:val="000000"/>
          <w:sz w:val="28"/>
        </w:rPr>
        <w:t xml:space="preserve">для физического лица – заявление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 xml:space="preserve">для юридического лица – заявление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 для идентификации личности услугополучателя;</w:t>
      </w:r>
      <w:r>
        <w:br/>
      </w:r>
      <w:r>
        <w:rPr>
          <w:rFonts w:ascii="Times New Roman"/>
          <w:b w:val="false"/>
          <w:i w:val="false"/>
          <w:color w:val="000000"/>
          <w:sz w:val="28"/>
        </w:rPr>
        <w:t>
      документ, подтверждающий уплату в бюджет лицензионного сбора за право занятия отдельными видами деятельности, за исключением случаев оплаты через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копия лицензии и приложения к лицензии (в случае отсутствия сведений о лицензии в государственных информационных системах);</w:t>
      </w:r>
      <w:r>
        <w:br/>
      </w:r>
      <w:r>
        <w:rPr>
          <w:rFonts w:ascii="Times New Roman"/>
          <w:b w:val="false"/>
          <w:i w:val="false"/>
          <w:color w:val="000000"/>
          <w:sz w:val="28"/>
        </w:rPr>
        <w:t xml:space="preserve">
      </w:t>
      </w:r>
      <w:r>
        <w:rPr>
          <w:rFonts w:ascii="Times New Roman"/>
          <w:b w:val="false"/>
          <w:i w:val="false"/>
          <w:color w:val="000000"/>
          <w:sz w:val="28"/>
        </w:rPr>
        <w:t xml:space="preserve">форма сведений о соответствии квалификационным требованиям согласно </w:t>
      </w:r>
      <w:r>
        <w:rPr>
          <w:rFonts w:ascii="Times New Roman"/>
          <w:b w:val="false"/>
          <w:i w:val="false"/>
          <w:color w:val="000000"/>
          <w:sz w:val="28"/>
        </w:rPr>
        <w:t>приложению 3</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4) в Государственную корпорацию при переоформлении лицензии по причинам реорганизации юридического лица-лицензиата в форме выделения, реорганизации юридического лица-лицензиата в форме разделения:</w:t>
      </w:r>
      <w:r>
        <w:br/>
      </w:r>
      <w:r>
        <w:rPr>
          <w:rFonts w:ascii="Times New Roman"/>
          <w:b w:val="false"/>
          <w:i w:val="false"/>
          <w:color w:val="000000"/>
          <w:sz w:val="28"/>
        </w:rPr>
        <w:t xml:space="preserve">
      заявление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Стандарту;</w:t>
      </w:r>
      <w:r>
        <w:br/>
      </w:r>
      <w:r>
        <w:rPr>
          <w:rFonts w:ascii="Times New Roman"/>
          <w:b w:val="false"/>
          <w:i w:val="false"/>
          <w:color w:val="000000"/>
          <w:sz w:val="28"/>
        </w:rPr>
        <w:t>
      документ, удостоверяющий личность – для идентификации личности услугополучателя;</w:t>
      </w:r>
      <w:r>
        <w:br/>
      </w:r>
      <w:r>
        <w:rPr>
          <w:rFonts w:ascii="Times New Roman"/>
          <w:b w:val="false"/>
          <w:i w:val="false"/>
          <w:color w:val="000000"/>
          <w:sz w:val="28"/>
        </w:rPr>
        <w:t>
      документ, подтверждающий уплату в бюджет лицензионного сбора за право занятия отдельными видами деятельности, за исключением случаев оплаты через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 xml:space="preserve">форма сведений о соответствии квалификационным требованиям согласно </w:t>
      </w:r>
      <w:r>
        <w:rPr>
          <w:rFonts w:ascii="Times New Roman"/>
          <w:b w:val="false"/>
          <w:i w:val="false"/>
          <w:color w:val="000000"/>
          <w:sz w:val="28"/>
        </w:rPr>
        <w:t>приложению 3</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копия оформленного в установленном законодательством Республики Казахстан порядке решения о согласии юридического лица, из которого произведено выделение на переоформление лицензии на выделенное юридическое лицо при реорганизации юридического лица-лицензиата в форме выделения;</w:t>
      </w:r>
      <w:r>
        <w:br/>
      </w:r>
      <w:r>
        <w:rPr>
          <w:rFonts w:ascii="Times New Roman"/>
          <w:b w:val="false"/>
          <w:i w:val="false"/>
          <w:color w:val="000000"/>
          <w:sz w:val="28"/>
        </w:rPr>
        <w:t>
      5) в Государственную корпорацию при выдаче дубликата лицензии (если ранее выданная лицензия была оформлена в бумажной форме):</w:t>
      </w:r>
      <w:r>
        <w:br/>
      </w:r>
      <w:r>
        <w:rPr>
          <w:rFonts w:ascii="Times New Roman"/>
          <w:b w:val="false"/>
          <w:i w:val="false"/>
          <w:color w:val="000000"/>
          <w:sz w:val="28"/>
        </w:rPr>
        <w:t xml:space="preserve">
      </w:t>
      </w:r>
      <w:r>
        <w:rPr>
          <w:rFonts w:ascii="Times New Roman"/>
          <w:b w:val="false"/>
          <w:i w:val="false"/>
          <w:color w:val="000000"/>
          <w:sz w:val="28"/>
        </w:rPr>
        <w:t xml:space="preserve">для физического лица – заявление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 xml:space="preserve">для юридического лица – заявление по форме согласно </w:t>
      </w:r>
      <w:r>
        <w:rPr>
          <w:rFonts w:ascii="Times New Roman"/>
          <w:b w:val="false"/>
          <w:i w:val="false"/>
          <w:color w:val="000000"/>
          <w:sz w:val="28"/>
        </w:rPr>
        <w:t>приложению 7</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 для идентификации личности услугополучателя;</w:t>
      </w:r>
      <w:r>
        <w:br/>
      </w:r>
      <w:r>
        <w:rPr>
          <w:rFonts w:ascii="Times New Roman"/>
          <w:b w:val="false"/>
          <w:i w:val="false"/>
          <w:color w:val="000000"/>
          <w:sz w:val="28"/>
        </w:rPr>
        <w:t>
      документ, подтверждающий уплату в бюджет лицензионного сбора за право занятия отдельными видами деятельности, за исключением случаев оплаты через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10.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xml:space="preserve">
      </w:t>
      </w:r>
      <w:r>
        <w:rPr>
          <w:rFonts w:ascii="Times New Roman"/>
          <w:b w:val="false"/>
          <w:i w:val="false"/>
          <w:color w:val="000000"/>
          <w:sz w:val="28"/>
        </w:rPr>
        <w:t>услугополучатель осуществляет регистрацию на Портале с помощью индивидуального идентификационного номера (далее – ИИН) и бизнес–идентификационного номера (далее – БИН), а также пароля (осуществляется для незарегистрированных услугополучателей на Портале);</w:t>
      </w:r>
      <w:r>
        <w:br/>
      </w:r>
      <w:r>
        <w:rPr>
          <w:rFonts w:ascii="Times New Roman"/>
          <w:b w:val="false"/>
          <w:i w:val="false"/>
          <w:color w:val="000000"/>
          <w:sz w:val="28"/>
        </w:rPr>
        <w:t xml:space="preserve">
      </w:t>
      </w:r>
      <w:r>
        <w:rPr>
          <w:rFonts w:ascii="Times New Roman"/>
          <w:b w:val="false"/>
          <w:i w:val="false"/>
          <w:color w:val="000000"/>
          <w:sz w:val="28"/>
        </w:rPr>
        <w:t>процесс 1 – процесс ввода услугополучателем ИИН/БИН и пароля (процесс авторизации) на Портале для получения услуги. Условие 1 – проверка на Портале подлинности данных о зарегистрированном услугополучателе через ИИН/БИН и пароль;</w:t>
      </w:r>
      <w:r>
        <w:br/>
      </w:r>
      <w:r>
        <w:rPr>
          <w:rFonts w:ascii="Times New Roman"/>
          <w:b w:val="false"/>
          <w:i w:val="false"/>
          <w:color w:val="000000"/>
          <w:sz w:val="28"/>
        </w:rPr>
        <w:t xml:space="preserve">
      </w:t>
      </w:r>
      <w:r>
        <w:rPr>
          <w:rFonts w:ascii="Times New Roman"/>
          <w:b w:val="false"/>
          <w:i w:val="false"/>
          <w:color w:val="000000"/>
          <w:sz w:val="28"/>
        </w:rPr>
        <w:t>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xml:space="preserve">
      </w:t>
      </w:r>
      <w:r>
        <w:rPr>
          <w:rFonts w:ascii="Times New Roman"/>
          <w:b w:val="false"/>
          <w:i w:val="false"/>
          <w:color w:val="000000"/>
          <w:sz w:val="28"/>
        </w:rPr>
        <w:t xml:space="preserve">процесс 3 – выбор услугополучателем услуги, указанной в настоящем </w:t>
      </w:r>
      <w:r>
        <w:rPr>
          <w:rFonts w:ascii="Times New Roman"/>
          <w:b w:val="false"/>
          <w:i w:val="false"/>
          <w:color w:val="000000"/>
          <w:sz w:val="28"/>
        </w:rPr>
        <w:t>регламенте</w:t>
      </w:r>
      <w:r>
        <w:rPr>
          <w:rFonts w:ascii="Times New Roman"/>
          <w:b w:val="false"/>
          <w:i w:val="false"/>
          <w:color w:val="000000"/>
          <w:sz w:val="28"/>
        </w:rPr>
        <w:t xml:space="preserve">,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 а также выбор услугополучателем регистрационного свидетельства для удостоверения (подписания) запроса.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r>
        <w:br/>
      </w:r>
      <w:r>
        <w:rPr>
          <w:rFonts w:ascii="Times New Roman"/>
          <w:b w:val="false"/>
          <w:i w:val="false"/>
          <w:color w:val="000000"/>
          <w:sz w:val="28"/>
        </w:rPr>
        <w:t xml:space="preserve">
      </w:t>
      </w:r>
      <w:r>
        <w:rPr>
          <w:rFonts w:ascii="Times New Roman"/>
          <w:b w:val="false"/>
          <w:i w:val="false"/>
          <w:color w:val="000000"/>
          <w:sz w:val="28"/>
        </w:rPr>
        <w:t>процесс 4 – формирование сообщения об отказе в запрашиваемой услуге в связи с не подтверждением подлинности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процесс 5 – оплата услуги на платежный шлюз электронного правительства (далее – ПШЭП), а затем эта информация поступает в ИС ГБД "Е-лицензирование", либо прикрепление квитанции в электронном (сканированном) виде. Условие 3 – проверка в ИС ГБД "Е-лицензирование" факта оплаты за оказание услуги;</w:t>
      </w:r>
      <w:r>
        <w:br/>
      </w:r>
      <w:r>
        <w:rPr>
          <w:rFonts w:ascii="Times New Roman"/>
          <w:b w:val="false"/>
          <w:i w:val="false"/>
          <w:color w:val="000000"/>
          <w:sz w:val="28"/>
        </w:rPr>
        <w:t xml:space="preserve">
      </w:t>
      </w:r>
      <w:r>
        <w:rPr>
          <w:rFonts w:ascii="Times New Roman"/>
          <w:b w:val="false"/>
          <w:i w:val="false"/>
          <w:color w:val="000000"/>
          <w:sz w:val="28"/>
        </w:rPr>
        <w:t>процесс 6 – формирование сообщения об отказе в запрашиваемой услуге, в связи с отсутствием оплаты за оказание услуги в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процесс 7– направление электронного документа (запроса услугополучателя) удостоверенного (подписанного) ЭЦП услугополучателя через ПШЭП в автоматизированном рабочем месте региональный шлюз "электронного правительства" для обработки запроса услугодателем;</w:t>
      </w:r>
      <w:r>
        <w:br/>
      </w:r>
      <w:r>
        <w:rPr>
          <w:rFonts w:ascii="Times New Roman"/>
          <w:b w:val="false"/>
          <w:i w:val="false"/>
          <w:color w:val="000000"/>
          <w:sz w:val="28"/>
        </w:rPr>
        <w:t xml:space="preserve">
      </w:t>
      </w:r>
      <w:r>
        <w:rPr>
          <w:rFonts w:ascii="Times New Roman"/>
          <w:b w:val="false"/>
          <w:i w:val="false"/>
          <w:color w:val="000000"/>
          <w:sz w:val="28"/>
        </w:rPr>
        <w:t xml:space="preserve">процесс 8 – процедуры (действия) услугодателя, предусмотренные </w:t>
      </w:r>
      <w:r>
        <w:rPr>
          <w:rFonts w:ascii="Times New Roman"/>
          <w:b w:val="false"/>
          <w:i w:val="false"/>
          <w:color w:val="000000"/>
          <w:sz w:val="28"/>
        </w:rPr>
        <w:t>пунктом 5</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процесс 9 – получение результата оказания государственной услуги услугополучателем, сформированный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Электронный документ формируется с использованием ЭЦП руководителя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Диаграмма функционального взаимодействия информационных систем, задействованных в оказании государственной услуги через Портал указана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 xml:space="preserve">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изыскательскую</w:t>
            </w:r>
            <w:r>
              <w:br/>
            </w:r>
            <w:r>
              <w:rPr>
                <w:rFonts w:ascii="Times New Roman"/>
                <w:b w:val="false"/>
                <w:i w:val="false"/>
                <w:color w:val="000000"/>
                <w:sz w:val="20"/>
              </w:rPr>
              <w:t>деятельность"</w:t>
            </w:r>
          </w:p>
        </w:tc>
      </w:tr>
    </w:tbl>
    <w:bookmarkStart w:name="z103" w:id="17"/>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через Портал </w:t>
      </w:r>
    </w:p>
    <w:bookmarkEnd w:id="17"/>
    <w:p>
      <w:pPr>
        <w:spacing w:after="0"/>
        <w:ind w:left="0"/>
        <w:jc w:val="both"/>
      </w:pPr>
      <w:r>
        <w:drawing>
          <wp:inline distT="0" distB="0" distL="0" distR="0">
            <wp:extent cx="78105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514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Расшифровка аббревиатур:</w:t>
      </w:r>
      <w:r>
        <w:br/>
      </w:r>
      <w:r>
        <w:rPr>
          <w:rFonts w:ascii="Times New Roman"/>
          <w:b w:val="false"/>
          <w:i w:val="false"/>
          <w:color w:val="000000"/>
          <w:sz w:val="28"/>
        </w:rPr>
        <w:t>
      Портал – веб-портал "электронного правительства" www.egov.kz, www.elicense.kz;</w:t>
      </w:r>
      <w:r>
        <w:br/>
      </w:r>
      <w:r>
        <w:rPr>
          <w:rFonts w:ascii="Times New Roman"/>
          <w:b w:val="false"/>
          <w:i w:val="false"/>
          <w:color w:val="000000"/>
          <w:sz w:val="28"/>
        </w:rPr>
        <w:t>
      ПШЕП – платежный шлюз электронного правительства;</w:t>
      </w:r>
      <w:r>
        <w:br/>
      </w:r>
      <w:r>
        <w:rPr>
          <w:rFonts w:ascii="Times New Roman"/>
          <w:b w:val="false"/>
          <w:i w:val="false"/>
          <w:color w:val="000000"/>
          <w:sz w:val="28"/>
        </w:rPr>
        <w:t>
      ИС ГБД "Е-лицензирование"– информационная система государственной базы данных "Е-лицензирование".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изыскательскую деятельность"</w:t>
            </w:r>
          </w:p>
        </w:tc>
      </w:tr>
    </w:tbl>
    <w:bookmarkStart w:name="z105" w:id="18"/>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лицензии на изыскательскую деятельность" </w:t>
      </w:r>
    </w:p>
    <w:bookmarkEnd w:id="18"/>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48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5151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515100" cy="218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Акмолинской области</w:t>
            </w:r>
            <w:r>
              <w:br/>
            </w:r>
            <w:r>
              <w:rPr>
                <w:rFonts w:ascii="Times New Roman"/>
                <w:b w:val="false"/>
                <w:i w:val="false"/>
                <w:color w:val="000000"/>
                <w:sz w:val="20"/>
              </w:rPr>
              <w:t>от 9 июня 2015 года № А-6/263</w:t>
            </w:r>
          </w:p>
        </w:tc>
      </w:tr>
    </w:tbl>
    <w:bookmarkStart w:name="z81" w:id="19"/>
    <w:p>
      <w:pPr>
        <w:spacing w:after="0"/>
        <w:ind w:left="0"/>
        <w:jc w:val="left"/>
      </w:pPr>
      <w:r>
        <w:rPr>
          <w:rFonts w:ascii="Times New Roman"/>
          <w:b/>
          <w:i w:val="false"/>
          <w:color w:val="000000"/>
        </w:rPr>
        <w:t xml:space="preserve"> Регламент государственной услуги "Выдача лицензии на проектную деятельность"</w:t>
      </w:r>
    </w:p>
    <w:bookmarkEnd w:id="19"/>
    <w:p>
      <w:pPr>
        <w:spacing w:after="0"/>
        <w:ind w:left="0"/>
        <w:jc w:val="both"/>
      </w:pPr>
      <w:r>
        <w:rPr>
          <w:rFonts w:ascii="Times New Roman"/>
          <w:b w:val="false"/>
          <w:i w:val="false"/>
          <w:color w:val="ff0000"/>
          <w:sz w:val="28"/>
        </w:rPr>
        <w:t xml:space="preserve">
      Сноска. Регламент - в редакции постановления акимата Акмолинской области от 29.04.2016 </w:t>
      </w:r>
      <w:r>
        <w:rPr>
          <w:rFonts w:ascii="Times New Roman"/>
          <w:b w:val="false"/>
          <w:i w:val="false"/>
          <w:color w:val="ff0000"/>
          <w:sz w:val="28"/>
        </w:rPr>
        <w:t>№ А-6/201</w:t>
      </w:r>
      <w:r>
        <w:rPr>
          <w:rFonts w:ascii="Times New Roman"/>
          <w:b w:val="false"/>
          <w:i w:val="false"/>
          <w:color w:val="ff0000"/>
          <w:sz w:val="28"/>
        </w:rPr>
        <w:t xml:space="preserve"> (вводится в действие со дня официального опубликования).</w:t>
      </w:r>
    </w:p>
    <w:p>
      <w:pPr>
        <w:spacing w:after="0"/>
        <w:ind w:left="0"/>
        <w:jc w:val="left"/>
      </w:pPr>
      <w:r>
        <w:rPr>
          <w:rFonts w:ascii="Times New Roman"/>
          <w:b/>
          <w:i w:val="false"/>
          <w:color w:val="000000"/>
        </w:rPr>
        <w:t xml:space="preserve"> 1. Общие положения</w:t>
      </w:r>
    </w:p>
    <w:bookmarkStart w:name="z82" w:id="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Государственная услуга "Выдача лицензии на проектную деятельность" (далее – государственная услуга) оказывается государственным учреждением "Управление государственного архитектурно – строительного контроля Акмолинской области"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осуществляется через:</w:t>
      </w:r>
      <w:r>
        <w:br/>
      </w:r>
      <w:r>
        <w:rPr>
          <w:rFonts w:ascii="Times New Roman"/>
          <w:b w:val="false"/>
          <w:i w:val="false"/>
          <w:color w:val="000000"/>
          <w:sz w:val="28"/>
        </w:rPr>
        <w:t xml:space="preserve">
      </w:t>
      </w:r>
      <w:r>
        <w:rPr>
          <w:rFonts w:ascii="Times New Roman"/>
          <w:b w:val="false"/>
          <w:i w:val="false"/>
          <w:color w:val="000000"/>
          <w:sz w:val="28"/>
        </w:rPr>
        <w:t>Некоммерческое акционерное общество Государственную корпорацию "Правительство для граждан"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Результатом оказания государственной услуги является выдача лицензии, переоформление и выдача дубликата лицензии на проектную деятельность, либо мотивированный ответ об отказе в предоставлении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лицензии на проектную деятельность", утвержденного приказом исполняющего обязанности Министра национальной экономики Республики Казахстан от 27 марта 2015 года №276 (далее – Стандарт, зарегистрирован в Реестре государственной регистрации нормативных правовых актов № 11133).</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электронная.</w:t>
      </w:r>
    </w:p>
    <w:bookmarkEnd w:id="20"/>
    <w:bookmarkStart w:name="z117" w:id="2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окаания государственной услуги </w:t>
      </w:r>
    </w:p>
    <w:bookmarkEnd w:id="21"/>
    <w:bookmarkStart w:name="z118" w:id="22"/>
    <w:p>
      <w:pPr>
        <w:spacing w:after="0"/>
        <w:ind w:left="0"/>
        <w:jc w:val="both"/>
      </w:pPr>
      <w:r>
        <w:rPr>
          <w:rFonts w:ascii="Times New Roman"/>
          <w:b w:val="false"/>
          <w:i w:val="false"/>
          <w:color w:val="000000"/>
          <w:sz w:val="28"/>
        </w:rPr>
        <w:t xml:space="preserve">
      4. Для получения государственной услуги услугополучатель представляет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входящих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специалист канцелярии услугодателя осуществляет прием необходимых документов, проводит регистрацию в ИС ГБД "Е-лицензирование" и направляет на резолюцию руководителю – 15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рассматривает документы и определяет ответственного исполнителя услугодателя – 1 час;</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проверяет полноту представленных документов. В случае установления факта неполноты представленных документов подготавливает мотивированный ответ об отказе в дальнейшем рассмотрении заявления – 1 рабочий день;</w:t>
      </w:r>
      <w:r>
        <w:br/>
      </w:r>
      <w:r>
        <w:rPr>
          <w:rFonts w:ascii="Times New Roman"/>
          <w:b w:val="false"/>
          <w:i w:val="false"/>
          <w:color w:val="000000"/>
          <w:sz w:val="28"/>
        </w:rPr>
        <w:t xml:space="preserve">
      </w:t>
      </w:r>
      <w:r>
        <w:rPr>
          <w:rFonts w:ascii="Times New Roman"/>
          <w:b w:val="false"/>
          <w:i w:val="false"/>
          <w:color w:val="000000"/>
          <w:sz w:val="28"/>
        </w:rPr>
        <w:t>4) ответственный исполнитель услугодателя при:</w:t>
      </w:r>
      <w:r>
        <w:br/>
      </w:r>
      <w:r>
        <w:rPr>
          <w:rFonts w:ascii="Times New Roman"/>
          <w:b w:val="false"/>
          <w:i w:val="false"/>
          <w:color w:val="000000"/>
          <w:sz w:val="28"/>
        </w:rPr>
        <w:t xml:space="preserve">
      </w:t>
      </w:r>
      <w:r>
        <w:rPr>
          <w:rFonts w:ascii="Times New Roman"/>
          <w:b w:val="false"/>
          <w:i w:val="false"/>
          <w:color w:val="000000"/>
          <w:sz w:val="28"/>
        </w:rPr>
        <w:t>выдаче лицензии, переоформлении лицензии при реорганизации юридического лица-лицензиата в форме выделения и разделения и при переоформлении лицензии с присвоением категории-осуществляет проверку на соответствие квалификационным требованиям услугополучателя, подготавливает лицензию, переоформленную лицензию либо мотивированный ответ об отказе в предоставлении государственной услуги - 13 рабочих дней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выдаче дубликата лицензии - проверяет поступившие документы, подготавливает дубликат лицензии, либо мотивированный ответ об отказе - 1 рабочий день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переоформлении лицензии при перерегистрации индивидуального предпринимателя-лицензиата, изменении его наименования или юридического адреса, переоформлении лицензии при изменении наименования и (или) места нахождения юридического лица-лицензиата, переоформлении лицензии при изменении фамилии, имени, отчества (при его наличии) физического лица-лицензиата-проверяет поступившие документы, подготавливает переоформленную лицензию либо мотивированный ответ об отказе в предоставлении государственной услуги-2 рабочих дня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руководитель услугодателя через ИС ГБД "Е-лицензирование" подписывает электронной цифровой подписью (далее – ЭЦП) лицензию, дубликат лицензии, переоформленную лицензию либо мотивированный ответ об отказе.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 1 час;</w:t>
      </w:r>
      <w:r>
        <w:br/>
      </w:r>
      <w:r>
        <w:rPr>
          <w:rFonts w:ascii="Times New Roman"/>
          <w:b w:val="false"/>
          <w:i w:val="false"/>
          <w:color w:val="000000"/>
          <w:sz w:val="28"/>
        </w:rPr>
        <w:t xml:space="preserve">
      </w:t>
      </w:r>
      <w:r>
        <w:rPr>
          <w:rFonts w:ascii="Times New Roman"/>
          <w:b w:val="false"/>
          <w:i w:val="false"/>
          <w:color w:val="000000"/>
          <w:sz w:val="28"/>
        </w:rPr>
        <w:t>6) ответственный исполнитель услугодателя выдает лицензию, дубликат лицензии, переоформленную лицензию либо мотивированный ответ об отказе через ИС ГБД "Е-лицензирование" – 15 минут.</w:t>
      </w:r>
      <w:r>
        <w:br/>
      </w:r>
      <w:r>
        <w:rPr>
          <w:rFonts w:ascii="Times New Roman"/>
          <w:b w:val="false"/>
          <w:i w:val="false"/>
          <w:color w:val="000000"/>
          <w:sz w:val="28"/>
        </w:rPr>
        <w:t xml:space="preserve">
      </w:t>
      </w:r>
      <w:r>
        <w:rPr>
          <w:rFonts w:ascii="Times New Roman"/>
          <w:b w:val="false"/>
          <w:i w:val="false"/>
          <w:color w:val="000000"/>
          <w:sz w:val="28"/>
        </w:rPr>
        <w:t>6. Результат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регистрация и направление документов на резолюцию руководителю;</w:t>
      </w:r>
      <w:r>
        <w:br/>
      </w:r>
      <w:r>
        <w:rPr>
          <w:rFonts w:ascii="Times New Roman"/>
          <w:b w:val="false"/>
          <w:i w:val="false"/>
          <w:color w:val="000000"/>
          <w:sz w:val="28"/>
        </w:rPr>
        <w:t xml:space="preserve">
      </w:t>
      </w:r>
      <w:r>
        <w:rPr>
          <w:rFonts w:ascii="Times New Roman"/>
          <w:b w:val="false"/>
          <w:i w:val="false"/>
          <w:color w:val="000000"/>
          <w:sz w:val="28"/>
        </w:rPr>
        <w:t>2) определение ответственного исполнителя услугодателя;</w:t>
      </w:r>
      <w:r>
        <w:br/>
      </w:r>
      <w:r>
        <w:rPr>
          <w:rFonts w:ascii="Times New Roman"/>
          <w:b w:val="false"/>
          <w:i w:val="false"/>
          <w:color w:val="000000"/>
          <w:sz w:val="28"/>
        </w:rPr>
        <w:t xml:space="preserve">
      </w:t>
      </w:r>
      <w:r>
        <w:rPr>
          <w:rFonts w:ascii="Times New Roman"/>
          <w:b w:val="false"/>
          <w:i w:val="false"/>
          <w:color w:val="000000"/>
          <w:sz w:val="28"/>
        </w:rPr>
        <w:t>3) проверка полноты представленных документов. В случае установления факта неполноты представленных документов подготовка мотивированного ответа об отказе в дальнейшем рассмотрении заявления;</w:t>
      </w:r>
      <w:r>
        <w:br/>
      </w:r>
      <w:r>
        <w:rPr>
          <w:rFonts w:ascii="Times New Roman"/>
          <w:b w:val="false"/>
          <w:i w:val="false"/>
          <w:color w:val="000000"/>
          <w:sz w:val="28"/>
        </w:rPr>
        <w:t xml:space="preserve">
      </w:t>
      </w:r>
      <w:r>
        <w:rPr>
          <w:rFonts w:ascii="Times New Roman"/>
          <w:b w:val="false"/>
          <w:i w:val="false"/>
          <w:color w:val="000000"/>
          <w:sz w:val="28"/>
        </w:rPr>
        <w:t>4) подготовка лицензии, дубликата лицензии, переоформленной лицензии либо мотивированного ответа об отказе;</w:t>
      </w:r>
      <w:r>
        <w:br/>
      </w:r>
      <w:r>
        <w:rPr>
          <w:rFonts w:ascii="Times New Roman"/>
          <w:b w:val="false"/>
          <w:i w:val="false"/>
          <w:color w:val="000000"/>
          <w:sz w:val="28"/>
        </w:rPr>
        <w:t xml:space="preserve">
      </w:t>
      </w:r>
      <w:r>
        <w:rPr>
          <w:rFonts w:ascii="Times New Roman"/>
          <w:b w:val="false"/>
          <w:i w:val="false"/>
          <w:color w:val="000000"/>
          <w:sz w:val="28"/>
        </w:rPr>
        <w:t>5) подписание лицензии, дубликата лицензии, переоформленной лицензии либо мотивированного ответа об отказе;</w:t>
      </w:r>
      <w:r>
        <w:br/>
      </w:r>
      <w:r>
        <w:rPr>
          <w:rFonts w:ascii="Times New Roman"/>
          <w:b w:val="false"/>
          <w:i w:val="false"/>
          <w:color w:val="000000"/>
          <w:sz w:val="28"/>
        </w:rPr>
        <w:t xml:space="preserve">
      </w:t>
      </w:r>
      <w:r>
        <w:rPr>
          <w:rFonts w:ascii="Times New Roman"/>
          <w:b w:val="false"/>
          <w:i w:val="false"/>
          <w:color w:val="000000"/>
          <w:sz w:val="28"/>
        </w:rPr>
        <w:t>6) выдача лицензии, дубликата лицензии, переоформленной лицензии либо мотивированного ответа об отказе.</w:t>
      </w:r>
    </w:p>
    <w:bookmarkEnd w:id="22"/>
    <w:bookmarkStart w:name="z136" w:id="2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3"/>
    <w:bookmarkStart w:name="z137" w:id="24"/>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руководительуслугодателя;</w:t>
      </w:r>
      <w:r>
        <w:br/>
      </w:r>
      <w:r>
        <w:rPr>
          <w:rFonts w:ascii="Times New Roman"/>
          <w:b w:val="false"/>
          <w:i w:val="false"/>
          <w:color w:val="000000"/>
          <w:sz w:val="28"/>
        </w:rPr>
        <w:t xml:space="preserve">
      </w:t>
      </w:r>
      <w:r>
        <w:rPr>
          <w:rFonts w:ascii="Times New Roman"/>
          <w:b w:val="false"/>
          <w:i w:val="false"/>
          <w:color w:val="000000"/>
          <w:sz w:val="28"/>
        </w:rPr>
        <w:t>2)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3) специалист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специалист канцелярии услугодателя осуществляет прием необходимых документов, проводит регистрацию в ИС ГБД "Е-лицензирование" и направляет на резолюцию руководителю – 15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рассматривает документы и определяет ответственного исполнителя услугодателя – 1 час;</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проверяет полноту представленных документов. В случае установления факта неполноты представленных документов подготавливает мотивированный ответ об отказе в дальнейшем рассмотрении заявления – 1 рабочий день;</w:t>
      </w:r>
      <w:r>
        <w:br/>
      </w:r>
      <w:r>
        <w:rPr>
          <w:rFonts w:ascii="Times New Roman"/>
          <w:b w:val="false"/>
          <w:i w:val="false"/>
          <w:color w:val="000000"/>
          <w:sz w:val="28"/>
        </w:rPr>
        <w:t xml:space="preserve">
      </w:t>
      </w:r>
      <w:r>
        <w:rPr>
          <w:rFonts w:ascii="Times New Roman"/>
          <w:b w:val="false"/>
          <w:i w:val="false"/>
          <w:color w:val="000000"/>
          <w:sz w:val="28"/>
        </w:rPr>
        <w:t>4) ответственный исполнитель услугодателя при:</w:t>
      </w:r>
      <w:r>
        <w:br/>
      </w:r>
      <w:r>
        <w:rPr>
          <w:rFonts w:ascii="Times New Roman"/>
          <w:b w:val="false"/>
          <w:i w:val="false"/>
          <w:color w:val="000000"/>
          <w:sz w:val="28"/>
        </w:rPr>
        <w:t xml:space="preserve">
      </w:t>
      </w:r>
      <w:r>
        <w:rPr>
          <w:rFonts w:ascii="Times New Roman"/>
          <w:b w:val="false"/>
          <w:i w:val="false"/>
          <w:color w:val="000000"/>
          <w:sz w:val="28"/>
        </w:rPr>
        <w:t>выдаче лицензии, переоформлении лицензии при реорганизации юридического лица-лицензиата в форме выделения и разделения и при переоформлении лицензии с присвоением категории-осуществляет проверку на соответствие квалификационным требованиям услугополучателя, подготавливает лицензию, переоформленную лицензиюлибо мотивированный ответ об отказе в предоставлении государственной услуги - 13 рабочих дней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выдаче дубликата лицензии - проверяет поступившие документы, подготавливает дубликат лицензии, либо мотивированный ответ об отказе - 1 рабочий день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переоформлении лицензии при перерегистрации индивидуального предпринимателя-лицензиата, изменении его наименования или юридического адреса, переоформления лицензии при изменении наименования и (или) места нахождения юридического лица-лицензиата, переоформлении лицензии при изменении фамилии, имени, отчества (при его наличии) физического лица-лицензиата-проверяет поступившие документы, подготавливает переоформленную лицензиюлибо мотивированный ответ об отказе в предоставлении государственной услуги-2 рабочих дня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руководитель услугодателя через ИС ГБД "Е-лицензирование" подписывает электронной цифровой подписью (далее – ЭЦП) лицензию, дубликат лицензии, переоформленную лицензию либо мотивированный ответ об отказе.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 1 час;</w:t>
      </w:r>
      <w:r>
        <w:br/>
      </w:r>
      <w:r>
        <w:rPr>
          <w:rFonts w:ascii="Times New Roman"/>
          <w:b w:val="false"/>
          <w:i w:val="false"/>
          <w:color w:val="000000"/>
          <w:sz w:val="28"/>
        </w:rPr>
        <w:t xml:space="preserve">
      </w:t>
      </w:r>
      <w:r>
        <w:rPr>
          <w:rFonts w:ascii="Times New Roman"/>
          <w:b w:val="false"/>
          <w:i w:val="false"/>
          <w:color w:val="000000"/>
          <w:sz w:val="28"/>
        </w:rPr>
        <w:t>6) ответственный исполнитель услугодателя выдает лицензию, дубликат лицензии, переоформленную лицензию либо мотивированный ответ об отказечерез ИС ГБД "Е-лицензирование" – 15 минут.</w:t>
      </w:r>
    </w:p>
    <w:bookmarkEnd w:id="24"/>
    <w:bookmarkStart w:name="z454" w:id="25"/>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25"/>
    <w:bookmarkStart w:name="z152" w:id="26"/>
    <w:p>
      <w:pPr>
        <w:spacing w:after="0"/>
        <w:ind w:left="0"/>
        <w:jc w:val="both"/>
      </w:pPr>
      <w:r>
        <w:rPr>
          <w:rFonts w:ascii="Times New Roman"/>
          <w:b w:val="false"/>
          <w:i w:val="false"/>
          <w:color w:val="000000"/>
          <w:sz w:val="28"/>
        </w:rPr>
        <w:t>
      9. Описание порядка обращения в Государственную корпорацию, длительность обработки запроса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процесс 1 – инспектор Государственной корпорации проверяет представленные документы, принимает и регистрирует заявление услугополучателя, выдает расписку о приеме документов с указанием даты и времени приема документов. Условие 1 –в случае непредставления услугополучателем полного пакета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инспектор Государственной корпорации отказывает в приеме документов. При отказе в приеме документов работником Государственной корпорации услугополучателю выдается расписка согласно </w:t>
      </w:r>
      <w:r>
        <w:rPr>
          <w:rFonts w:ascii="Times New Roman"/>
          <w:b w:val="false"/>
          <w:i w:val="false"/>
          <w:color w:val="000000"/>
          <w:sz w:val="28"/>
        </w:rPr>
        <w:t>приложению 8</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 xml:space="preserve">процесс 2 – процедуры (действия) услугодателя, предусмотренные </w:t>
      </w:r>
      <w:r>
        <w:rPr>
          <w:rFonts w:ascii="Times New Roman"/>
          <w:b w:val="false"/>
          <w:i w:val="false"/>
          <w:color w:val="000000"/>
          <w:sz w:val="28"/>
        </w:rPr>
        <w:t>пунктом 5</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процесс 3 – инспектор Государственной корпорации в срок, указанный в расписке о приеме соответствующих документов, выдает услугополучателю готовый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При обращении в Государственную корпорацию, день приема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Максимально допустимое время обслуживания услугополучателя в день обращения – не более 20 минут.</w:t>
      </w:r>
      <w:r>
        <w:br/>
      </w:r>
      <w:r>
        <w:rPr>
          <w:rFonts w:ascii="Times New Roman"/>
          <w:b w:val="false"/>
          <w:i w:val="false"/>
          <w:color w:val="000000"/>
          <w:sz w:val="28"/>
        </w:rPr>
        <w:t xml:space="preserve">
      </w:t>
      </w:r>
      <w:r>
        <w:rPr>
          <w:rFonts w:ascii="Times New Roman"/>
          <w:b w:val="false"/>
          <w:i w:val="false"/>
          <w:color w:val="000000"/>
          <w:sz w:val="28"/>
        </w:rPr>
        <w:t>Максимально допустимое время ожидания до получения государственной услуги – не более 15 минут.</w:t>
      </w:r>
      <w:r>
        <w:br/>
      </w:r>
      <w:r>
        <w:rPr>
          <w:rFonts w:ascii="Times New Roman"/>
          <w:b w:val="false"/>
          <w:i w:val="false"/>
          <w:color w:val="000000"/>
          <w:sz w:val="28"/>
        </w:rPr>
        <w:t xml:space="preserve">
      </w:t>
      </w:r>
      <w:r>
        <w:rPr>
          <w:rFonts w:ascii="Times New Roman"/>
          <w:b w:val="false"/>
          <w:i w:val="false"/>
          <w:color w:val="000000"/>
          <w:sz w:val="28"/>
        </w:rPr>
        <w:t>Для получения государственной услуги услугополучатель (либо уполномоченного представителя: юридического лица по документу, подтверждающий полномочия; физического лица по нотариально заверенной доверенности) представляет перечень документов:</w:t>
      </w:r>
      <w:r>
        <w:br/>
      </w:r>
      <w:r>
        <w:rPr>
          <w:rFonts w:ascii="Times New Roman"/>
          <w:b w:val="false"/>
          <w:i w:val="false"/>
          <w:color w:val="000000"/>
          <w:sz w:val="28"/>
        </w:rPr>
        <w:t xml:space="preserve">
      </w:t>
      </w:r>
      <w:r>
        <w:rPr>
          <w:rFonts w:ascii="Times New Roman"/>
          <w:b w:val="false"/>
          <w:i w:val="false"/>
          <w:color w:val="000000"/>
          <w:sz w:val="28"/>
        </w:rPr>
        <w:t>в Государственную корпорацию при получении лицензии:</w:t>
      </w:r>
      <w:r>
        <w:br/>
      </w:r>
      <w:r>
        <w:rPr>
          <w:rFonts w:ascii="Times New Roman"/>
          <w:b w:val="false"/>
          <w:i w:val="false"/>
          <w:color w:val="000000"/>
          <w:sz w:val="28"/>
        </w:rPr>
        <w:t xml:space="preserve">
      </w:t>
      </w:r>
      <w:r>
        <w:rPr>
          <w:rFonts w:ascii="Times New Roman"/>
          <w:b w:val="false"/>
          <w:i w:val="false"/>
          <w:color w:val="000000"/>
          <w:sz w:val="28"/>
        </w:rPr>
        <w:t xml:space="preserve">для физического лица –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 xml:space="preserve">для юридического лица – заявление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 для идентификации личности услугополучателя;</w:t>
      </w:r>
      <w:r>
        <w:br/>
      </w:r>
      <w:r>
        <w:rPr>
          <w:rFonts w:ascii="Times New Roman"/>
          <w:b w:val="false"/>
          <w:i w:val="false"/>
          <w:color w:val="000000"/>
          <w:sz w:val="28"/>
        </w:rPr>
        <w:t>
      документ, подтверждающий уплату лицензионного сбора за право занятия отдельными видами деятельности, за исключением случаев оплаты через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 xml:space="preserve">форма сведений о соответствии квалификационным требованиям согласно </w:t>
      </w:r>
      <w:r>
        <w:rPr>
          <w:rFonts w:ascii="Times New Roman"/>
          <w:b w:val="false"/>
          <w:i w:val="false"/>
          <w:color w:val="000000"/>
          <w:sz w:val="28"/>
        </w:rPr>
        <w:t>приложению 3</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2) в Государственную корпорацию при переоформлении лицензии по причинам изменения фамилии, имени, отчества (при его наличии) физического лица-лицензиата, перерегистрации индивидуального предпринимателя-лицензиата, изменении его наименования или юридического адреса, изменения наименования и (или) места нахождения юридического лица-лицензиата, реорганизации юридического лица-лицензиата в форме слияния, реорганизации юридического лица-лицензиата в форме преобразования, реорганизации в форме присоединения юридического лица-лицензиата к другому юридическому лицу:</w:t>
      </w:r>
      <w:r>
        <w:br/>
      </w:r>
      <w:r>
        <w:rPr>
          <w:rFonts w:ascii="Times New Roman"/>
          <w:b w:val="false"/>
          <w:i w:val="false"/>
          <w:color w:val="000000"/>
          <w:sz w:val="28"/>
        </w:rPr>
        <w:t xml:space="preserve">
      </w:t>
      </w:r>
      <w:r>
        <w:rPr>
          <w:rFonts w:ascii="Times New Roman"/>
          <w:b w:val="false"/>
          <w:i w:val="false"/>
          <w:color w:val="000000"/>
          <w:sz w:val="28"/>
        </w:rPr>
        <w:t xml:space="preserve">для физического лица – заявление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 xml:space="preserve">для юридического лица – заявление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кСтандарту;</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 для идентификации личности услугополучателя;</w:t>
      </w:r>
      <w:r>
        <w:br/>
      </w:r>
      <w:r>
        <w:rPr>
          <w:rFonts w:ascii="Times New Roman"/>
          <w:b w:val="false"/>
          <w:i w:val="false"/>
          <w:color w:val="000000"/>
          <w:sz w:val="28"/>
        </w:rPr>
        <w:t xml:space="preserve">
      </w:t>
      </w:r>
      <w:r>
        <w:rPr>
          <w:rFonts w:ascii="Times New Roman"/>
          <w:b w:val="false"/>
          <w:i w:val="false"/>
          <w:color w:val="000000"/>
          <w:sz w:val="28"/>
        </w:rPr>
        <w:t>документ, подтверждающий уплату в бюджет лицензионного сбора за право занятия отдельными видами деятельности, за исключением случаев оплаты через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3) в Государственную корпорацию при переоформлении лицензии по причине присвоения категории:</w:t>
      </w:r>
      <w:r>
        <w:br/>
      </w:r>
      <w:r>
        <w:rPr>
          <w:rFonts w:ascii="Times New Roman"/>
          <w:b w:val="false"/>
          <w:i w:val="false"/>
          <w:color w:val="000000"/>
          <w:sz w:val="28"/>
        </w:rPr>
        <w:t xml:space="preserve">
      </w:t>
      </w:r>
      <w:r>
        <w:rPr>
          <w:rFonts w:ascii="Times New Roman"/>
          <w:b w:val="false"/>
          <w:i w:val="false"/>
          <w:color w:val="000000"/>
          <w:sz w:val="28"/>
        </w:rPr>
        <w:t xml:space="preserve">для физического лица – заявление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 xml:space="preserve">для юридического лица – заявление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 для идентификации личности услугополучателя;</w:t>
      </w:r>
      <w:r>
        <w:br/>
      </w:r>
      <w:r>
        <w:rPr>
          <w:rFonts w:ascii="Times New Roman"/>
          <w:b w:val="false"/>
          <w:i w:val="false"/>
          <w:color w:val="000000"/>
          <w:sz w:val="28"/>
        </w:rPr>
        <w:t xml:space="preserve">
      </w:t>
      </w:r>
      <w:r>
        <w:rPr>
          <w:rFonts w:ascii="Times New Roman"/>
          <w:b w:val="false"/>
          <w:i w:val="false"/>
          <w:color w:val="000000"/>
          <w:sz w:val="28"/>
        </w:rPr>
        <w:t>документ, подтверждающий уплату в бюджет лицензионного сбора за право занятия отдельными видами деятельности, за исключением случаев оплаты через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копия лицензии и приложения к лицензии (в случае отсутствия сведений о лицензии в государственных информационных системах);</w:t>
      </w:r>
      <w:r>
        <w:br/>
      </w:r>
      <w:r>
        <w:rPr>
          <w:rFonts w:ascii="Times New Roman"/>
          <w:b w:val="false"/>
          <w:i w:val="false"/>
          <w:color w:val="000000"/>
          <w:sz w:val="28"/>
        </w:rPr>
        <w:t xml:space="preserve">
      </w:t>
      </w:r>
      <w:r>
        <w:rPr>
          <w:rFonts w:ascii="Times New Roman"/>
          <w:b w:val="false"/>
          <w:i w:val="false"/>
          <w:color w:val="000000"/>
          <w:sz w:val="28"/>
        </w:rPr>
        <w:t xml:space="preserve">форма сведений о соответствии квалификационным требованиям согласно </w:t>
      </w:r>
      <w:r>
        <w:rPr>
          <w:rFonts w:ascii="Times New Roman"/>
          <w:b w:val="false"/>
          <w:i w:val="false"/>
          <w:color w:val="000000"/>
          <w:sz w:val="28"/>
        </w:rPr>
        <w:t>приложению 3</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4) в Государственную корпорацию при переоформлении лицензии по причинам реорганизации юридического лица-лицензиата в форме выделения, реорганизации юридического лица-лицензиата в форме разделения:</w:t>
      </w:r>
      <w:r>
        <w:br/>
      </w:r>
      <w:r>
        <w:rPr>
          <w:rFonts w:ascii="Times New Roman"/>
          <w:b w:val="false"/>
          <w:i w:val="false"/>
          <w:color w:val="000000"/>
          <w:sz w:val="28"/>
        </w:rPr>
        <w:t xml:space="preserve">
      </w:t>
      </w:r>
      <w:r>
        <w:rPr>
          <w:rFonts w:ascii="Times New Roman"/>
          <w:b w:val="false"/>
          <w:i w:val="false"/>
          <w:color w:val="000000"/>
          <w:sz w:val="28"/>
        </w:rPr>
        <w:t xml:space="preserve">заявление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 для идентификации личности услугополучателя;</w:t>
      </w:r>
      <w:r>
        <w:br/>
      </w:r>
      <w:r>
        <w:rPr>
          <w:rFonts w:ascii="Times New Roman"/>
          <w:b w:val="false"/>
          <w:i w:val="false"/>
          <w:color w:val="000000"/>
          <w:sz w:val="28"/>
        </w:rPr>
        <w:t xml:space="preserve">
      </w:t>
      </w:r>
      <w:r>
        <w:rPr>
          <w:rFonts w:ascii="Times New Roman"/>
          <w:b w:val="false"/>
          <w:i w:val="false"/>
          <w:color w:val="000000"/>
          <w:sz w:val="28"/>
        </w:rPr>
        <w:t>документ, подтверждающий уплату в бюджет лицензионного сбора за право занятия отдельными видами деятельности, за исключением случаев оплаты через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 xml:space="preserve">форма сведений о соответствии квалификационным требованиям согласно </w:t>
      </w:r>
      <w:r>
        <w:rPr>
          <w:rFonts w:ascii="Times New Roman"/>
          <w:b w:val="false"/>
          <w:i w:val="false"/>
          <w:color w:val="000000"/>
          <w:sz w:val="28"/>
        </w:rPr>
        <w:t>приложению 3</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копия оформленного в установленном законодательством Республики Казахстан порядке решения о согласии юридического лица, из которого произведено выделение на переоформление лицензии на выделенное юридическое лицо при реорганизации юридического лица-лицензиата в форме выделения;</w:t>
      </w:r>
      <w:r>
        <w:br/>
      </w:r>
      <w:r>
        <w:rPr>
          <w:rFonts w:ascii="Times New Roman"/>
          <w:b w:val="false"/>
          <w:i w:val="false"/>
          <w:color w:val="000000"/>
          <w:sz w:val="28"/>
        </w:rPr>
        <w:t xml:space="preserve">
      </w:t>
      </w:r>
      <w:r>
        <w:rPr>
          <w:rFonts w:ascii="Times New Roman"/>
          <w:b w:val="false"/>
          <w:i w:val="false"/>
          <w:color w:val="000000"/>
          <w:sz w:val="28"/>
        </w:rPr>
        <w:t>5) в Государственную корпорацию при выдаче дубликата лицензии (если ранее выданная лицензия была оформлена в бумажной форме):</w:t>
      </w:r>
      <w:r>
        <w:br/>
      </w:r>
      <w:r>
        <w:rPr>
          <w:rFonts w:ascii="Times New Roman"/>
          <w:b w:val="false"/>
          <w:i w:val="false"/>
          <w:color w:val="000000"/>
          <w:sz w:val="28"/>
        </w:rPr>
        <w:t xml:space="preserve">
      </w:t>
      </w:r>
      <w:r>
        <w:rPr>
          <w:rFonts w:ascii="Times New Roman"/>
          <w:b w:val="false"/>
          <w:i w:val="false"/>
          <w:color w:val="000000"/>
          <w:sz w:val="28"/>
        </w:rPr>
        <w:t xml:space="preserve">для физического лица – заявление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Стандарту; </w:t>
      </w:r>
      <w:r>
        <w:br/>
      </w:r>
      <w:r>
        <w:rPr>
          <w:rFonts w:ascii="Times New Roman"/>
          <w:b w:val="false"/>
          <w:i w:val="false"/>
          <w:color w:val="000000"/>
          <w:sz w:val="28"/>
        </w:rPr>
        <w:t xml:space="preserve">
      </w:t>
      </w:r>
      <w:r>
        <w:rPr>
          <w:rFonts w:ascii="Times New Roman"/>
          <w:b w:val="false"/>
          <w:i w:val="false"/>
          <w:color w:val="000000"/>
          <w:sz w:val="28"/>
        </w:rPr>
        <w:t xml:space="preserve">для юридического лица – заявление по форме согласно </w:t>
      </w:r>
      <w:r>
        <w:rPr>
          <w:rFonts w:ascii="Times New Roman"/>
          <w:b w:val="false"/>
          <w:i w:val="false"/>
          <w:color w:val="000000"/>
          <w:sz w:val="28"/>
        </w:rPr>
        <w:t>приложению 7</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 для идентификации личности услугополучателя;</w:t>
      </w:r>
      <w:r>
        <w:br/>
      </w:r>
      <w:r>
        <w:rPr>
          <w:rFonts w:ascii="Times New Roman"/>
          <w:b w:val="false"/>
          <w:i w:val="false"/>
          <w:color w:val="000000"/>
          <w:sz w:val="28"/>
        </w:rPr>
        <w:t xml:space="preserve">
      </w:t>
      </w:r>
      <w:r>
        <w:rPr>
          <w:rFonts w:ascii="Times New Roman"/>
          <w:b w:val="false"/>
          <w:i w:val="false"/>
          <w:color w:val="000000"/>
          <w:sz w:val="28"/>
        </w:rPr>
        <w:t>документ, подтверждающий уплату в бюджет лицензионного сбора за право занятия отдельными видами деятельности, за исключением случаев оплаты через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10.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xml:space="preserve">
      </w:t>
      </w:r>
      <w:r>
        <w:rPr>
          <w:rFonts w:ascii="Times New Roman"/>
          <w:b w:val="false"/>
          <w:i w:val="false"/>
          <w:color w:val="000000"/>
          <w:sz w:val="28"/>
        </w:rPr>
        <w:t>услугополучатель осуществляет регистрацию на Портале с помощью индивидуального идентификационного номера (далее – ИИН) и бизнес–идентификационного номера (далее – БИН), а также пароля (осуществляется для не зарегистрированных услугополучателей на Портале);</w:t>
      </w:r>
      <w:r>
        <w:br/>
      </w:r>
      <w:r>
        <w:rPr>
          <w:rFonts w:ascii="Times New Roman"/>
          <w:b w:val="false"/>
          <w:i w:val="false"/>
          <w:color w:val="000000"/>
          <w:sz w:val="28"/>
        </w:rPr>
        <w:t xml:space="preserve">
      </w:t>
      </w:r>
      <w:r>
        <w:rPr>
          <w:rFonts w:ascii="Times New Roman"/>
          <w:b w:val="false"/>
          <w:i w:val="false"/>
          <w:color w:val="000000"/>
          <w:sz w:val="28"/>
        </w:rPr>
        <w:t>процесс 1 – процесс ввода услугополучателем ИИН/БИН и пароля (процесс авторизации) на Портале для получения услуги. Условие 1 – проверка на Портале подлинности данных о зарегистрированном услугополучателе через ИИН/БИН и пароль;</w:t>
      </w:r>
      <w:r>
        <w:br/>
      </w:r>
      <w:r>
        <w:rPr>
          <w:rFonts w:ascii="Times New Roman"/>
          <w:b w:val="false"/>
          <w:i w:val="false"/>
          <w:color w:val="000000"/>
          <w:sz w:val="28"/>
        </w:rPr>
        <w:t xml:space="preserve">
      </w:t>
      </w:r>
      <w:r>
        <w:rPr>
          <w:rFonts w:ascii="Times New Roman"/>
          <w:b w:val="false"/>
          <w:i w:val="false"/>
          <w:color w:val="000000"/>
          <w:sz w:val="28"/>
        </w:rPr>
        <w:t>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xml:space="preserve">
      </w:t>
      </w:r>
      <w:r>
        <w:rPr>
          <w:rFonts w:ascii="Times New Roman"/>
          <w:b w:val="false"/>
          <w:i w:val="false"/>
          <w:color w:val="000000"/>
          <w:sz w:val="28"/>
        </w:rPr>
        <w:t xml:space="preserve">процесс 3 – выбор услугополучателем услуги, указанной в настоящем </w:t>
      </w:r>
      <w:r>
        <w:rPr>
          <w:rFonts w:ascii="Times New Roman"/>
          <w:b w:val="false"/>
          <w:i w:val="false"/>
          <w:color w:val="000000"/>
          <w:sz w:val="28"/>
        </w:rPr>
        <w:t>регламенте</w:t>
      </w:r>
      <w:r>
        <w:rPr>
          <w:rFonts w:ascii="Times New Roman"/>
          <w:b w:val="false"/>
          <w:i w:val="false"/>
          <w:color w:val="000000"/>
          <w:sz w:val="28"/>
        </w:rPr>
        <w:t xml:space="preserve">,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 а также выбор услугополучателем регистрационного свидетельства для удостоверения (подписания) запроса.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r>
        <w:br/>
      </w:r>
      <w:r>
        <w:rPr>
          <w:rFonts w:ascii="Times New Roman"/>
          <w:b w:val="false"/>
          <w:i w:val="false"/>
          <w:color w:val="000000"/>
          <w:sz w:val="28"/>
        </w:rPr>
        <w:t xml:space="preserve">
      </w:t>
      </w:r>
      <w:r>
        <w:rPr>
          <w:rFonts w:ascii="Times New Roman"/>
          <w:b w:val="false"/>
          <w:i w:val="false"/>
          <w:color w:val="000000"/>
          <w:sz w:val="28"/>
        </w:rPr>
        <w:t>процесс 4 – формирование сообщения об отказе в запрашиваемой услуге в связи с не подтверждением подлинности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процесс 5 – оплата услуги на платежный шлюз электронного правительства (далее – ПШЭП), а затем эта информация поступает в ИС ГБД "Е-лицензирование", либо прикрепление квитанции в электронном (сканированном) виде. Условие 3 – проверка в ИС ГБД "Е-лицензирование" факта оплаты за оказание услуги;</w:t>
      </w:r>
      <w:r>
        <w:br/>
      </w:r>
      <w:r>
        <w:rPr>
          <w:rFonts w:ascii="Times New Roman"/>
          <w:b w:val="false"/>
          <w:i w:val="false"/>
          <w:color w:val="000000"/>
          <w:sz w:val="28"/>
        </w:rPr>
        <w:t xml:space="preserve">
      </w:t>
      </w:r>
      <w:r>
        <w:rPr>
          <w:rFonts w:ascii="Times New Roman"/>
          <w:b w:val="false"/>
          <w:i w:val="false"/>
          <w:color w:val="000000"/>
          <w:sz w:val="28"/>
        </w:rPr>
        <w:t>процесс 6 – формирование сообщения об отказе в запрашиваемой услуге, в связи с отсутствием оплаты за оказание услуги в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процесс 7– направление электронного документа (запроса услугополучателя) удостоверенного (подписанного) ЭЦП услугополучателя через ПШЭП в автоматизированном рабочем месте региональный шлюз "электронного правительства" для обработки запроса услугодателем;</w:t>
      </w:r>
      <w:r>
        <w:br/>
      </w:r>
      <w:r>
        <w:rPr>
          <w:rFonts w:ascii="Times New Roman"/>
          <w:b w:val="false"/>
          <w:i w:val="false"/>
          <w:color w:val="000000"/>
          <w:sz w:val="28"/>
        </w:rPr>
        <w:t xml:space="preserve">
      </w:t>
      </w:r>
      <w:r>
        <w:rPr>
          <w:rFonts w:ascii="Times New Roman"/>
          <w:b w:val="false"/>
          <w:i w:val="false"/>
          <w:color w:val="000000"/>
          <w:sz w:val="28"/>
        </w:rPr>
        <w:t xml:space="preserve">процесс 8 – процедуры (действия) услугодателя, предусмотренные </w:t>
      </w:r>
      <w:r>
        <w:rPr>
          <w:rFonts w:ascii="Times New Roman"/>
          <w:b w:val="false"/>
          <w:i w:val="false"/>
          <w:color w:val="000000"/>
          <w:sz w:val="28"/>
        </w:rPr>
        <w:t>пунктом 5</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 xml:space="preserve">процесс 9 – получение результата оказания государственной услуги услугополучателем, сформированный ИС ГБД "Е-лицензирование". </w:t>
      </w:r>
      <w:r>
        <w:br/>
      </w:r>
      <w:r>
        <w:rPr>
          <w:rFonts w:ascii="Times New Roman"/>
          <w:b w:val="false"/>
          <w:i w:val="false"/>
          <w:color w:val="000000"/>
          <w:sz w:val="28"/>
        </w:rPr>
        <w:t xml:space="preserve">
      </w:t>
      </w:r>
      <w:r>
        <w:rPr>
          <w:rFonts w:ascii="Times New Roman"/>
          <w:b w:val="false"/>
          <w:i w:val="false"/>
          <w:color w:val="000000"/>
          <w:sz w:val="28"/>
        </w:rPr>
        <w:t>Электронный документ формируется с использованием ЭЦП руководителя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Диаграмма функционального взаимодействия информационных систем, задействованных в оказании государственной услуги через Портал указана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 xml:space="preserve">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 "Выдача лицензии на</w:t>
            </w:r>
            <w:r>
              <w:br/>
            </w:r>
            <w:r>
              <w:rPr>
                <w:rFonts w:ascii="Times New Roman"/>
                <w:b w:val="false"/>
                <w:i w:val="false"/>
                <w:color w:val="000000"/>
                <w:sz w:val="20"/>
              </w:rPr>
              <w:t>проектную деятельность"</w:t>
            </w:r>
          </w:p>
        </w:tc>
      </w:tr>
    </w:tbl>
    <w:bookmarkStart w:name="z204" w:id="27"/>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через Портал </w:t>
      </w:r>
    </w:p>
    <w:bookmarkEnd w:id="27"/>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540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Расшифровка аббревиатур:</w:t>
      </w:r>
      <w:r>
        <w:br/>
      </w:r>
      <w:r>
        <w:rPr>
          <w:rFonts w:ascii="Times New Roman"/>
          <w:b w:val="false"/>
          <w:i w:val="false"/>
          <w:color w:val="000000"/>
          <w:sz w:val="28"/>
        </w:rPr>
        <w:t>
      Портал – веб-портал "электронного правительства" www.egov.kz, www.elicense.kz;</w:t>
      </w:r>
      <w:r>
        <w:br/>
      </w:r>
      <w:r>
        <w:rPr>
          <w:rFonts w:ascii="Times New Roman"/>
          <w:b w:val="false"/>
          <w:i w:val="false"/>
          <w:color w:val="000000"/>
          <w:sz w:val="28"/>
        </w:rPr>
        <w:t>
      ПШЕП – платежный шлюз электронного правительства;</w:t>
      </w:r>
      <w:r>
        <w:br/>
      </w:r>
      <w:r>
        <w:rPr>
          <w:rFonts w:ascii="Times New Roman"/>
          <w:b w:val="false"/>
          <w:i w:val="false"/>
          <w:color w:val="000000"/>
          <w:sz w:val="28"/>
        </w:rPr>
        <w:t>
      ИС ГБД "Е-лицензирование"– информационная система государственной базы данных "Е-лицензирование".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проектную деятельность"</w:t>
            </w:r>
          </w:p>
        </w:tc>
      </w:tr>
    </w:tbl>
    <w:bookmarkStart w:name="z206" w:id="28"/>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лицензии на проектную деятельность" </w:t>
      </w:r>
    </w:p>
    <w:bookmarkEnd w:id="28"/>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22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7564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756400" cy="2730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Акмолинской области</w:t>
            </w:r>
            <w:r>
              <w:br/>
            </w:r>
            <w:r>
              <w:rPr>
                <w:rFonts w:ascii="Times New Roman"/>
                <w:b w:val="false"/>
                <w:i w:val="false"/>
                <w:color w:val="000000"/>
                <w:sz w:val="20"/>
              </w:rPr>
              <w:t>от 9 июня 2015 года № А-6/263</w:t>
            </w:r>
          </w:p>
        </w:tc>
      </w:tr>
    </w:tbl>
    <w:bookmarkStart w:name="z151" w:id="29"/>
    <w:p>
      <w:pPr>
        <w:spacing w:after="0"/>
        <w:ind w:left="0"/>
        <w:jc w:val="left"/>
      </w:pPr>
      <w:r>
        <w:rPr>
          <w:rFonts w:ascii="Times New Roman"/>
          <w:b/>
          <w:i w:val="false"/>
          <w:color w:val="000000"/>
        </w:rPr>
        <w:t xml:space="preserve"> Регламент государственной услуги "Выдача лицензии на строительно-монтажные работы"</w:t>
      </w:r>
    </w:p>
    <w:bookmarkEnd w:id="29"/>
    <w:p>
      <w:pPr>
        <w:spacing w:after="0"/>
        <w:ind w:left="0"/>
        <w:jc w:val="both"/>
      </w:pPr>
      <w:r>
        <w:rPr>
          <w:rFonts w:ascii="Times New Roman"/>
          <w:b w:val="false"/>
          <w:i w:val="false"/>
          <w:color w:val="ff0000"/>
          <w:sz w:val="28"/>
        </w:rPr>
        <w:t xml:space="preserve">
      Сноска. Регламент - в редакции постановления акимата Акмолинской области от 29.04.2016 </w:t>
      </w:r>
      <w:r>
        <w:rPr>
          <w:rFonts w:ascii="Times New Roman"/>
          <w:b w:val="false"/>
          <w:i w:val="false"/>
          <w:color w:val="ff0000"/>
          <w:sz w:val="28"/>
        </w:rPr>
        <w:t>№ А-6/201</w:t>
      </w:r>
      <w:r>
        <w:rPr>
          <w:rFonts w:ascii="Times New Roman"/>
          <w:b w:val="false"/>
          <w:i w:val="false"/>
          <w:color w:val="ff0000"/>
          <w:sz w:val="28"/>
        </w:rPr>
        <w:t xml:space="preserve"> (вводится в действие со дня официального опубликования).</w:t>
      </w:r>
    </w:p>
    <w:p>
      <w:pPr>
        <w:spacing w:after="0"/>
        <w:ind w:left="0"/>
        <w:jc w:val="left"/>
      </w:pPr>
      <w:r>
        <w:rPr>
          <w:rFonts w:ascii="Times New Roman"/>
          <w:b/>
          <w:i w:val="false"/>
          <w:color w:val="000000"/>
        </w:rPr>
        <w:t xml:space="preserve"> 1. Общие положения</w:t>
      </w:r>
    </w:p>
    <w:bookmarkStart w:name="z153" w:id="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Государственная услуга "Выдача лицензии на строительно-монтажные работы" (далее – государственная услуга) оказывается государственным учреждением "Управление государственного архитектурно – строительного контроля Акмолинской области"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осуществляется через:</w:t>
      </w:r>
      <w:r>
        <w:br/>
      </w:r>
      <w:r>
        <w:rPr>
          <w:rFonts w:ascii="Times New Roman"/>
          <w:b w:val="false"/>
          <w:i w:val="false"/>
          <w:color w:val="000000"/>
          <w:sz w:val="28"/>
        </w:rPr>
        <w:t xml:space="preserve">
      </w:t>
      </w:r>
      <w:r>
        <w:rPr>
          <w:rFonts w:ascii="Times New Roman"/>
          <w:b w:val="false"/>
          <w:i w:val="false"/>
          <w:color w:val="000000"/>
          <w:sz w:val="28"/>
        </w:rPr>
        <w:t>1) Некоммерческое акционерное общество Государственную корпорацию "Правительство для граждан"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2)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Результатом оказания государственной услуги является выдача лицензии, переоформление и выдача дубликата лицензии на строительно-монтажные работы, либо мотивированный ответ об отказе в предоставлении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лицензии на строительно-монтажные работы", утвержденного приказом исполняющего обязанности Министра национальной экономики Республики Казахстан от 27 марта 2015 года №276 (далее – Стандарт, зарегистрирован в Реестре государственной регистрации нормативных правовых актов № 11133).</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электронная.</w:t>
      </w:r>
    </w:p>
    <w:bookmarkEnd w:id="30"/>
    <w:bookmarkStart w:name="z218" w:id="3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 </w:t>
      </w:r>
    </w:p>
    <w:bookmarkEnd w:id="31"/>
    <w:bookmarkStart w:name="z219" w:id="32"/>
    <w:p>
      <w:pPr>
        <w:spacing w:after="0"/>
        <w:ind w:left="0"/>
        <w:jc w:val="both"/>
      </w:pPr>
      <w:r>
        <w:rPr>
          <w:rFonts w:ascii="Times New Roman"/>
          <w:b w:val="false"/>
          <w:i w:val="false"/>
          <w:color w:val="000000"/>
          <w:sz w:val="28"/>
        </w:rPr>
        <w:t xml:space="preserve">
      4. Для получения государственной услуги услугополучатель представляет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входящих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специалист канцелярии услугодателя осуществляет прием необходимых документов, проводит регистрацию в ИС ГБД "Е-лицензирование" и направляет на резолюцию руководителю – 15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рассматривает документы и определяет ответственного исполнителя услугодателя – 1 час;</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проверяет полноту представленных документов. В случае установления факта неполноты представленных документов подготавливает мотивированный ответ об отказе в дальнейшем рассмотрении заявления – 1 рабочий день;</w:t>
      </w:r>
      <w:r>
        <w:br/>
      </w:r>
      <w:r>
        <w:rPr>
          <w:rFonts w:ascii="Times New Roman"/>
          <w:b w:val="false"/>
          <w:i w:val="false"/>
          <w:color w:val="000000"/>
          <w:sz w:val="28"/>
        </w:rPr>
        <w:t xml:space="preserve">
      </w:t>
      </w:r>
      <w:r>
        <w:rPr>
          <w:rFonts w:ascii="Times New Roman"/>
          <w:b w:val="false"/>
          <w:i w:val="false"/>
          <w:color w:val="000000"/>
          <w:sz w:val="28"/>
        </w:rPr>
        <w:t>4) ответственный исполнитель услугодателя при:</w:t>
      </w:r>
      <w:r>
        <w:br/>
      </w:r>
      <w:r>
        <w:rPr>
          <w:rFonts w:ascii="Times New Roman"/>
          <w:b w:val="false"/>
          <w:i w:val="false"/>
          <w:color w:val="000000"/>
          <w:sz w:val="28"/>
        </w:rPr>
        <w:t xml:space="preserve">
      </w:t>
      </w:r>
      <w:r>
        <w:rPr>
          <w:rFonts w:ascii="Times New Roman"/>
          <w:b w:val="false"/>
          <w:i w:val="false"/>
          <w:color w:val="000000"/>
          <w:sz w:val="28"/>
        </w:rPr>
        <w:t>выдаче лицензии, переоформлении лицензии при реорганизации юридического лица-лицензиата в форме выделения и разделения и при переоформлении лицензии с присвоением категории-осуществляет проверку на соответствие квалификационным требованиям услугополучателя, подготавливает лицензию, переоформленную лицензиюлибо мотивированный ответ об отказе в предоставлении государственной услуги - 13 рабочих дней(день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выдаче дубликата лицензии - проверяет поступившие документы, подготавливает дубликат лицензии, либо мотивированный ответ об отказе - 1 рабочий день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переоформлении лицензии при перерегистрации индивидуального предпринимателя-лицензиата, изменении его наименования или юридического адреса, переоформлении лицензии при изменении наименования и (или) места нахождения юридического лица-лицензиата, переоформлении лицензии при изменении фамилии, имени, отчества (при его наличии) физического лица-лицензиата-проверяет поступившие документы, подготавливает переоформленную лицензиюлибо мотивированный ответ об отказе в предоставлении государственной услуги-2 рабочих дня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руководитель услугодателя через ИС ГБД "Е-лицензирование" подписывает электронной цифровой подписью (далее – ЭЦП)лицензию, дубликат лицензии, переоформленную лицензию либо мотивированный ответ об отказе.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 1 час;</w:t>
      </w:r>
      <w:r>
        <w:br/>
      </w:r>
      <w:r>
        <w:rPr>
          <w:rFonts w:ascii="Times New Roman"/>
          <w:b w:val="false"/>
          <w:i w:val="false"/>
          <w:color w:val="000000"/>
          <w:sz w:val="28"/>
        </w:rPr>
        <w:t xml:space="preserve">
      </w:t>
      </w:r>
      <w:r>
        <w:rPr>
          <w:rFonts w:ascii="Times New Roman"/>
          <w:b w:val="false"/>
          <w:i w:val="false"/>
          <w:color w:val="000000"/>
          <w:sz w:val="28"/>
        </w:rPr>
        <w:t>6) ответственный исполнитель услугодателя выдает лицензию, дубликат лицензии, переоформленную лицензию либо мотивированный ответ об отказечерез ИС ГБД "Е-лицензирование" – 15 минут.</w:t>
      </w:r>
      <w:r>
        <w:br/>
      </w:r>
      <w:r>
        <w:rPr>
          <w:rFonts w:ascii="Times New Roman"/>
          <w:b w:val="false"/>
          <w:i w:val="false"/>
          <w:color w:val="000000"/>
          <w:sz w:val="28"/>
        </w:rPr>
        <w:t xml:space="preserve">
      </w:t>
      </w:r>
      <w:r>
        <w:rPr>
          <w:rFonts w:ascii="Times New Roman"/>
          <w:b w:val="false"/>
          <w:i w:val="false"/>
          <w:color w:val="000000"/>
          <w:sz w:val="28"/>
        </w:rPr>
        <w:t>6. Результат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регистрация и направление документов на резолюцию руководителю;</w:t>
      </w:r>
      <w:r>
        <w:br/>
      </w:r>
      <w:r>
        <w:rPr>
          <w:rFonts w:ascii="Times New Roman"/>
          <w:b w:val="false"/>
          <w:i w:val="false"/>
          <w:color w:val="000000"/>
          <w:sz w:val="28"/>
        </w:rPr>
        <w:t xml:space="preserve">
      </w:t>
      </w:r>
      <w:r>
        <w:rPr>
          <w:rFonts w:ascii="Times New Roman"/>
          <w:b w:val="false"/>
          <w:i w:val="false"/>
          <w:color w:val="000000"/>
          <w:sz w:val="28"/>
        </w:rPr>
        <w:t>2) определение ответственного исполнителя услугодателя;</w:t>
      </w:r>
      <w:r>
        <w:br/>
      </w:r>
      <w:r>
        <w:rPr>
          <w:rFonts w:ascii="Times New Roman"/>
          <w:b w:val="false"/>
          <w:i w:val="false"/>
          <w:color w:val="000000"/>
          <w:sz w:val="28"/>
        </w:rPr>
        <w:t xml:space="preserve">
      </w:t>
      </w:r>
      <w:r>
        <w:rPr>
          <w:rFonts w:ascii="Times New Roman"/>
          <w:b w:val="false"/>
          <w:i w:val="false"/>
          <w:color w:val="000000"/>
          <w:sz w:val="28"/>
        </w:rPr>
        <w:t>3) проверка полноты представленных документов. В случае установления факта неполноты представленных документов подготовка мотивированного ответа об отказе в дальнейшем рассмотрении заявления;</w:t>
      </w:r>
      <w:r>
        <w:br/>
      </w:r>
      <w:r>
        <w:rPr>
          <w:rFonts w:ascii="Times New Roman"/>
          <w:b w:val="false"/>
          <w:i w:val="false"/>
          <w:color w:val="000000"/>
          <w:sz w:val="28"/>
        </w:rPr>
        <w:t xml:space="preserve">
      </w:t>
      </w:r>
      <w:r>
        <w:rPr>
          <w:rFonts w:ascii="Times New Roman"/>
          <w:b w:val="false"/>
          <w:i w:val="false"/>
          <w:color w:val="000000"/>
          <w:sz w:val="28"/>
        </w:rPr>
        <w:t>4) подготовка лицензии, дубликата лицензии, переоформленной лицензии либо мотивированного ответа об отказе;</w:t>
      </w:r>
      <w:r>
        <w:br/>
      </w:r>
      <w:r>
        <w:rPr>
          <w:rFonts w:ascii="Times New Roman"/>
          <w:b w:val="false"/>
          <w:i w:val="false"/>
          <w:color w:val="000000"/>
          <w:sz w:val="28"/>
        </w:rPr>
        <w:t xml:space="preserve">
      </w:t>
      </w:r>
      <w:r>
        <w:rPr>
          <w:rFonts w:ascii="Times New Roman"/>
          <w:b w:val="false"/>
          <w:i w:val="false"/>
          <w:color w:val="000000"/>
          <w:sz w:val="28"/>
        </w:rPr>
        <w:t>5) подписание лицензии, дубликата лицензии, переоформленной лицензии либо мотивированного ответа об отказе;</w:t>
      </w:r>
      <w:r>
        <w:br/>
      </w:r>
      <w:r>
        <w:rPr>
          <w:rFonts w:ascii="Times New Roman"/>
          <w:b w:val="false"/>
          <w:i w:val="false"/>
          <w:color w:val="000000"/>
          <w:sz w:val="28"/>
        </w:rPr>
        <w:t xml:space="preserve">
      </w:t>
      </w:r>
      <w:r>
        <w:rPr>
          <w:rFonts w:ascii="Times New Roman"/>
          <w:b w:val="false"/>
          <w:i w:val="false"/>
          <w:color w:val="000000"/>
          <w:sz w:val="28"/>
        </w:rPr>
        <w:t>6) выдача лицензии, дубликата лицензии, переоформленной лицензии либо мотивированного ответа об отказе.</w:t>
      </w:r>
    </w:p>
    <w:bookmarkEnd w:id="32"/>
    <w:bookmarkStart w:name="z237" w:id="3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3"/>
    <w:bookmarkStart w:name="z238" w:id="34"/>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2)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3) специалист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специалист канцелярии услугодателя осуществляет прием необходимых документов, проводит регистрацию в ИС ГБД "Е-лицензирование" и направляет на резолюцию руководителю – 15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рассматривает документы и определяет ответственного исполнителя услугодателя – 1 час;</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проверяет полноту представленных документов. В случае установления факта неполноты представленных документов подготавливает мотивированный ответ об отказе в дальнейшем рассмотрении заявления – 1 рабочий день;</w:t>
      </w:r>
      <w:r>
        <w:br/>
      </w:r>
      <w:r>
        <w:rPr>
          <w:rFonts w:ascii="Times New Roman"/>
          <w:b w:val="false"/>
          <w:i w:val="false"/>
          <w:color w:val="000000"/>
          <w:sz w:val="28"/>
        </w:rPr>
        <w:t xml:space="preserve">
      </w:t>
      </w:r>
      <w:r>
        <w:rPr>
          <w:rFonts w:ascii="Times New Roman"/>
          <w:b w:val="false"/>
          <w:i w:val="false"/>
          <w:color w:val="000000"/>
          <w:sz w:val="28"/>
        </w:rPr>
        <w:t xml:space="preserve">4) ответственный исполнитель услугодателя при: </w:t>
      </w:r>
      <w:r>
        <w:br/>
      </w:r>
      <w:r>
        <w:rPr>
          <w:rFonts w:ascii="Times New Roman"/>
          <w:b w:val="false"/>
          <w:i w:val="false"/>
          <w:color w:val="000000"/>
          <w:sz w:val="28"/>
        </w:rPr>
        <w:t xml:space="preserve">
      </w:t>
      </w:r>
      <w:r>
        <w:rPr>
          <w:rFonts w:ascii="Times New Roman"/>
          <w:b w:val="false"/>
          <w:i w:val="false"/>
          <w:color w:val="000000"/>
          <w:sz w:val="28"/>
        </w:rPr>
        <w:t>выдаче лицензии, переоформлении лицензии при реорганизации юридического лица-лицензиата в форме выделения и разделения и при переоформлении лицензии с присвоением категории-осуществляет проверку на соответствие квалификационным требованиям услугополучателя, подготавливает лицензию, переоформленную лицензиюлибо мотивированный ответ об отказе в предоставлении государственной услуги - 13 рабочих дней(день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выдаче дубликата лицензии - проверяет поступившие документы, подготавливает дубликат лицензии, либо мотивированный ответ об отказе - 1 рабочий день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переоформлении лицензии при перерегистрации индивидуального предпринимателя-лицензиата, изменении его наименования или юридического адреса, переоформления лицензии при изменении наименования и (или) места нахождения юридического лица-лицензиата, переоформлении лицензии при изменении фамилии, имени, отчества (при его наличии) физического лица-лицензиата-проверяет поступившие документы, подготавливает переоформленную лицензию либо мотивированный ответ об отказе в предоставлении государственной услуги-2 рабочих дня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руководитель услугодателя через ИС ГБД "Е-лицензирование" подписывает электронной цифровой подписью (далее – ЭЦП)лицензию, дубликат лицензии, переоформленную лицензию либо мотивированный ответ об отказе.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 1 час;</w:t>
      </w:r>
      <w:r>
        <w:br/>
      </w:r>
      <w:r>
        <w:rPr>
          <w:rFonts w:ascii="Times New Roman"/>
          <w:b w:val="false"/>
          <w:i w:val="false"/>
          <w:color w:val="000000"/>
          <w:sz w:val="28"/>
        </w:rPr>
        <w:t xml:space="preserve">
      </w:t>
      </w:r>
      <w:r>
        <w:rPr>
          <w:rFonts w:ascii="Times New Roman"/>
          <w:b w:val="false"/>
          <w:i w:val="false"/>
          <w:color w:val="000000"/>
          <w:sz w:val="28"/>
        </w:rPr>
        <w:t>6)ответственный исполнитель услугодателя выдает лицензию, дубликат лицензии, переоформленную лицензию либо мотивированный ответ об отказечерез ИС ГБД "Е-лицензирование" – 15 минут.</w:t>
      </w:r>
    </w:p>
    <w:bookmarkEnd w:id="34"/>
    <w:bookmarkStart w:name="z252" w:id="35"/>
    <w:p>
      <w:pPr>
        <w:spacing w:after="0"/>
        <w:ind w:left="0"/>
        <w:jc w:val="left"/>
      </w:pPr>
      <w:r>
        <w:rPr>
          <w:rFonts w:ascii="Times New Roman"/>
          <w:b/>
          <w:i w:val="false"/>
          <w:color w:val="000000"/>
        </w:rPr>
        <w:t xml:space="preserve"> 4. Описание порядка взаимодействия с Государственной корпорацией</w:t>
      </w:r>
    </w:p>
    <w:bookmarkEnd w:id="35"/>
    <w:bookmarkStart w:name="z253" w:id="36"/>
    <w:p>
      <w:pPr>
        <w:spacing w:after="0"/>
        <w:ind w:left="0"/>
        <w:jc w:val="left"/>
      </w:pPr>
      <w:r>
        <w:rPr>
          <w:rFonts w:ascii="Times New Roman"/>
          <w:b/>
          <w:i w:val="false"/>
          <w:color w:val="000000"/>
        </w:rPr>
        <w:t xml:space="preserve"> и (или) иными услугодателями, а также порядка использования информационных систем в процессе оказания государственной услуги</w:t>
      </w:r>
    </w:p>
    <w:bookmarkEnd w:id="36"/>
    <w:bookmarkStart w:name="z254" w:id="37"/>
    <w:p>
      <w:pPr>
        <w:spacing w:after="0"/>
        <w:ind w:left="0"/>
        <w:jc w:val="both"/>
      </w:pPr>
      <w:r>
        <w:rPr>
          <w:rFonts w:ascii="Times New Roman"/>
          <w:b w:val="false"/>
          <w:i w:val="false"/>
          <w:color w:val="000000"/>
          <w:sz w:val="28"/>
        </w:rPr>
        <w:t>
      9. Описание порядка обращения в Государственную корпорацию, длительность обработки запроса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процесс 1 – инспектор Государственной корпорации проверяет представленные документы, принимает и регистрирует заявление услугополучателя, выдает расписку о приеме документов с указанием даты и времени приема документов. Условие 1 –в случае непредставления услугополучателем полного пакета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инспектор Государственной корпорации отказывает в приеме документов. При отказе в приеме документов работником Государственной корпорации услугополучателю выдается расписка согласно </w:t>
      </w:r>
      <w:r>
        <w:rPr>
          <w:rFonts w:ascii="Times New Roman"/>
          <w:b w:val="false"/>
          <w:i w:val="false"/>
          <w:color w:val="000000"/>
          <w:sz w:val="28"/>
        </w:rPr>
        <w:t>приложению 8</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 xml:space="preserve">процесс 2 – процедуры (действия) услугодателя, предусмотренные </w:t>
      </w:r>
      <w:r>
        <w:rPr>
          <w:rFonts w:ascii="Times New Roman"/>
          <w:b w:val="false"/>
          <w:i w:val="false"/>
          <w:color w:val="000000"/>
          <w:sz w:val="28"/>
        </w:rPr>
        <w:t>пунктом 5</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процесс 3 – инспектор Государственной корпорации в срок, указанный в расписке о приеме соответствующих документов, выдает услугополучателю готовый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При обращении в Государственную корпорацию, день приема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Максимально допустимое время обслуживания услугополучателя в день обращения – не более 20 минут.</w:t>
      </w:r>
      <w:r>
        <w:br/>
      </w:r>
      <w:r>
        <w:rPr>
          <w:rFonts w:ascii="Times New Roman"/>
          <w:b w:val="false"/>
          <w:i w:val="false"/>
          <w:color w:val="000000"/>
          <w:sz w:val="28"/>
        </w:rPr>
        <w:t xml:space="preserve">
      </w:t>
      </w:r>
      <w:r>
        <w:rPr>
          <w:rFonts w:ascii="Times New Roman"/>
          <w:b w:val="false"/>
          <w:i w:val="false"/>
          <w:color w:val="000000"/>
          <w:sz w:val="28"/>
        </w:rPr>
        <w:t xml:space="preserve">Максимально допустимое время ожидания до получения государственной услуги – не более 15 минут.      </w:t>
      </w:r>
      <w:r>
        <w:br/>
      </w:r>
      <w:r>
        <w:rPr>
          <w:rFonts w:ascii="Times New Roman"/>
          <w:b w:val="false"/>
          <w:i w:val="false"/>
          <w:color w:val="000000"/>
          <w:sz w:val="28"/>
        </w:rPr>
        <w:t xml:space="preserve">
      </w:t>
      </w:r>
      <w:r>
        <w:rPr>
          <w:rFonts w:ascii="Times New Roman"/>
          <w:b w:val="false"/>
          <w:i w:val="false"/>
          <w:color w:val="000000"/>
          <w:sz w:val="28"/>
        </w:rPr>
        <w:t>Для получения государственной услуги услугополучатель (либо уполномоченного представителя: юридического лица по документу, подтверждающий полномочия; физического лица по нотариально заверенной доверенности) представляет перечень документов:</w:t>
      </w:r>
      <w:r>
        <w:br/>
      </w:r>
      <w:r>
        <w:rPr>
          <w:rFonts w:ascii="Times New Roman"/>
          <w:b w:val="false"/>
          <w:i w:val="false"/>
          <w:color w:val="000000"/>
          <w:sz w:val="28"/>
        </w:rPr>
        <w:t xml:space="preserve">
      </w:t>
      </w:r>
      <w:r>
        <w:rPr>
          <w:rFonts w:ascii="Times New Roman"/>
          <w:b w:val="false"/>
          <w:i w:val="false"/>
          <w:color w:val="000000"/>
          <w:sz w:val="28"/>
        </w:rPr>
        <w:t>в Государственную корпорацию при получении лицензии:</w:t>
      </w:r>
      <w:r>
        <w:br/>
      </w:r>
      <w:r>
        <w:rPr>
          <w:rFonts w:ascii="Times New Roman"/>
          <w:b w:val="false"/>
          <w:i w:val="false"/>
          <w:color w:val="000000"/>
          <w:sz w:val="28"/>
        </w:rPr>
        <w:t xml:space="preserve">
      </w:t>
      </w:r>
      <w:r>
        <w:rPr>
          <w:rFonts w:ascii="Times New Roman"/>
          <w:b w:val="false"/>
          <w:i w:val="false"/>
          <w:color w:val="000000"/>
          <w:sz w:val="28"/>
        </w:rPr>
        <w:t xml:space="preserve">для физического лица –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 xml:space="preserve">для юридического лица – заявление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 для идентификации личности услугополучателя;</w:t>
      </w:r>
      <w:r>
        <w:br/>
      </w:r>
      <w:r>
        <w:rPr>
          <w:rFonts w:ascii="Times New Roman"/>
          <w:b w:val="false"/>
          <w:i w:val="false"/>
          <w:color w:val="000000"/>
          <w:sz w:val="28"/>
        </w:rPr>
        <w:t xml:space="preserve"> документ, подтверждающий уплату лицензионного сбора за право занятия отдельными видами деятельности, за исключением случаев оплаты через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 xml:space="preserve">форма сведений о соответствии квалификационным требованиям согласно </w:t>
      </w:r>
      <w:r>
        <w:rPr>
          <w:rFonts w:ascii="Times New Roman"/>
          <w:b w:val="false"/>
          <w:i w:val="false"/>
          <w:color w:val="000000"/>
          <w:sz w:val="28"/>
        </w:rPr>
        <w:t>приложению 3</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2) в Государственную корпорацию при переоформлении лицензии по причинам изменения фамилии, имени, отчества (при его наличии) физического лица-лицензиата, перерегистрации индивидуального предпринимателя-лицензиата, изменении его наименования или юридического адреса, изменения наименования и (или) места нахождения юридического лица-лицензиата, реорганизации юридического лица-лицензиата в форме слияния, реорганизации юридического лица-лицензиата в форме преобразования, реорганизации в форме присоединения юридического лица-лицензиата к другому юридическому лицу:</w:t>
      </w:r>
      <w:r>
        <w:br/>
      </w:r>
      <w:r>
        <w:rPr>
          <w:rFonts w:ascii="Times New Roman"/>
          <w:b w:val="false"/>
          <w:i w:val="false"/>
          <w:color w:val="000000"/>
          <w:sz w:val="28"/>
        </w:rPr>
        <w:t xml:space="preserve">
      для физического лица – заявление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 xml:space="preserve">для юридического лица – заявление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кСтандарту;</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 для идентификации личности услугополучателя;</w:t>
      </w:r>
      <w:r>
        <w:br/>
      </w:r>
      <w:r>
        <w:rPr>
          <w:rFonts w:ascii="Times New Roman"/>
          <w:b w:val="false"/>
          <w:i w:val="false"/>
          <w:color w:val="000000"/>
          <w:sz w:val="28"/>
        </w:rPr>
        <w:t>
      документ, подтверждающий уплату в бюджет лицензионного сбора за право занятия отдельными видами деятельности, за исключением случаев оплаты через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3) в Государственную корпорацию при переоформлении лицензии по причине присвоения категории:</w:t>
      </w:r>
      <w:r>
        <w:br/>
      </w:r>
      <w:r>
        <w:rPr>
          <w:rFonts w:ascii="Times New Roman"/>
          <w:b w:val="false"/>
          <w:i w:val="false"/>
          <w:color w:val="000000"/>
          <w:sz w:val="28"/>
        </w:rPr>
        <w:t xml:space="preserve">
      </w:t>
      </w:r>
      <w:r>
        <w:rPr>
          <w:rFonts w:ascii="Times New Roman"/>
          <w:b w:val="false"/>
          <w:i w:val="false"/>
          <w:color w:val="000000"/>
          <w:sz w:val="28"/>
        </w:rPr>
        <w:t xml:space="preserve">для физического лица – заявление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Стандарту; </w:t>
      </w:r>
      <w:r>
        <w:br/>
      </w:r>
      <w:r>
        <w:rPr>
          <w:rFonts w:ascii="Times New Roman"/>
          <w:b w:val="false"/>
          <w:i w:val="false"/>
          <w:color w:val="000000"/>
          <w:sz w:val="28"/>
        </w:rPr>
        <w:t xml:space="preserve">
      </w:t>
      </w:r>
      <w:r>
        <w:rPr>
          <w:rFonts w:ascii="Times New Roman"/>
          <w:b w:val="false"/>
          <w:i w:val="false"/>
          <w:color w:val="000000"/>
          <w:sz w:val="28"/>
        </w:rPr>
        <w:t xml:space="preserve">для юридического лица – заявление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 для идентификации личности услугополучателя;</w:t>
      </w:r>
      <w:r>
        <w:br/>
      </w:r>
      <w:r>
        <w:rPr>
          <w:rFonts w:ascii="Times New Roman"/>
          <w:b w:val="false"/>
          <w:i w:val="false"/>
          <w:color w:val="000000"/>
          <w:sz w:val="28"/>
        </w:rPr>
        <w:t>
      документ, подтверждающий уплату в бюджет лицензионного сбора за право занятия отдельными видами деятельности, за исключением случаев оплаты через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копия лицензии и приложения к лицензии (в случае отсутствия сведений о лицензии в государственных информационных системах);</w:t>
      </w:r>
      <w:r>
        <w:br/>
      </w:r>
      <w:r>
        <w:rPr>
          <w:rFonts w:ascii="Times New Roman"/>
          <w:b w:val="false"/>
          <w:i w:val="false"/>
          <w:color w:val="000000"/>
          <w:sz w:val="28"/>
        </w:rPr>
        <w:t xml:space="preserve">
      </w:t>
      </w:r>
      <w:r>
        <w:rPr>
          <w:rFonts w:ascii="Times New Roman"/>
          <w:b w:val="false"/>
          <w:i w:val="false"/>
          <w:color w:val="000000"/>
          <w:sz w:val="28"/>
        </w:rPr>
        <w:t xml:space="preserve">форма сведений о соответствии квалификационным требованиям согласно </w:t>
      </w:r>
      <w:r>
        <w:rPr>
          <w:rFonts w:ascii="Times New Roman"/>
          <w:b w:val="false"/>
          <w:i w:val="false"/>
          <w:color w:val="000000"/>
          <w:sz w:val="28"/>
        </w:rPr>
        <w:t>приложению 3</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4) в Государственную корпорацию при переоформлении лицензии по причинам реорганизации юридического лица-лицензиата в форме выделения, реорганизации юридического лица-лицензиата в форме разделения:</w:t>
      </w:r>
      <w:r>
        <w:br/>
      </w:r>
      <w:r>
        <w:rPr>
          <w:rFonts w:ascii="Times New Roman"/>
          <w:b w:val="false"/>
          <w:i w:val="false"/>
          <w:color w:val="000000"/>
          <w:sz w:val="28"/>
        </w:rPr>
        <w:t xml:space="preserve">
      заявление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 для идентификации личности услугополучателя;</w:t>
      </w:r>
      <w:r>
        <w:br/>
      </w:r>
      <w:r>
        <w:rPr>
          <w:rFonts w:ascii="Times New Roman"/>
          <w:b w:val="false"/>
          <w:i w:val="false"/>
          <w:color w:val="000000"/>
          <w:sz w:val="28"/>
        </w:rPr>
        <w:t>
      документ, подтверждающий уплату в бюджет лицензионного сбора за право занятия отдельными видами деятельности, за исключением случаев оплаты через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 xml:space="preserve">форма сведений о соответствии квалификационным требованиям согласно </w:t>
      </w:r>
      <w:r>
        <w:rPr>
          <w:rFonts w:ascii="Times New Roman"/>
          <w:b w:val="false"/>
          <w:i w:val="false"/>
          <w:color w:val="000000"/>
          <w:sz w:val="28"/>
        </w:rPr>
        <w:t>приложению 3</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копия оформленного в установленном законодательством Республики Казахстан порядке решения о согласии юридического лица, из которого произведено выделение на переоформление лицензии на выделенное юридическое лицо при реорганизации юридического лица-лицензиата в форме выделения;</w:t>
      </w:r>
      <w:r>
        <w:br/>
      </w:r>
      <w:r>
        <w:rPr>
          <w:rFonts w:ascii="Times New Roman"/>
          <w:b w:val="false"/>
          <w:i w:val="false"/>
          <w:color w:val="000000"/>
          <w:sz w:val="28"/>
        </w:rPr>
        <w:t>
      5) в Государственную корпорацию при выдаче дубликата лицензии (если ранее выданная лицензия была оформлена в бумажной форме):</w:t>
      </w:r>
      <w:r>
        <w:br/>
      </w:r>
      <w:r>
        <w:rPr>
          <w:rFonts w:ascii="Times New Roman"/>
          <w:b w:val="false"/>
          <w:i w:val="false"/>
          <w:color w:val="000000"/>
          <w:sz w:val="28"/>
        </w:rPr>
        <w:t xml:space="preserve">
      </w:t>
      </w:r>
      <w:r>
        <w:rPr>
          <w:rFonts w:ascii="Times New Roman"/>
          <w:b w:val="false"/>
          <w:i w:val="false"/>
          <w:color w:val="000000"/>
          <w:sz w:val="28"/>
        </w:rPr>
        <w:t xml:space="preserve">для физического лица – заявление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Стандарту; </w:t>
      </w:r>
      <w:r>
        <w:br/>
      </w:r>
      <w:r>
        <w:rPr>
          <w:rFonts w:ascii="Times New Roman"/>
          <w:b w:val="false"/>
          <w:i w:val="false"/>
          <w:color w:val="000000"/>
          <w:sz w:val="28"/>
        </w:rPr>
        <w:t xml:space="preserve">
      </w:t>
      </w:r>
      <w:r>
        <w:rPr>
          <w:rFonts w:ascii="Times New Roman"/>
          <w:b w:val="false"/>
          <w:i w:val="false"/>
          <w:color w:val="000000"/>
          <w:sz w:val="28"/>
        </w:rPr>
        <w:t xml:space="preserve">для юридического лица – заявление по форме согласно </w:t>
      </w:r>
      <w:r>
        <w:rPr>
          <w:rFonts w:ascii="Times New Roman"/>
          <w:b w:val="false"/>
          <w:i w:val="false"/>
          <w:color w:val="000000"/>
          <w:sz w:val="28"/>
        </w:rPr>
        <w:t>приложению 7</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 для идентификации личности услугополучателя;</w:t>
      </w:r>
      <w:r>
        <w:br/>
      </w:r>
      <w:r>
        <w:rPr>
          <w:rFonts w:ascii="Times New Roman"/>
          <w:b w:val="false"/>
          <w:i w:val="false"/>
          <w:color w:val="000000"/>
          <w:sz w:val="28"/>
        </w:rPr>
        <w:t>
      документ, подтверждающий уплату в бюджет лицензионного сбора за право занятия отдельными видами деятельности, за исключением случаев оплаты через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10.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xml:space="preserve">
      </w:t>
      </w:r>
      <w:r>
        <w:rPr>
          <w:rFonts w:ascii="Times New Roman"/>
          <w:b w:val="false"/>
          <w:i w:val="false"/>
          <w:color w:val="000000"/>
          <w:sz w:val="28"/>
        </w:rPr>
        <w:t>услугополучатель осуществляет регистрацию на Портале с помощью индивидуального идентификационного номера (далее – ИИН) и бизнес–идентификационного номера (далее – БИН), а также пароля (осуществляется для незарегистрированныхуслугополучателей на Портале);</w:t>
      </w:r>
      <w:r>
        <w:br/>
      </w:r>
      <w:r>
        <w:rPr>
          <w:rFonts w:ascii="Times New Roman"/>
          <w:b w:val="false"/>
          <w:i w:val="false"/>
          <w:color w:val="000000"/>
          <w:sz w:val="28"/>
        </w:rPr>
        <w:t xml:space="preserve">
      </w:t>
      </w:r>
      <w:r>
        <w:rPr>
          <w:rFonts w:ascii="Times New Roman"/>
          <w:b w:val="false"/>
          <w:i w:val="false"/>
          <w:color w:val="000000"/>
          <w:sz w:val="28"/>
        </w:rPr>
        <w:t>процесс 1 – процесс ввода услугополучателем ИИН/БИН и пароля (процесс авторизации) на Портале для получения услуги. Условие 1 – проверка на Портале подлинности данных о зарегистрированном услугополучателе через ИИН/БИН и пароль;</w:t>
      </w:r>
      <w:r>
        <w:br/>
      </w:r>
      <w:r>
        <w:rPr>
          <w:rFonts w:ascii="Times New Roman"/>
          <w:b w:val="false"/>
          <w:i w:val="false"/>
          <w:color w:val="000000"/>
          <w:sz w:val="28"/>
        </w:rPr>
        <w:t xml:space="preserve">
      </w:t>
      </w:r>
      <w:r>
        <w:rPr>
          <w:rFonts w:ascii="Times New Roman"/>
          <w:b w:val="false"/>
          <w:i w:val="false"/>
          <w:color w:val="000000"/>
          <w:sz w:val="28"/>
        </w:rPr>
        <w:t>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xml:space="preserve">
      </w:t>
      </w:r>
      <w:r>
        <w:rPr>
          <w:rFonts w:ascii="Times New Roman"/>
          <w:b w:val="false"/>
          <w:i w:val="false"/>
          <w:color w:val="000000"/>
          <w:sz w:val="28"/>
        </w:rPr>
        <w:t xml:space="preserve">процесс 3 – выбор услугополучателем услуги, указанной в настоящем </w:t>
      </w:r>
      <w:r>
        <w:rPr>
          <w:rFonts w:ascii="Times New Roman"/>
          <w:b w:val="false"/>
          <w:i w:val="false"/>
          <w:color w:val="000000"/>
          <w:sz w:val="28"/>
        </w:rPr>
        <w:t>регламенте</w:t>
      </w:r>
      <w:r>
        <w:rPr>
          <w:rFonts w:ascii="Times New Roman"/>
          <w:b w:val="false"/>
          <w:i w:val="false"/>
          <w:color w:val="000000"/>
          <w:sz w:val="28"/>
        </w:rPr>
        <w:t xml:space="preserve">,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 а также выбор услугополучателем регистрационного свидетельства для удостоверения (подписания) запроса.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r>
        <w:br/>
      </w:r>
      <w:r>
        <w:rPr>
          <w:rFonts w:ascii="Times New Roman"/>
          <w:b w:val="false"/>
          <w:i w:val="false"/>
          <w:color w:val="000000"/>
          <w:sz w:val="28"/>
        </w:rPr>
        <w:t xml:space="preserve">
      </w:t>
      </w:r>
      <w:r>
        <w:rPr>
          <w:rFonts w:ascii="Times New Roman"/>
          <w:b w:val="false"/>
          <w:i w:val="false"/>
          <w:color w:val="000000"/>
          <w:sz w:val="28"/>
        </w:rPr>
        <w:t>процесс 4 – формирование сообщения об отказе в запрашиваемой услуге в связи с не подтверждением подлинности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процесс 5 – оплата услуги на платежный шлюз электронного правительства (далее – ПШЭП), а затем эта информация поступает в ИС ГБД "Е-лицензирование", либо прикрепление квитанции в электронном (сканированном) виде. Условие 3 – проверка в ИС ГБД "Е-лицензирование" факта оплаты за оказание услуги;</w:t>
      </w:r>
      <w:r>
        <w:br/>
      </w:r>
      <w:r>
        <w:rPr>
          <w:rFonts w:ascii="Times New Roman"/>
          <w:b w:val="false"/>
          <w:i w:val="false"/>
          <w:color w:val="000000"/>
          <w:sz w:val="28"/>
        </w:rPr>
        <w:t xml:space="preserve">
      </w:t>
      </w:r>
      <w:r>
        <w:rPr>
          <w:rFonts w:ascii="Times New Roman"/>
          <w:b w:val="false"/>
          <w:i w:val="false"/>
          <w:color w:val="000000"/>
          <w:sz w:val="28"/>
        </w:rPr>
        <w:t>процесс 6 – формирование сообщения об отказе в запрашиваемой услуге, в связи с отсутствием оплаты за оказание услуги в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процесс 7– направление электронного документа (запроса услугополучателя) удостоверенного (подписанного) ЭЦП услугополучателя через ПШЭП в автоматизированном рабочем месте региональный шлюз "электронного правительства" для обработки запроса услугодателем;</w:t>
      </w:r>
      <w:r>
        <w:br/>
      </w:r>
      <w:r>
        <w:rPr>
          <w:rFonts w:ascii="Times New Roman"/>
          <w:b w:val="false"/>
          <w:i w:val="false"/>
          <w:color w:val="000000"/>
          <w:sz w:val="28"/>
        </w:rPr>
        <w:t xml:space="preserve">
      </w:t>
      </w:r>
      <w:r>
        <w:rPr>
          <w:rFonts w:ascii="Times New Roman"/>
          <w:b w:val="false"/>
          <w:i w:val="false"/>
          <w:color w:val="000000"/>
          <w:sz w:val="28"/>
        </w:rPr>
        <w:t xml:space="preserve">процесс 8 – процедуры (действия) услугодателя, предусмотренные </w:t>
      </w:r>
      <w:r>
        <w:rPr>
          <w:rFonts w:ascii="Times New Roman"/>
          <w:b w:val="false"/>
          <w:i w:val="false"/>
          <w:color w:val="000000"/>
          <w:sz w:val="28"/>
        </w:rPr>
        <w:t>пунктом 5</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процесс 9 – получение результата оказания государственной услуги услугополучателем, сформированный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Электронный документ формируется с использованием ЭЦП руководителя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Диаграмма функционального взаимодействия информационных систем, задействованных в оказании государственной услуги через Портал указана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 xml:space="preserve">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w:t>
            </w:r>
            <w:r>
              <w:br/>
            </w:r>
            <w:r>
              <w:rPr>
                <w:rFonts w:ascii="Times New Roman"/>
                <w:b w:val="false"/>
                <w:i w:val="false"/>
                <w:color w:val="000000"/>
                <w:sz w:val="20"/>
              </w:rPr>
              <w:t>"Выдача лицензии на</w:t>
            </w:r>
            <w:r>
              <w:br/>
            </w:r>
            <w:r>
              <w:rPr>
                <w:rFonts w:ascii="Times New Roman"/>
                <w:b w:val="false"/>
                <w:i w:val="false"/>
                <w:color w:val="000000"/>
                <w:sz w:val="20"/>
              </w:rPr>
              <w:t>строительно-монтажные</w:t>
            </w:r>
            <w:r>
              <w:br/>
            </w:r>
            <w:r>
              <w:rPr>
                <w:rFonts w:ascii="Times New Roman"/>
                <w:b w:val="false"/>
                <w:i w:val="false"/>
                <w:color w:val="000000"/>
                <w:sz w:val="20"/>
              </w:rPr>
              <w:t>работы"</w:t>
            </w:r>
          </w:p>
        </w:tc>
      </w:tr>
    </w:tbl>
    <w:bookmarkStart w:name="z298" w:id="38"/>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через Портал </w:t>
      </w:r>
    </w:p>
    <w:bookmarkEnd w:id="38"/>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540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Расшифровка аббревиатур: </w:t>
      </w:r>
      <w:r>
        <w:br/>
      </w:r>
      <w:r>
        <w:rPr>
          <w:rFonts w:ascii="Times New Roman"/>
          <w:b w:val="false"/>
          <w:i w:val="false"/>
          <w:color w:val="000000"/>
          <w:sz w:val="28"/>
        </w:rPr>
        <w:t>
      Портал – веб-портал "электронного правительства" www.egov.kz, www.elicense.kz;</w:t>
      </w:r>
      <w:r>
        <w:br/>
      </w:r>
      <w:r>
        <w:rPr>
          <w:rFonts w:ascii="Times New Roman"/>
          <w:b w:val="false"/>
          <w:i w:val="false"/>
          <w:color w:val="000000"/>
          <w:sz w:val="28"/>
        </w:rPr>
        <w:t>
      ПШЕП – платежный шлюз электронного правительства;</w:t>
      </w:r>
      <w:r>
        <w:br/>
      </w:r>
      <w:r>
        <w:rPr>
          <w:rFonts w:ascii="Times New Roman"/>
          <w:b w:val="false"/>
          <w:i w:val="false"/>
          <w:color w:val="000000"/>
          <w:sz w:val="28"/>
        </w:rPr>
        <w:t>
      ИС ГБД "Е-лицензирование"– информационная система государственной базы данных "Е-лицензирование".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лицензии на строительно</w:t>
            </w:r>
            <w:r>
              <w:br/>
            </w:r>
            <w:r>
              <w:rPr>
                <w:rFonts w:ascii="Times New Roman"/>
                <w:b w:val="false"/>
                <w:i w:val="false"/>
                <w:color w:val="000000"/>
                <w:sz w:val="20"/>
              </w:rPr>
              <w:t>монтажные работы"</w:t>
            </w:r>
          </w:p>
        </w:tc>
      </w:tr>
    </w:tbl>
    <w:bookmarkStart w:name="z300" w:id="39"/>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лицензии на строительно-монтажные работы" </w:t>
      </w:r>
    </w:p>
    <w:bookmarkEnd w:id="39"/>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8100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4897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489700" cy="245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Акмолинской области</w:t>
            </w:r>
            <w:r>
              <w:br/>
            </w:r>
            <w:r>
              <w:rPr>
                <w:rFonts w:ascii="Times New Roman"/>
                <w:b w:val="false"/>
                <w:i w:val="false"/>
                <w:color w:val="000000"/>
                <w:sz w:val="20"/>
              </w:rPr>
              <w:t>от 9 июня 2015 года № А-6/263</w:t>
            </w:r>
          </w:p>
        </w:tc>
      </w:tr>
    </w:tbl>
    <w:bookmarkStart w:name="z221" w:id="40"/>
    <w:p>
      <w:pPr>
        <w:spacing w:after="0"/>
        <w:ind w:left="0"/>
        <w:jc w:val="left"/>
      </w:pPr>
      <w:r>
        <w:rPr>
          <w:rFonts w:ascii="Times New Roman"/>
          <w:b/>
          <w:i w:val="false"/>
          <w:color w:val="000000"/>
        </w:rPr>
        <w:t xml:space="preserve"> Регламент государственной услуги "Выдача лицензии на деятельность по организации строительства жилых зданий за счет привлечения денег дольщиков"</w:t>
      </w:r>
    </w:p>
    <w:bookmarkEnd w:id="40"/>
    <w:p>
      <w:pPr>
        <w:spacing w:after="0"/>
        <w:ind w:left="0"/>
        <w:jc w:val="both"/>
      </w:pPr>
      <w:r>
        <w:rPr>
          <w:rFonts w:ascii="Times New Roman"/>
          <w:b w:val="false"/>
          <w:i w:val="false"/>
          <w:color w:val="ff0000"/>
          <w:sz w:val="28"/>
        </w:rPr>
        <w:t xml:space="preserve">
      Сноска. Регламент - в редакции постановления акимата Акмолинской области от 29.04.2016 </w:t>
      </w:r>
      <w:r>
        <w:rPr>
          <w:rFonts w:ascii="Times New Roman"/>
          <w:b w:val="false"/>
          <w:i w:val="false"/>
          <w:color w:val="ff0000"/>
          <w:sz w:val="28"/>
        </w:rPr>
        <w:t>№ А-6/201</w:t>
      </w:r>
      <w:r>
        <w:rPr>
          <w:rFonts w:ascii="Times New Roman"/>
          <w:b w:val="false"/>
          <w:i w:val="false"/>
          <w:color w:val="ff0000"/>
          <w:sz w:val="28"/>
        </w:rPr>
        <w:t xml:space="preserve"> (вводится в действие со дня официального опубликования).</w:t>
      </w:r>
    </w:p>
    <w:p>
      <w:pPr>
        <w:spacing w:after="0"/>
        <w:ind w:left="0"/>
        <w:jc w:val="left"/>
      </w:pPr>
      <w:r>
        <w:rPr>
          <w:rFonts w:ascii="Times New Roman"/>
          <w:b/>
          <w:i w:val="false"/>
          <w:color w:val="000000"/>
        </w:rPr>
        <w:t xml:space="preserve"> 1. Общие положения</w:t>
      </w:r>
    </w:p>
    <w:bookmarkStart w:name="z222" w:id="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Государственная услуга "Выдача лицензии на деятельность по организации строительства жилых зданий за счет привлечения денег дольщиков" (далее – государственная услуга) оказывается государственным учреждением "Управление государственного архитектурно – строительного контроля Акмолинской области"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осуществляется через:</w:t>
      </w:r>
      <w:r>
        <w:br/>
      </w:r>
      <w:r>
        <w:rPr>
          <w:rFonts w:ascii="Times New Roman"/>
          <w:b w:val="false"/>
          <w:i w:val="false"/>
          <w:color w:val="000000"/>
          <w:sz w:val="28"/>
        </w:rPr>
        <w:t xml:space="preserve">
      </w:t>
      </w:r>
      <w:r>
        <w:rPr>
          <w:rFonts w:ascii="Times New Roman"/>
          <w:b w:val="false"/>
          <w:i w:val="false"/>
          <w:color w:val="000000"/>
          <w:sz w:val="28"/>
        </w:rPr>
        <w:t>1) Некоммерческое акционерное общество Государственную корпорацию "Правительство для граждан"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2)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3) услугодателя.</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Результатом оказания государственной услуги является выдача лицензии, переоформление и выдача дубликата лицензии на деятельность по организации строительства жилых зданий за счет привлечения денег дольщиков, либо мотивированный ответ об отказе в предоставлении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лицензии на деятельность по организации строительства жилых зданий за счет привлечения денег дольщиков", утвержденного приказом исполняющего обязанности Министрана циональной экономики Республики Казахстан от 27 марта 2015 года № 276 (далее – Стандарт). </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электронная.</w:t>
      </w:r>
    </w:p>
    <w:bookmarkEnd w:id="41"/>
    <w:bookmarkStart w:name="z313" w:id="4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 </w:t>
      </w:r>
    </w:p>
    <w:bookmarkEnd w:id="42"/>
    <w:bookmarkStart w:name="z314" w:id="43"/>
    <w:p>
      <w:pPr>
        <w:spacing w:after="0"/>
        <w:ind w:left="0"/>
        <w:jc w:val="both"/>
      </w:pPr>
      <w:r>
        <w:rPr>
          <w:rFonts w:ascii="Times New Roman"/>
          <w:b w:val="false"/>
          <w:i w:val="false"/>
          <w:color w:val="000000"/>
          <w:sz w:val="28"/>
        </w:rPr>
        <w:t xml:space="preserve">
      4. Для получения государственной услуги услугополучатель представляет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входящих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специалист канцелярии услугодателя осуществляет прием необходимых документов, проводит регистрацию в ИС ГБД "Е-лицензирование" и направляет на резолюцию руководителю – 15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рассматривает документы и определяет ответственного исполнителя услугодателя – 1 час;</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проверяет полноту представленных документов. В случае установления факта неполноты представленных документов подготавливает мотивированный ответ об отказе в дальнейшем рассмотрении заявления – 1 рабочий день;</w:t>
      </w:r>
      <w:r>
        <w:br/>
      </w:r>
      <w:r>
        <w:rPr>
          <w:rFonts w:ascii="Times New Roman"/>
          <w:b w:val="false"/>
          <w:i w:val="false"/>
          <w:color w:val="000000"/>
          <w:sz w:val="28"/>
        </w:rPr>
        <w:t xml:space="preserve">
      </w:t>
      </w:r>
      <w:r>
        <w:rPr>
          <w:rFonts w:ascii="Times New Roman"/>
          <w:b w:val="false"/>
          <w:i w:val="false"/>
          <w:color w:val="000000"/>
          <w:sz w:val="28"/>
        </w:rPr>
        <w:t>4) ответственный исполнитель услугодателя при:</w:t>
      </w:r>
      <w:r>
        <w:br/>
      </w:r>
      <w:r>
        <w:rPr>
          <w:rFonts w:ascii="Times New Roman"/>
          <w:b w:val="false"/>
          <w:i w:val="false"/>
          <w:color w:val="000000"/>
          <w:sz w:val="28"/>
        </w:rPr>
        <w:t xml:space="preserve">
      </w:t>
      </w:r>
      <w:r>
        <w:rPr>
          <w:rFonts w:ascii="Times New Roman"/>
          <w:b w:val="false"/>
          <w:i w:val="false"/>
          <w:color w:val="000000"/>
          <w:sz w:val="28"/>
        </w:rPr>
        <w:t>выдаче лицензии, переоформлении лицензии при реорганизации юридического лица-лицензиата в форме выделения и разделения и при переоформлении лицензии с присвоением категории-осуществляет проверку на соответствие квалификационным требованиям услугополучателя, подготавливает лицензию, переоформленную лицензиюлибо мотивированный ответ об отказе в предоставлении государственной услуги - 13 рабочих дней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выдаче дубликата лицензии - проверяет поступившие документы, подготавливает дубликат лицензии, либо мотивированный ответ об отказе - 1 рабочий день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переоформлении лицензии при перерегистрации индивидуального предпринимателя-лицензиата, изменении его наименования или юридического адреса, переоформления лицензии при изменении наименования и (или) места нахождения юридического лица-лицензиата, переоформлении лицензии приизменении фамилии, имени, отчества (при его наличии) физического лица-лицензиата-проверяет поступившие документы, подготавливает переоформленную лицензию либо мотивированный ответ об отказе в предоставлении государственной услуги-2 рабочих дня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руководитель услугодателя через ИС ГБД "Е-лицензирование" подписывает электронной цифровой подписью (далее – ЭЦП) лицензию, дубликат лицензии, переоформленную лицензию либо мотивированный ответ об отказе.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 1 час;</w:t>
      </w:r>
      <w:r>
        <w:br/>
      </w:r>
      <w:r>
        <w:rPr>
          <w:rFonts w:ascii="Times New Roman"/>
          <w:b w:val="false"/>
          <w:i w:val="false"/>
          <w:color w:val="000000"/>
          <w:sz w:val="28"/>
        </w:rPr>
        <w:t xml:space="preserve">
      </w:t>
      </w:r>
      <w:r>
        <w:rPr>
          <w:rFonts w:ascii="Times New Roman"/>
          <w:b w:val="false"/>
          <w:i w:val="false"/>
          <w:color w:val="000000"/>
          <w:sz w:val="28"/>
        </w:rPr>
        <w:t>6 ) ответственный исполнитель услугодателя выдает лицензию, дубликат лицензии, переоформленную лицензию либо мотивированный ответ об отказечерез ИС ГБД "Е-лицензирование" – 15 минут.</w:t>
      </w:r>
      <w:r>
        <w:br/>
      </w:r>
      <w:r>
        <w:rPr>
          <w:rFonts w:ascii="Times New Roman"/>
          <w:b w:val="false"/>
          <w:i w:val="false"/>
          <w:color w:val="000000"/>
          <w:sz w:val="28"/>
        </w:rPr>
        <w:t xml:space="preserve">
      </w:t>
      </w:r>
      <w:r>
        <w:rPr>
          <w:rFonts w:ascii="Times New Roman"/>
          <w:b w:val="false"/>
          <w:i w:val="false"/>
          <w:color w:val="000000"/>
          <w:sz w:val="28"/>
        </w:rPr>
        <w:t>6. Результат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регистрация и направление документов на резолюцию руководителю;</w:t>
      </w:r>
      <w:r>
        <w:br/>
      </w:r>
      <w:r>
        <w:rPr>
          <w:rFonts w:ascii="Times New Roman"/>
          <w:b w:val="false"/>
          <w:i w:val="false"/>
          <w:color w:val="000000"/>
          <w:sz w:val="28"/>
        </w:rPr>
        <w:t xml:space="preserve">
      </w:t>
      </w:r>
      <w:r>
        <w:rPr>
          <w:rFonts w:ascii="Times New Roman"/>
          <w:b w:val="false"/>
          <w:i w:val="false"/>
          <w:color w:val="000000"/>
          <w:sz w:val="28"/>
        </w:rPr>
        <w:t>2) определение ответственного исполнителя услугодателя;</w:t>
      </w:r>
      <w:r>
        <w:br/>
      </w:r>
      <w:r>
        <w:rPr>
          <w:rFonts w:ascii="Times New Roman"/>
          <w:b w:val="false"/>
          <w:i w:val="false"/>
          <w:color w:val="000000"/>
          <w:sz w:val="28"/>
        </w:rPr>
        <w:t xml:space="preserve">
      </w:t>
      </w:r>
      <w:r>
        <w:rPr>
          <w:rFonts w:ascii="Times New Roman"/>
          <w:b w:val="false"/>
          <w:i w:val="false"/>
          <w:color w:val="000000"/>
          <w:sz w:val="28"/>
        </w:rPr>
        <w:t>3) проверка полноты представленных документов. В случае установления факта неполноты представленных документов подготовка мотивированного ответа об отказе в дальнейшем рассмотрении заявления;</w:t>
      </w:r>
      <w:r>
        <w:br/>
      </w:r>
      <w:r>
        <w:rPr>
          <w:rFonts w:ascii="Times New Roman"/>
          <w:b w:val="false"/>
          <w:i w:val="false"/>
          <w:color w:val="000000"/>
          <w:sz w:val="28"/>
        </w:rPr>
        <w:t xml:space="preserve">
      </w:t>
      </w:r>
      <w:r>
        <w:rPr>
          <w:rFonts w:ascii="Times New Roman"/>
          <w:b w:val="false"/>
          <w:i w:val="false"/>
          <w:color w:val="000000"/>
          <w:sz w:val="28"/>
        </w:rPr>
        <w:t>4) подготовка лицензии, дубликата лицензии, переоформленной лицензии либо мотивированного ответа об отказе;</w:t>
      </w:r>
      <w:r>
        <w:br/>
      </w:r>
      <w:r>
        <w:rPr>
          <w:rFonts w:ascii="Times New Roman"/>
          <w:b w:val="false"/>
          <w:i w:val="false"/>
          <w:color w:val="000000"/>
          <w:sz w:val="28"/>
        </w:rPr>
        <w:t xml:space="preserve">
      </w:t>
      </w:r>
      <w:r>
        <w:rPr>
          <w:rFonts w:ascii="Times New Roman"/>
          <w:b w:val="false"/>
          <w:i w:val="false"/>
          <w:color w:val="000000"/>
          <w:sz w:val="28"/>
        </w:rPr>
        <w:t>5) подписание лицензии, дубликата лицензии, переоформленной лицензии либо мотивированного ответа об отказе;</w:t>
      </w:r>
      <w:r>
        <w:br/>
      </w:r>
      <w:r>
        <w:rPr>
          <w:rFonts w:ascii="Times New Roman"/>
          <w:b w:val="false"/>
          <w:i w:val="false"/>
          <w:color w:val="000000"/>
          <w:sz w:val="28"/>
        </w:rPr>
        <w:t xml:space="preserve">
      </w:t>
      </w:r>
      <w:r>
        <w:rPr>
          <w:rFonts w:ascii="Times New Roman"/>
          <w:b w:val="false"/>
          <w:i w:val="false"/>
          <w:color w:val="000000"/>
          <w:sz w:val="28"/>
        </w:rPr>
        <w:t>6) выдача лицензии, дубликата лицензии, переоформленной лицензии либо мотивированного ответа об отказе.</w:t>
      </w:r>
    </w:p>
    <w:bookmarkEnd w:id="43"/>
    <w:bookmarkStart w:name="z332" w:id="44"/>
    <w:p>
      <w:pPr>
        <w:spacing w:after="0"/>
        <w:ind w:left="0"/>
        <w:jc w:val="left"/>
      </w:pPr>
      <w:r>
        <w:rPr>
          <w:rFonts w:ascii="Times New Roman"/>
          <w:b/>
          <w:i w:val="false"/>
          <w:color w:val="000000"/>
        </w:rPr>
        <w:t xml:space="preserve"> 3. Описание порядка взаимодействия структурных подразделений</w:t>
      </w:r>
    </w:p>
    <w:bookmarkEnd w:id="44"/>
    <w:bookmarkStart w:name="z333" w:id="45"/>
    <w:p>
      <w:pPr>
        <w:spacing w:after="0"/>
        <w:ind w:left="0"/>
        <w:jc w:val="left"/>
      </w:pPr>
      <w:r>
        <w:rPr>
          <w:rFonts w:ascii="Times New Roman"/>
          <w:b/>
          <w:i w:val="false"/>
          <w:color w:val="000000"/>
        </w:rPr>
        <w:t xml:space="preserve"> (работников) услугодателя в процессе оказания государственной услуги</w:t>
      </w:r>
    </w:p>
    <w:bookmarkEnd w:id="45"/>
    <w:bookmarkStart w:name="z334" w:id="46"/>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руководительуслугодателя;</w:t>
      </w:r>
      <w:r>
        <w:br/>
      </w:r>
      <w:r>
        <w:rPr>
          <w:rFonts w:ascii="Times New Roman"/>
          <w:b w:val="false"/>
          <w:i w:val="false"/>
          <w:color w:val="000000"/>
          <w:sz w:val="28"/>
        </w:rPr>
        <w:t xml:space="preserve">
      </w:t>
      </w:r>
      <w:r>
        <w:rPr>
          <w:rFonts w:ascii="Times New Roman"/>
          <w:b w:val="false"/>
          <w:i w:val="false"/>
          <w:color w:val="000000"/>
          <w:sz w:val="28"/>
        </w:rPr>
        <w:t>2)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3) специалист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специалист канцелярии услугодателя осуществляет прием необходимых документов, проводит регистрацию в ИС ГБД "Е-лицензирование" и направляет на резолюцию руководителю – 15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рассматривает документы и определяет ответственного исполнителя услугодателя – 1 час;</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проверяет полноту представленных документов. В случае установления факта неполноты представленных документов подготавливает мотивированный ответ об отказе в дальнейшем рассмотрении заявления – 1 рабочий день;</w:t>
      </w:r>
      <w:r>
        <w:br/>
      </w:r>
      <w:r>
        <w:rPr>
          <w:rFonts w:ascii="Times New Roman"/>
          <w:b w:val="false"/>
          <w:i w:val="false"/>
          <w:color w:val="000000"/>
          <w:sz w:val="28"/>
        </w:rPr>
        <w:t xml:space="preserve">
      </w:t>
      </w:r>
      <w:r>
        <w:rPr>
          <w:rFonts w:ascii="Times New Roman"/>
          <w:b w:val="false"/>
          <w:i w:val="false"/>
          <w:color w:val="000000"/>
          <w:sz w:val="28"/>
        </w:rPr>
        <w:t>4) ответственный исполнитель услугодателяпри:</w:t>
      </w:r>
      <w:r>
        <w:br/>
      </w:r>
      <w:r>
        <w:rPr>
          <w:rFonts w:ascii="Times New Roman"/>
          <w:b w:val="false"/>
          <w:i w:val="false"/>
          <w:color w:val="000000"/>
          <w:sz w:val="28"/>
        </w:rPr>
        <w:t xml:space="preserve">
      </w:t>
      </w:r>
      <w:r>
        <w:rPr>
          <w:rFonts w:ascii="Times New Roman"/>
          <w:b w:val="false"/>
          <w:i w:val="false"/>
          <w:color w:val="000000"/>
          <w:sz w:val="28"/>
        </w:rPr>
        <w:t>выдаче лицензии, переоформлении лицензии при реорганизации юридического лица-лицензиата в форме выделения и разделения и при переоформлении лицензии с присвоением категории-осуществляет проверку на соответствие квалификационным требованиям услугополучателя, подготавливает лицензию, переоформленную лицензиюлибо мотивированный ответ об отказе в предоставлении государственной услуги - 13 рабочих дней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выдаче дубликата лицензии - проверяет поступившие документы, подготавливает дубликат лицензии, либо мотивированный ответ об отказе - 1 рабочий день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переоформлении лицензии при перерегистрации индивидуального предпринимателя-лицензиата, изменении его наименования или юридического адреса, переоформления лицензии при изменении наименования и (или) места нахождения юридического лица-лицензиата, переоформлении лицензии при изменении фамилии, имени, отчества (при его наличии) физического лица-лицензиата-проверяет поступившие документы, подготавливает переоформленную лицензию либо мотивированный ответ об отказе в предоставлении государственной услуги-2 рабочих дня (день приема заявлений и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5) руководитель услугодателя через ИС ГБД "Е-лицензирование" подписывает электронной цифровой подписью (далее – ЭЦП) лицензию, дубликат лицензии, переоформленную лицензию либо мотивированный ответ об отказе.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 1 час;</w:t>
      </w:r>
      <w:r>
        <w:br/>
      </w:r>
      <w:r>
        <w:rPr>
          <w:rFonts w:ascii="Times New Roman"/>
          <w:b w:val="false"/>
          <w:i w:val="false"/>
          <w:color w:val="000000"/>
          <w:sz w:val="28"/>
        </w:rPr>
        <w:t xml:space="preserve">
      </w:t>
      </w:r>
      <w:r>
        <w:rPr>
          <w:rFonts w:ascii="Times New Roman"/>
          <w:b w:val="false"/>
          <w:i w:val="false"/>
          <w:color w:val="000000"/>
          <w:sz w:val="28"/>
        </w:rPr>
        <w:t>6)ответственный исполнитель услугодателя выдает лицензию, дубликат лицензии, переоформленную лицензию либо мотивированный ответ об отказечерез ИС ГБД "Е-лицензирование" – 15 минут.</w:t>
      </w:r>
    </w:p>
    <w:bookmarkEnd w:id="46"/>
    <w:bookmarkStart w:name="z348" w:id="47"/>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47"/>
    <w:bookmarkStart w:name="z349" w:id="48"/>
    <w:p>
      <w:pPr>
        <w:spacing w:after="0"/>
        <w:ind w:left="0"/>
        <w:jc w:val="both"/>
      </w:pPr>
      <w:r>
        <w:rPr>
          <w:rFonts w:ascii="Times New Roman"/>
          <w:b w:val="false"/>
          <w:i w:val="false"/>
          <w:color w:val="000000"/>
          <w:sz w:val="28"/>
        </w:rPr>
        <w:t>
      9. Описание порядка обращения в Государственную корпорацию, длительность обработки запроса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процесс 1 – инспектор Государственной корпорации проверяет представленные документы, принимает и регистрирует заявление услугополучателя, выдает расписку о приеме документов с указанием даты и времени приема документов. Условие 1 –в случае непредставления услугополучателем полного пакета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государственной услуги Государственная корпорация отказывает в приеме документов. При отказе в приеме документов работником Государственной корпорации услугополучателю выдается расписка согласно </w:t>
      </w:r>
      <w:r>
        <w:rPr>
          <w:rFonts w:ascii="Times New Roman"/>
          <w:b w:val="false"/>
          <w:i w:val="false"/>
          <w:color w:val="000000"/>
          <w:sz w:val="28"/>
        </w:rPr>
        <w:t>приложению 8</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 xml:space="preserve">процесс 2 – процедуры (действия) услугодателя, предусмотренные </w:t>
      </w:r>
      <w:r>
        <w:rPr>
          <w:rFonts w:ascii="Times New Roman"/>
          <w:b w:val="false"/>
          <w:i w:val="false"/>
          <w:color w:val="000000"/>
          <w:sz w:val="28"/>
        </w:rPr>
        <w:t>пунктом 5</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процесс 3 – инспектор Государственной корпорации в срок, указанный в расписке о приеме соответствующих документов, выдает услугополучателю готовый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При обращении в Государственную корпорацию, день приема документов не входит в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Максимально допустимое время обслуживания услугополучателя в день обращения – не более 20 минут.</w:t>
      </w:r>
      <w:r>
        <w:br/>
      </w:r>
      <w:r>
        <w:rPr>
          <w:rFonts w:ascii="Times New Roman"/>
          <w:b w:val="false"/>
          <w:i w:val="false"/>
          <w:color w:val="000000"/>
          <w:sz w:val="28"/>
        </w:rPr>
        <w:t xml:space="preserve">
      </w:t>
      </w:r>
      <w:r>
        <w:rPr>
          <w:rFonts w:ascii="Times New Roman"/>
          <w:b w:val="false"/>
          <w:i w:val="false"/>
          <w:color w:val="000000"/>
          <w:sz w:val="28"/>
        </w:rPr>
        <w:t>Максимально допустимое время ожидания до получения государственной услуги – не более 15 минут.</w:t>
      </w:r>
      <w:r>
        <w:br/>
      </w:r>
      <w:r>
        <w:rPr>
          <w:rFonts w:ascii="Times New Roman"/>
          <w:b w:val="false"/>
          <w:i w:val="false"/>
          <w:color w:val="000000"/>
          <w:sz w:val="28"/>
        </w:rPr>
        <w:t xml:space="preserve">
      </w:t>
      </w:r>
      <w:r>
        <w:rPr>
          <w:rFonts w:ascii="Times New Roman"/>
          <w:b w:val="false"/>
          <w:i w:val="false"/>
          <w:color w:val="000000"/>
          <w:sz w:val="28"/>
        </w:rPr>
        <w:t>Для получения государственной услуги услугополучатель (либо уполномоченного представителя: юридического лица по документу, подтверждающий полномочия; физического лица по нотариально заверенной доверенности) представляет перечень документов:</w:t>
      </w:r>
      <w:r>
        <w:br/>
      </w:r>
      <w:r>
        <w:rPr>
          <w:rFonts w:ascii="Times New Roman"/>
          <w:b w:val="false"/>
          <w:i w:val="false"/>
          <w:color w:val="000000"/>
          <w:sz w:val="28"/>
        </w:rPr>
        <w:t xml:space="preserve">
      </w:t>
      </w:r>
      <w:r>
        <w:rPr>
          <w:rFonts w:ascii="Times New Roman"/>
          <w:b w:val="false"/>
          <w:i w:val="false"/>
          <w:color w:val="000000"/>
          <w:sz w:val="28"/>
        </w:rPr>
        <w:t>1) в Государственную корпорацию и услугодателю при получении лицензии на первом этапе:</w:t>
      </w:r>
      <w:r>
        <w:br/>
      </w:r>
      <w:r>
        <w:rPr>
          <w:rFonts w:ascii="Times New Roman"/>
          <w:b w:val="false"/>
          <w:i w:val="false"/>
          <w:color w:val="000000"/>
          <w:sz w:val="28"/>
        </w:rPr>
        <w:t xml:space="preserve">
      </w:t>
      </w:r>
      <w:r>
        <w:rPr>
          <w:rFonts w:ascii="Times New Roman"/>
          <w:b w:val="false"/>
          <w:i w:val="false"/>
          <w:color w:val="000000"/>
          <w:sz w:val="28"/>
        </w:rPr>
        <w:t xml:space="preserve">для физического лица – заявление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w:t>
      </w:r>
      <w:r>
        <w:br/>
      </w:r>
      <w:r>
        <w:rPr>
          <w:rFonts w:ascii="Times New Roman"/>
          <w:b w:val="false"/>
          <w:i w:val="false"/>
          <w:color w:val="000000"/>
          <w:sz w:val="28"/>
        </w:rPr>
        <w:t xml:space="preserve">
      </w:t>
      </w:r>
      <w:r>
        <w:rPr>
          <w:rFonts w:ascii="Times New Roman"/>
          <w:b w:val="false"/>
          <w:i w:val="false"/>
          <w:color w:val="000000"/>
          <w:sz w:val="28"/>
        </w:rPr>
        <w:t xml:space="preserve">для юридического лица – заявление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 </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 для идентификации личности услугополучателя;</w:t>
      </w:r>
      <w:r>
        <w:br/>
      </w:r>
      <w:r>
        <w:rPr>
          <w:rFonts w:ascii="Times New Roman"/>
          <w:b w:val="false"/>
          <w:i w:val="false"/>
          <w:color w:val="000000"/>
          <w:sz w:val="28"/>
        </w:rPr>
        <w:t>
      документ, подтверждающий уплату лицензионного сбора за право занятия отдельными видами деятельности, за исключением случаев оплаты через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заключение экспертизы по проектной (проектно-сметной) документации на стадии нулевого цикла строительства;</w:t>
      </w:r>
      <w:r>
        <w:br/>
      </w:r>
      <w:r>
        <w:rPr>
          <w:rFonts w:ascii="Times New Roman"/>
          <w:b w:val="false"/>
          <w:i w:val="false"/>
          <w:color w:val="000000"/>
          <w:sz w:val="28"/>
        </w:rPr>
        <w:t xml:space="preserve">
      </w:t>
      </w:r>
      <w:r>
        <w:rPr>
          <w:rFonts w:ascii="Times New Roman"/>
          <w:b w:val="false"/>
          <w:i w:val="false"/>
          <w:color w:val="000000"/>
          <w:sz w:val="28"/>
        </w:rPr>
        <w:t>договор с банком-агентом;</w:t>
      </w:r>
      <w:r>
        <w:br/>
      </w:r>
      <w:r>
        <w:rPr>
          <w:rFonts w:ascii="Times New Roman"/>
          <w:b w:val="false"/>
          <w:i w:val="false"/>
          <w:color w:val="000000"/>
          <w:sz w:val="28"/>
        </w:rPr>
        <w:t xml:space="preserve">
      </w:t>
      </w:r>
      <w:r>
        <w:rPr>
          <w:rFonts w:ascii="Times New Roman"/>
          <w:b w:val="false"/>
          <w:i w:val="false"/>
          <w:color w:val="000000"/>
          <w:sz w:val="28"/>
        </w:rPr>
        <w:t>справка из банка-агента о наличии собственного капитала для строительства жилого здания в размере не менее пятнадцати процентов от стоимости строительства жилого здания или в размере не менее эквивалентной стоимости строительства нулевого цикла;</w:t>
      </w:r>
      <w:r>
        <w:br/>
      </w:r>
      <w:r>
        <w:rPr>
          <w:rFonts w:ascii="Times New Roman"/>
          <w:b w:val="false"/>
          <w:i w:val="false"/>
          <w:color w:val="000000"/>
          <w:sz w:val="28"/>
        </w:rPr>
        <w:t xml:space="preserve">
      </w:t>
      </w:r>
      <w:r>
        <w:rPr>
          <w:rFonts w:ascii="Times New Roman"/>
          <w:b w:val="false"/>
          <w:i w:val="false"/>
          <w:color w:val="000000"/>
          <w:sz w:val="28"/>
        </w:rPr>
        <w:t>копии подписанных актов ввода в эксплуатацию, договоров субподряда подтверждающих наличие опыта возведения жилых зданий у учредителя, имеющего более пятидесяти процентов уставного капитала в уставном фонде проектной компании, в том числе в качестве заказчика, не менее трех лет;</w:t>
      </w:r>
      <w:r>
        <w:br/>
      </w:r>
      <w:r>
        <w:rPr>
          <w:rFonts w:ascii="Times New Roman"/>
          <w:b w:val="false"/>
          <w:i w:val="false"/>
          <w:color w:val="000000"/>
          <w:sz w:val="28"/>
        </w:rPr>
        <w:t>
      копии подписанных актов ввода в эксплуатацию, наличие опыта сдачи в эксплуатацию в установленном законодательством Республики Казахстан порядке не менее ста квартир у учредителя, имеющего более пятидесяти процентов уставного капитала в уставном фонде проектной компании;</w:t>
      </w:r>
      <w:r>
        <w:br/>
      </w:r>
      <w:r>
        <w:rPr>
          <w:rFonts w:ascii="Times New Roman"/>
          <w:b w:val="false"/>
          <w:i w:val="false"/>
          <w:color w:val="000000"/>
          <w:sz w:val="28"/>
        </w:rPr>
        <w:t>
      справка из банка-агента о наличии у учредителя, имеющего более пятидесяти процентов уставного капитала в уставном фонде проектной компании собственного капитала в размере не менее ста тысяч месячных расчетных показателей;</w:t>
      </w:r>
      <w:r>
        <w:br/>
      </w:r>
      <w:r>
        <w:rPr>
          <w:rFonts w:ascii="Times New Roman"/>
          <w:b w:val="false"/>
          <w:i w:val="false"/>
          <w:color w:val="000000"/>
          <w:sz w:val="28"/>
        </w:rPr>
        <w:t xml:space="preserve">
      </w:t>
      </w:r>
      <w:r>
        <w:rPr>
          <w:rFonts w:ascii="Times New Roman"/>
          <w:b w:val="false"/>
          <w:i w:val="false"/>
          <w:color w:val="000000"/>
          <w:sz w:val="28"/>
        </w:rPr>
        <w:t>2) в Государственную корпорацию и услугодателю при получении лицензии на втором этапе:</w:t>
      </w:r>
      <w:r>
        <w:br/>
      </w:r>
      <w:r>
        <w:rPr>
          <w:rFonts w:ascii="Times New Roman"/>
          <w:b w:val="false"/>
          <w:i w:val="false"/>
          <w:color w:val="000000"/>
          <w:sz w:val="28"/>
        </w:rPr>
        <w:t xml:space="preserve">
      </w:t>
      </w:r>
      <w:r>
        <w:rPr>
          <w:rFonts w:ascii="Times New Roman"/>
          <w:b w:val="false"/>
          <w:i w:val="false"/>
          <w:color w:val="000000"/>
          <w:sz w:val="28"/>
        </w:rPr>
        <w:t xml:space="preserve">для физического лица – заявление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 xml:space="preserve">для юридического лица – заявление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 для идентификации личности услугополучателя;</w:t>
      </w:r>
      <w:r>
        <w:br/>
      </w:r>
      <w:r>
        <w:rPr>
          <w:rFonts w:ascii="Times New Roman"/>
          <w:b w:val="false"/>
          <w:i w:val="false"/>
          <w:color w:val="000000"/>
          <w:sz w:val="28"/>
        </w:rPr>
        <w:t>
      документ, подтверждающий уплату лицензионного сбора за право занятия отдельными видами деятельности, за исключением случаев оплаты через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заключение экспертизы по проектной (проектно-сметной) документации объекта строительства;</w:t>
      </w:r>
      <w:r>
        <w:br/>
      </w:r>
      <w:r>
        <w:rPr>
          <w:rFonts w:ascii="Times New Roman"/>
          <w:b w:val="false"/>
          <w:i w:val="false"/>
          <w:color w:val="000000"/>
          <w:sz w:val="28"/>
        </w:rPr>
        <w:t xml:space="preserve">
      </w:t>
      </w:r>
      <w:r>
        <w:rPr>
          <w:rFonts w:ascii="Times New Roman"/>
          <w:b w:val="false"/>
          <w:i w:val="false"/>
          <w:color w:val="000000"/>
          <w:sz w:val="28"/>
        </w:rPr>
        <w:t>акт промежуточной приемки о завершении нулевого цикла строительства;</w:t>
      </w:r>
      <w:r>
        <w:br/>
      </w:r>
      <w:r>
        <w:rPr>
          <w:rFonts w:ascii="Times New Roman"/>
          <w:b w:val="false"/>
          <w:i w:val="false"/>
          <w:color w:val="000000"/>
          <w:sz w:val="28"/>
        </w:rPr>
        <w:t>
      справка из банка-агента о наличии депозитов дольщиков в размере не менее пятнадцати процентов от стоимости строительства жилого здания в банке-агенте, внесенных в соответствии с договорами о долевом участии в жилищном строительстве;</w:t>
      </w:r>
      <w:r>
        <w:br/>
      </w:r>
      <w:r>
        <w:rPr>
          <w:rFonts w:ascii="Times New Roman"/>
          <w:b w:val="false"/>
          <w:i w:val="false"/>
          <w:color w:val="000000"/>
          <w:sz w:val="28"/>
        </w:rPr>
        <w:t xml:space="preserve">
      </w:t>
      </w:r>
      <w:r>
        <w:rPr>
          <w:rFonts w:ascii="Times New Roman"/>
          <w:b w:val="false"/>
          <w:i w:val="false"/>
          <w:color w:val="000000"/>
          <w:sz w:val="28"/>
        </w:rPr>
        <w:t>справка из банка-агента о наличии собственного капитала для завершения строительства в полном объеме либо собственного капитала в размере не менее двадцати пяти процентов от стоимости строительства жилого здания и соглашения с инвестором о предоставлении инвестиций, достаточных для завершения строительства;</w:t>
      </w:r>
      <w:r>
        <w:br/>
      </w:r>
      <w:r>
        <w:rPr>
          <w:rFonts w:ascii="Times New Roman"/>
          <w:b w:val="false"/>
          <w:i w:val="false"/>
          <w:color w:val="000000"/>
          <w:sz w:val="28"/>
        </w:rPr>
        <w:t xml:space="preserve">
      </w:t>
      </w:r>
      <w:r>
        <w:rPr>
          <w:rFonts w:ascii="Times New Roman"/>
          <w:b w:val="false"/>
          <w:i w:val="false"/>
          <w:color w:val="000000"/>
          <w:sz w:val="28"/>
        </w:rPr>
        <w:t>договор с организацией, оказывающей инжиниринговые услуги в сфере архитектурной, градостроительной и строительной деятельности;</w:t>
      </w:r>
      <w:r>
        <w:br/>
      </w:r>
      <w:r>
        <w:rPr>
          <w:rFonts w:ascii="Times New Roman"/>
          <w:b w:val="false"/>
          <w:i w:val="false"/>
          <w:color w:val="000000"/>
          <w:sz w:val="28"/>
        </w:rPr>
        <w:t>
      3) в Государственную корпорацию и услугодателю при переоформлении лицензии по причинам изменения фамилии, имени, отчества (при его наличии) физического лица-лицензиата, перерегистрации индивидуального предпринимателя-лицензиата, изменении его наименования или юридического адреса, изменения наименования и (или) места нахождения юридического лица-лицензиата, реорганизации юридического лица-лицензиата в форме слияния, реорганизации юридического лица-лицензиата в форме преобразования, реорганизации в форме присоединения юридического лица-лицензиата к другому юридическому лицу:</w:t>
      </w:r>
      <w:r>
        <w:br/>
      </w:r>
      <w:r>
        <w:rPr>
          <w:rFonts w:ascii="Times New Roman"/>
          <w:b w:val="false"/>
          <w:i w:val="false"/>
          <w:color w:val="000000"/>
          <w:sz w:val="28"/>
        </w:rPr>
        <w:t xml:space="preserve">
      </w:t>
      </w:r>
      <w:r>
        <w:rPr>
          <w:rFonts w:ascii="Times New Roman"/>
          <w:b w:val="false"/>
          <w:i w:val="false"/>
          <w:color w:val="000000"/>
          <w:sz w:val="28"/>
        </w:rPr>
        <w:t xml:space="preserve">для физического лица – заявление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Стандарту; </w:t>
      </w:r>
      <w:r>
        <w:br/>
      </w:r>
      <w:r>
        <w:rPr>
          <w:rFonts w:ascii="Times New Roman"/>
          <w:b w:val="false"/>
          <w:i w:val="false"/>
          <w:color w:val="000000"/>
          <w:sz w:val="28"/>
        </w:rPr>
        <w:t xml:space="preserve">
      </w:t>
      </w:r>
      <w:r>
        <w:rPr>
          <w:rFonts w:ascii="Times New Roman"/>
          <w:b w:val="false"/>
          <w:i w:val="false"/>
          <w:color w:val="000000"/>
          <w:sz w:val="28"/>
        </w:rPr>
        <w:t xml:space="preserve">для юридического лица – заявление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Стандарту; </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 для идентификации личности услугополучателя;</w:t>
      </w:r>
      <w:r>
        <w:br/>
      </w:r>
      <w:r>
        <w:rPr>
          <w:rFonts w:ascii="Times New Roman"/>
          <w:b w:val="false"/>
          <w:i w:val="false"/>
          <w:color w:val="000000"/>
          <w:sz w:val="28"/>
        </w:rPr>
        <w:t>
      документ, подтверждающий уплату в бюджет лицензионного сбора за право занятия отдельными видами деятельности, за исключением случаев оплаты через платежный шлюз "электронного правительства";</w:t>
      </w:r>
      <w:r>
        <w:br/>
      </w:r>
      <w:r>
        <w:rPr>
          <w:rFonts w:ascii="Times New Roman"/>
          <w:b w:val="false"/>
          <w:i w:val="false"/>
          <w:color w:val="000000"/>
          <w:sz w:val="28"/>
        </w:rPr>
        <w:t>
      4) в Государственную корпорацию при переоформлении лицензии по причинам реорганизации юридического лица-лицензиата в форме выделения, реорганизации юридического лица-лицензиата в форме разделения:</w:t>
      </w:r>
      <w:r>
        <w:br/>
      </w:r>
      <w:r>
        <w:rPr>
          <w:rFonts w:ascii="Times New Roman"/>
          <w:b w:val="false"/>
          <w:i w:val="false"/>
          <w:color w:val="000000"/>
          <w:sz w:val="28"/>
        </w:rPr>
        <w:t xml:space="preserve">
      заявление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Стандарту; </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 для идентификации личности услугополучателя;</w:t>
      </w:r>
      <w:r>
        <w:br/>
      </w:r>
      <w:r>
        <w:rPr>
          <w:rFonts w:ascii="Times New Roman"/>
          <w:b w:val="false"/>
          <w:i w:val="false"/>
          <w:color w:val="000000"/>
          <w:sz w:val="28"/>
        </w:rPr>
        <w:t>
      документ, подтверждающий уплату в бюджет лицензионного сбора за право занятия отдельными видами деятельности, за исключением случаев оплаты через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копия оформленного в установленном законодательством Республики Казахстан порядке решения о согласии юридического лица, из которого произведено выделение на переоформление лицензии на выделенное юридическое лицо при реорганизации юридического лица-лицензиата в форме выделения;</w:t>
      </w:r>
      <w:r>
        <w:br/>
      </w:r>
      <w:r>
        <w:rPr>
          <w:rFonts w:ascii="Times New Roman"/>
          <w:b w:val="false"/>
          <w:i w:val="false"/>
          <w:color w:val="000000"/>
          <w:sz w:val="28"/>
        </w:rPr>
        <w:t>
      5) в Государственную корпорацию и услугодателю при выдаче дубликата лицензии (если ранее выданная лицензия была оформлена в бумажной форме):</w:t>
      </w:r>
      <w:r>
        <w:br/>
      </w:r>
      <w:r>
        <w:rPr>
          <w:rFonts w:ascii="Times New Roman"/>
          <w:b w:val="false"/>
          <w:i w:val="false"/>
          <w:color w:val="000000"/>
          <w:sz w:val="28"/>
        </w:rPr>
        <w:t xml:space="preserve">
      для физического лица – заявление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 xml:space="preserve">для юридического лица – заявление по форме согласно </w:t>
      </w:r>
      <w:r>
        <w:rPr>
          <w:rFonts w:ascii="Times New Roman"/>
          <w:b w:val="false"/>
          <w:i w:val="false"/>
          <w:color w:val="000000"/>
          <w:sz w:val="28"/>
        </w:rPr>
        <w:t>приложению 7</w:t>
      </w:r>
      <w:r>
        <w:rPr>
          <w:rFonts w:ascii="Times New Roman"/>
          <w:b w:val="false"/>
          <w:i w:val="false"/>
          <w:color w:val="000000"/>
          <w:sz w:val="28"/>
        </w:rPr>
        <w:t xml:space="preserve"> к Стандарту;</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 для идентификации личности услугополучателя;</w:t>
      </w:r>
      <w:r>
        <w:br/>
      </w:r>
      <w:r>
        <w:rPr>
          <w:rFonts w:ascii="Times New Roman"/>
          <w:b w:val="false"/>
          <w:i w:val="false"/>
          <w:color w:val="000000"/>
          <w:sz w:val="28"/>
        </w:rPr>
        <w:t>
      документ, подтверждающий уплату в бюджет лицензионного сбора за право занятия отдельными видами деятельности, за исключением случаев оплаты через платежный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При приеме документов работник Государственной корпорации воспроизводит электронные копии документов, после чего возвращает оригиналы услугополучателю.</w:t>
      </w:r>
      <w:r>
        <w:br/>
      </w:r>
      <w:r>
        <w:rPr>
          <w:rFonts w:ascii="Times New Roman"/>
          <w:b w:val="false"/>
          <w:i w:val="false"/>
          <w:color w:val="000000"/>
          <w:sz w:val="28"/>
        </w:rPr>
        <w:t xml:space="preserve">
      </w:t>
      </w:r>
      <w:r>
        <w:rPr>
          <w:rFonts w:ascii="Times New Roman"/>
          <w:b w:val="false"/>
          <w:i w:val="false"/>
          <w:color w:val="000000"/>
          <w:sz w:val="28"/>
        </w:rPr>
        <w:t>При приеме документов через Государственную корпорацию услугополучателю выдается расписка о приеме соответствующих документов.</w:t>
      </w:r>
      <w:r>
        <w:br/>
      </w: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удостоверяющий личность (либо представителя услугополучателя по нотариально заверенной доверенности).</w:t>
      </w:r>
      <w:r>
        <w:br/>
      </w:r>
      <w:r>
        <w:rPr>
          <w:rFonts w:ascii="Times New Roman"/>
          <w:b w:val="false"/>
          <w:i w:val="false"/>
          <w:color w:val="000000"/>
          <w:sz w:val="28"/>
        </w:rPr>
        <w:t xml:space="preserve">
      </w:t>
      </w:r>
      <w:r>
        <w:rPr>
          <w:rFonts w:ascii="Times New Roman"/>
          <w:b w:val="false"/>
          <w:i w:val="false"/>
          <w:color w:val="000000"/>
          <w:sz w:val="28"/>
        </w:rPr>
        <w:t>10.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xml:space="preserve">
      </w:t>
      </w:r>
      <w:r>
        <w:rPr>
          <w:rFonts w:ascii="Times New Roman"/>
          <w:b w:val="false"/>
          <w:i w:val="false"/>
          <w:color w:val="000000"/>
          <w:sz w:val="28"/>
        </w:rPr>
        <w:t>услугополучатель осуществляет регистрацию на Портале с помощью индивидуального идентификационного номера (далее – ИИН) и бизнес–идентификационного номера (далее – БИН), а также пароля (осуществляется для незарегистрированныхуслугополучателей на Портале);</w:t>
      </w:r>
      <w:r>
        <w:br/>
      </w:r>
      <w:r>
        <w:rPr>
          <w:rFonts w:ascii="Times New Roman"/>
          <w:b w:val="false"/>
          <w:i w:val="false"/>
          <w:color w:val="000000"/>
          <w:sz w:val="28"/>
        </w:rPr>
        <w:t xml:space="preserve">
      </w:t>
      </w:r>
      <w:r>
        <w:rPr>
          <w:rFonts w:ascii="Times New Roman"/>
          <w:b w:val="false"/>
          <w:i w:val="false"/>
          <w:color w:val="000000"/>
          <w:sz w:val="28"/>
        </w:rPr>
        <w:t>процесс 1 – процесс ввода услугополучателем ИИН/БИН и пароля (процесс авторизации) на Портале для получения услуги. Условие 1 – проверка на Портале подлинности данных о зарегистрированном услугополучателе через ИИН/БИН и пароль;</w:t>
      </w:r>
      <w:r>
        <w:br/>
      </w:r>
      <w:r>
        <w:rPr>
          <w:rFonts w:ascii="Times New Roman"/>
          <w:b w:val="false"/>
          <w:i w:val="false"/>
          <w:color w:val="000000"/>
          <w:sz w:val="28"/>
        </w:rPr>
        <w:t xml:space="preserve">
      </w:t>
      </w:r>
      <w:r>
        <w:rPr>
          <w:rFonts w:ascii="Times New Roman"/>
          <w:b w:val="false"/>
          <w:i w:val="false"/>
          <w:color w:val="000000"/>
          <w:sz w:val="28"/>
        </w:rPr>
        <w:t>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xml:space="preserve">
      </w:t>
      </w:r>
      <w:r>
        <w:rPr>
          <w:rFonts w:ascii="Times New Roman"/>
          <w:b w:val="false"/>
          <w:i w:val="false"/>
          <w:color w:val="000000"/>
          <w:sz w:val="28"/>
        </w:rPr>
        <w:t xml:space="preserve">процесс 3 – выбор услугополучателем услуги, указанной в настоящем </w:t>
      </w:r>
      <w:r>
        <w:rPr>
          <w:rFonts w:ascii="Times New Roman"/>
          <w:b w:val="false"/>
          <w:i w:val="false"/>
          <w:color w:val="000000"/>
          <w:sz w:val="28"/>
        </w:rPr>
        <w:t>регламенте</w:t>
      </w:r>
      <w:r>
        <w:rPr>
          <w:rFonts w:ascii="Times New Roman"/>
          <w:b w:val="false"/>
          <w:i w:val="false"/>
          <w:color w:val="000000"/>
          <w:sz w:val="28"/>
        </w:rPr>
        <w:t xml:space="preserve">,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 а также выбор услугополучателем регистрационного свидетельства для удостоверения (подписания) запроса.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r>
        <w:br/>
      </w:r>
      <w:r>
        <w:rPr>
          <w:rFonts w:ascii="Times New Roman"/>
          <w:b w:val="false"/>
          <w:i w:val="false"/>
          <w:color w:val="000000"/>
          <w:sz w:val="28"/>
        </w:rPr>
        <w:t xml:space="preserve">
      </w:t>
      </w:r>
      <w:r>
        <w:rPr>
          <w:rFonts w:ascii="Times New Roman"/>
          <w:b w:val="false"/>
          <w:i w:val="false"/>
          <w:color w:val="000000"/>
          <w:sz w:val="28"/>
        </w:rPr>
        <w:t>процесс 4 – формирование сообщения об отказе в запрашиваемой услуге в связи с не подтверждением подлинности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процесс 5 – оплата услуги на платежный шлюз электронного правительства (далее – ПШЭП), а затем эта информация поступает в ИС ГБД "Е-лицензирование", либо прикрепление квитанции в электронном (сканированном) виде. Условие 3 – проверка в ИС ГБД "Е-лицензирование" факта оплаты за оказание услуги;</w:t>
      </w:r>
      <w:r>
        <w:br/>
      </w:r>
      <w:r>
        <w:rPr>
          <w:rFonts w:ascii="Times New Roman"/>
          <w:b w:val="false"/>
          <w:i w:val="false"/>
          <w:color w:val="000000"/>
          <w:sz w:val="28"/>
        </w:rPr>
        <w:t xml:space="preserve">
      </w:t>
      </w:r>
      <w:r>
        <w:rPr>
          <w:rFonts w:ascii="Times New Roman"/>
          <w:b w:val="false"/>
          <w:i w:val="false"/>
          <w:color w:val="000000"/>
          <w:sz w:val="28"/>
        </w:rPr>
        <w:t>процесс 6 – формирование сообщения об отказе в запрашиваемой услуге, в связи с отсутствием оплаты за оказание услуги в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процесс 7 – направление электронного документа (запроса услугополучателя) удостоверенного (подписанного) ЭЦП услугополучателя через ПШЭП в автоматизированном рабочем месте региональный шлюз "электронного правительства" для обработки запроса услугодателем;</w:t>
      </w:r>
      <w:r>
        <w:br/>
      </w:r>
      <w:r>
        <w:rPr>
          <w:rFonts w:ascii="Times New Roman"/>
          <w:b w:val="false"/>
          <w:i w:val="false"/>
          <w:color w:val="000000"/>
          <w:sz w:val="28"/>
        </w:rPr>
        <w:t xml:space="preserve">
      </w:t>
      </w:r>
      <w:r>
        <w:rPr>
          <w:rFonts w:ascii="Times New Roman"/>
          <w:b w:val="false"/>
          <w:i w:val="false"/>
          <w:color w:val="000000"/>
          <w:sz w:val="28"/>
        </w:rPr>
        <w:t xml:space="preserve">процесс 8 – процедуры (действия) услугодателя, предусмотренные </w:t>
      </w:r>
      <w:r>
        <w:rPr>
          <w:rFonts w:ascii="Times New Roman"/>
          <w:b w:val="false"/>
          <w:i w:val="false"/>
          <w:color w:val="000000"/>
          <w:sz w:val="28"/>
        </w:rPr>
        <w:t>пунктом 5</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 xml:space="preserve">процесс 9 – получение результата оказания государственной услуги услугополучателем, сформированный ИС ГБД "Е-лицензирование". </w:t>
      </w:r>
      <w:r>
        <w:br/>
      </w:r>
      <w:r>
        <w:rPr>
          <w:rFonts w:ascii="Times New Roman"/>
          <w:b w:val="false"/>
          <w:i w:val="false"/>
          <w:color w:val="000000"/>
          <w:sz w:val="28"/>
        </w:rPr>
        <w:t xml:space="preserve">
      </w:t>
      </w:r>
      <w:r>
        <w:rPr>
          <w:rFonts w:ascii="Times New Roman"/>
          <w:b w:val="false"/>
          <w:i w:val="false"/>
          <w:color w:val="000000"/>
          <w:sz w:val="28"/>
        </w:rPr>
        <w:t>Электронный документ формируется с использованием ЭЦП руководителя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Диаграмма функционального взаимодействия информационных систем, задействованных в оказании государственной услуги через Портал указана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 xml:space="preserve">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w:t>
            </w:r>
            <w:r>
              <w:br/>
            </w:r>
            <w:r>
              <w:rPr>
                <w:rFonts w:ascii="Times New Roman"/>
                <w:b w:val="false"/>
                <w:i w:val="false"/>
                <w:color w:val="000000"/>
                <w:sz w:val="20"/>
              </w:rPr>
              <w:t>"Выдача лицензии на</w:t>
            </w:r>
            <w:r>
              <w:br/>
            </w:r>
            <w:r>
              <w:rPr>
                <w:rFonts w:ascii="Times New Roman"/>
                <w:b w:val="false"/>
                <w:i w:val="false"/>
                <w:color w:val="000000"/>
                <w:sz w:val="20"/>
              </w:rPr>
              <w:t>деятельность</w:t>
            </w:r>
            <w:r>
              <w:br/>
            </w:r>
            <w:r>
              <w:rPr>
                <w:rFonts w:ascii="Times New Roman"/>
                <w:b w:val="false"/>
                <w:i w:val="false"/>
                <w:color w:val="000000"/>
                <w:sz w:val="20"/>
              </w:rPr>
              <w:t>по организации строительства</w:t>
            </w:r>
            <w:r>
              <w:br/>
            </w:r>
            <w:r>
              <w:rPr>
                <w:rFonts w:ascii="Times New Roman"/>
                <w:b w:val="false"/>
                <w:i w:val="false"/>
                <w:color w:val="000000"/>
                <w:sz w:val="20"/>
              </w:rPr>
              <w:t>жилых</w:t>
            </w:r>
            <w:r>
              <w:br/>
            </w:r>
            <w:r>
              <w:rPr>
                <w:rFonts w:ascii="Times New Roman"/>
                <w:b w:val="false"/>
                <w:i w:val="false"/>
                <w:color w:val="000000"/>
                <w:sz w:val="20"/>
              </w:rPr>
              <w:t>зданий за счет привлечения</w:t>
            </w:r>
            <w:r>
              <w:br/>
            </w:r>
            <w:r>
              <w:rPr>
                <w:rFonts w:ascii="Times New Roman"/>
                <w:b w:val="false"/>
                <w:i w:val="false"/>
                <w:color w:val="000000"/>
                <w:sz w:val="20"/>
              </w:rPr>
              <w:t>денег дольщиков"</w:t>
            </w:r>
          </w:p>
        </w:tc>
      </w:tr>
    </w:tbl>
    <w:bookmarkStart w:name="z397" w:id="49"/>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через Портал </w:t>
      </w:r>
    </w:p>
    <w:bookmarkEnd w:id="49"/>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565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Расшифровка аббревиатур: </w:t>
      </w:r>
      <w:r>
        <w:br/>
      </w:r>
      <w:r>
        <w:rPr>
          <w:rFonts w:ascii="Times New Roman"/>
          <w:b w:val="false"/>
          <w:i w:val="false"/>
          <w:color w:val="000000"/>
          <w:sz w:val="28"/>
        </w:rPr>
        <w:t>
      Портал – веб-портал "электронного правительства" www.egov.kz, www.elicense.kz;</w:t>
      </w:r>
      <w:r>
        <w:br/>
      </w:r>
      <w:r>
        <w:rPr>
          <w:rFonts w:ascii="Times New Roman"/>
          <w:b w:val="false"/>
          <w:i w:val="false"/>
          <w:color w:val="000000"/>
          <w:sz w:val="28"/>
        </w:rPr>
        <w:t>
      ПШЕП – платежный шлюз электронного правительства;</w:t>
      </w:r>
      <w:r>
        <w:br/>
      </w:r>
      <w:r>
        <w:rPr>
          <w:rFonts w:ascii="Times New Roman"/>
          <w:b w:val="false"/>
          <w:i w:val="false"/>
          <w:color w:val="000000"/>
          <w:sz w:val="28"/>
        </w:rPr>
        <w:t>
      ИС ГБД "Е-лицензирование"– информационная система государственной базы данных "Е-лицензирование".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w:t>
            </w:r>
            <w:r>
              <w:br/>
            </w:r>
            <w:r>
              <w:rPr>
                <w:rFonts w:ascii="Times New Roman"/>
                <w:b w:val="false"/>
                <w:i w:val="false"/>
                <w:color w:val="000000"/>
                <w:sz w:val="20"/>
              </w:rPr>
              <w:t>"Выдача лицензии на</w:t>
            </w:r>
            <w:r>
              <w:br/>
            </w:r>
            <w:r>
              <w:rPr>
                <w:rFonts w:ascii="Times New Roman"/>
                <w:b w:val="false"/>
                <w:i w:val="false"/>
                <w:color w:val="000000"/>
                <w:sz w:val="20"/>
              </w:rPr>
              <w:t>деятельность</w:t>
            </w:r>
            <w:r>
              <w:br/>
            </w:r>
            <w:r>
              <w:rPr>
                <w:rFonts w:ascii="Times New Roman"/>
                <w:b w:val="false"/>
                <w:i w:val="false"/>
                <w:color w:val="000000"/>
                <w:sz w:val="20"/>
              </w:rPr>
              <w:t>по организации строительства</w:t>
            </w:r>
            <w:r>
              <w:br/>
            </w:r>
            <w:r>
              <w:rPr>
                <w:rFonts w:ascii="Times New Roman"/>
                <w:b w:val="false"/>
                <w:i w:val="false"/>
                <w:color w:val="000000"/>
                <w:sz w:val="20"/>
              </w:rPr>
              <w:t>жилых зданий за счет</w:t>
            </w:r>
            <w:r>
              <w:br/>
            </w:r>
            <w:r>
              <w:rPr>
                <w:rFonts w:ascii="Times New Roman"/>
                <w:b w:val="false"/>
                <w:i w:val="false"/>
                <w:color w:val="000000"/>
                <w:sz w:val="20"/>
              </w:rPr>
              <w:t>привлечения денег дольщиков"</w:t>
            </w:r>
          </w:p>
        </w:tc>
      </w:tr>
    </w:tbl>
    <w:bookmarkStart w:name="z399" w:id="50"/>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лицензии на деятельность по организации строительства жилых зданий за счет привлечения денег дольщиков" </w:t>
      </w:r>
    </w:p>
    <w:bookmarkEnd w:id="50"/>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10000"/>
                    </a:xfrm>
                    <a:prstGeom prst="rect">
                      <a:avLst/>
                    </a:prstGeom>
                  </pic:spPr>
                </pic:pic>
              </a:graphicData>
            </a:graphic>
          </wp:inline>
        </w:drawing>
      </w:r>
    </w:p>
    <w:p>
      <w:pPr>
        <w:spacing w:after="0"/>
        <w:ind w:left="0"/>
        <w:jc w:val="left"/>
      </w:pPr>
      <w:r>
        <w:br/>
      </w:r>
      <w:r>
        <w:br/>
      </w:r>
    </w:p>
    <w:p>
      <w:pPr>
        <w:spacing w:after="0"/>
        <w:ind w:left="0"/>
        <w:jc w:val="both"/>
      </w:pPr>
      <w:r>
        <w:drawing>
          <wp:inline distT="0" distB="0" distL="0" distR="0">
            <wp:extent cx="65278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5278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Акмолинской области</w:t>
            </w:r>
            <w:r>
              <w:br/>
            </w:r>
            <w:r>
              <w:rPr>
                <w:rFonts w:ascii="Times New Roman"/>
                <w:b w:val="false"/>
                <w:i w:val="false"/>
                <w:color w:val="000000"/>
                <w:sz w:val="20"/>
              </w:rPr>
              <w:t>от 9 июня 2015 года № А-6/263</w:t>
            </w:r>
          </w:p>
        </w:tc>
      </w:tr>
    </w:tbl>
    <w:bookmarkStart w:name="z401" w:id="51"/>
    <w:p>
      <w:pPr>
        <w:spacing w:after="0"/>
        <w:ind w:left="0"/>
        <w:jc w:val="left"/>
      </w:pPr>
      <w:r>
        <w:rPr>
          <w:rFonts w:ascii="Times New Roman"/>
          <w:b/>
          <w:i w:val="false"/>
          <w:color w:val="000000"/>
        </w:rPr>
        <w:t xml:space="preserve"> Регламент государственной услуги "Аттестация экспертов, осуществляющих экспертные работы и инжиниринговые услуги в сфере архитектурной, градостроительной и строительной деятельности"</w:t>
      </w:r>
    </w:p>
    <w:bookmarkEnd w:id="51"/>
    <w:bookmarkStart w:name="z456" w:id="52"/>
    <w:p>
      <w:pPr>
        <w:spacing w:after="0"/>
        <w:ind w:left="0"/>
        <w:jc w:val="left"/>
      </w:pPr>
      <w:r>
        <w:rPr>
          <w:rFonts w:ascii="Times New Roman"/>
          <w:b/>
          <w:i w:val="false"/>
          <w:color w:val="000000"/>
        </w:rPr>
        <w:t xml:space="preserve"> 1. Общие положения</w:t>
      </w:r>
    </w:p>
    <w:bookmarkEnd w:id="52"/>
    <w:bookmarkStart w:name="z457" w:id="53"/>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Сноска. Регламент - в редакции постановления акимата Акмолинской области от 23.09.2016 </w:t>
      </w:r>
      <w:r>
        <w:rPr>
          <w:rFonts w:ascii="Times New Roman"/>
          <w:b w:val="false"/>
          <w:i w:val="false"/>
          <w:color w:val="000000"/>
          <w:sz w:val="28"/>
        </w:rPr>
        <w:t>№ А-11/461</w:t>
      </w:r>
      <w:r>
        <w:rPr>
          <w:rFonts w:ascii="Times New Roman"/>
          <w:b w:val="false"/>
          <w:i w:val="false"/>
          <w:color w:val="ff0000"/>
          <w:sz w:val="28"/>
        </w:rPr>
        <w:t xml:space="preserve"> (вводится в действие со дня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1. Государственная услуга "Аттестация экспертов, осуществляющих экспертные работы и инжиниринговые услуги в сфере архитектурной, градостроительной и строительной деятельности" (далее – государственная услуга) оказывается государственным учреждением "Управление государственного архитектурно–строительного контроля Акмолинской области" (далее – услугодатель).</w:t>
      </w:r>
      <w:r>
        <w:br/>
      </w:r>
      <w:r>
        <w:rPr>
          <w:rFonts w:ascii="Times New Roman"/>
          <w:b w:val="false"/>
          <w:i w:val="false"/>
          <w:color w:val="000000"/>
          <w:sz w:val="28"/>
        </w:rPr>
        <w:t>
      Прием заявлений и выдача результата оказания государственной услуги осуществляются через:</w:t>
      </w:r>
      <w:r>
        <w:br/>
      </w:r>
      <w:r>
        <w:rPr>
          <w:rFonts w:ascii="Times New Roman"/>
          <w:b w:val="false"/>
          <w:i w:val="false"/>
          <w:color w:val="000000"/>
          <w:sz w:val="28"/>
        </w:rPr>
        <w:t xml:space="preserve">
      </w:t>
      </w:r>
      <w:r>
        <w:rPr>
          <w:rFonts w:ascii="Times New Roman"/>
          <w:b w:val="false"/>
          <w:i w:val="false"/>
          <w:color w:val="000000"/>
          <w:sz w:val="28"/>
        </w:rPr>
        <w:t>1) услугодателя;</w:t>
      </w:r>
      <w:r>
        <w:br/>
      </w:r>
      <w:r>
        <w:rPr>
          <w:rFonts w:ascii="Times New Roman"/>
          <w:b w:val="false"/>
          <w:i w:val="false"/>
          <w:color w:val="000000"/>
          <w:sz w:val="28"/>
        </w:rPr>
        <w:t xml:space="preserve">
      </w:t>
      </w:r>
      <w:r>
        <w:rPr>
          <w:rFonts w:ascii="Times New Roman"/>
          <w:b w:val="false"/>
          <w:i w:val="false"/>
          <w:color w:val="000000"/>
          <w:sz w:val="28"/>
        </w:rPr>
        <w:t>2) веб–портал "электронного правительства": www.egov.kz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выдача аттестата эксперта, осуществляющего экспертные работы и инжиниринговые услуги в сфере архитектурной, градостроительной и строительной деятельности (далее – аттестат)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"Аттестация экспертов, осуществляющих экспертные работы и инжиниринговые услуги в сфере архитектурной, градостроительной и строительной деятельности", утвержденного приказом исполняющего обязанности Министра национальной экономики Республики Казахстан от 27 марта 2015 года № 276 (зарегистрирован в Реестре государственной регистрации нормативных правовых актов № 11133) (далее – Стандарт), либо мотивированный ответ об отказе в предоставлении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r>
        <w:br/>
      </w:r>
      <w:r>
        <w:rPr>
          <w:rFonts w:ascii="Times New Roman"/>
          <w:b w:val="false"/>
          <w:i w:val="false"/>
          <w:color w:val="000000"/>
          <w:sz w:val="28"/>
        </w:rPr>
        <w:t>
      Форма предоставления результата оказания государственной услуги: электронная.</w:t>
      </w:r>
      <w:r>
        <w:br/>
      </w:r>
      <w:r>
        <w:rPr>
          <w:rFonts w:ascii="Times New Roman"/>
          <w:b w:val="false"/>
          <w:i w:val="false"/>
          <w:color w:val="000000"/>
          <w:sz w:val="28"/>
        </w:rPr>
        <w:t>
      В случае обращения за получением аттестата на бумажном носителе, аттестат оформляется в электронном формате, распечатывается и заверяется печатью и подписью уполномоченного лица услугодателя.</w:t>
      </w:r>
    </w:p>
    <w:bookmarkEnd w:id="53"/>
    <w:bookmarkStart w:name="z462" w:id="54"/>
    <w:p>
      <w:pPr>
        <w:spacing w:after="0"/>
        <w:ind w:left="0"/>
        <w:jc w:val="left"/>
      </w:pPr>
      <w:r>
        <w:rPr>
          <w:rFonts w:ascii="Times New Roman"/>
          <w:b/>
          <w:i w:val="false"/>
          <w:color w:val="000000"/>
        </w:rPr>
        <w:t xml:space="preserve"> 2. Описание порядка действия структурных подразделений (работников) услугодателя в процессе оказания государственной услуги</w:t>
      </w:r>
    </w:p>
    <w:bookmarkEnd w:id="54"/>
    <w:bookmarkStart w:name="z463" w:id="55"/>
    <w:p>
      <w:pPr>
        <w:spacing w:after="0"/>
        <w:ind w:left="0"/>
        <w:jc w:val="both"/>
      </w:pPr>
      <w:r>
        <w:rPr>
          <w:rFonts w:ascii="Times New Roman"/>
          <w:b w:val="false"/>
          <w:i w:val="false"/>
          <w:color w:val="000000"/>
          <w:sz w:val="28"/>
        </w:rPr>
        <w:t>
      4. Для получения государственной услуги услугополучатель представляет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входящих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специалист канцелярии услугодателя осуществляет прием документов, их регистрацию в государственной информационной системе разрешений и уведомлений (далее – ИС ГБД "Е-лицензирование") - 15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ознакамливается с документами, определяет ответственного исполнителя – 30 минут;</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проверяет полноту представленных документов. В случае установления факта неполноты представленных документов подготавливает мотивированный ответ об отказе в дальнейшем рассмотрении заявления – 2 рабочих дня;</w:t>
      </w:r>
      <w:r>
        <w:br/>
      </w:r>
      <w:r>
        <w:rPr>
          <w:rFonts w:ascii="Times New Roman"/>
          <w:b w:val="false"/>
          <w:i w:val="false"/>
          <w:color w:val="000000"/>
          <w:sz w:val="28"/>
        </w:rPr>
        <w:t xml:space="preserve">
      </w:t>
      </w:r>
      <w:r>
        <w:rPr>
          <w:rFonts w:ascii="Times New Roman"/>
          <w:b w:val="false"/>
          <w:i w:val="false"/>
          <w:color w:val="000000"/>
          <w:sz w:val="28"/>
        </w:rPr>
        <w:t xml:space="preserve">4) ответственный исполнитель услугодателя рассматривает материалы на соответствие квалификационным требованиям, формирует список лиц, подавших заявление на прохождение аттестации, </w:t>
      </w:r>
      <w:r>
        <w:rPr>
          <w:rFonts w:ascii="Times New Roman"/>
          <w:b w:val="false"/>
          <w:i/>
          <w:color w:val="000000"/>
          <w:sz w:val="28"/>
        </w:rPr>
        <w:t xml:space="preserve">готовит справку предварительного анализа документов, предоставленных </w:t>
      </w:r>
      <w:r>
        <w:rPr>
          <w:rFonts w:ascii="Times New Roman"/>
          <w:b w:val="false"/>
          <w:i/>
          <w:color w:val="000000"/>
          <w:sz w:val="28"/>
        </w:rPr>
        <w:t>услугополучателем</w:t>
      </w:r>
      <w:r>
        <w:rPr>
          <w:rFonts w:ascii="Times New Roman"/>
          <w:b w:val="false"/>
          <w:i/>
          <w:color w:val="000000"/>
          <w:sz w:val="28"/>
        </w:rPr>
        <w:t xml:space="preserve"> (далее - справка) к заседанию аттестационной комиссии - 9 рабочих дней;</w:t>
      </w:r>
      <w:r>
        <w:br/>
      </w:r>
      <w:r>
        <w:rPr>
          <w:rFonts w:ascii="Times New Roman"/>
          <w:b w:val="false"/>
          <w:i w:val="false"/>
          <w:color w:val="000000"/>
          <w:sz w:val="28"/>
        </w:rPr>
        <w:t xml:space="preserve">
      </w:t>
      </w:r>
      <w:r>
        <w:rPr>
          <w:rFonts w:ascii="Times New Roman"/>
          <w:b w:val="false"/>
          <w:i/>
          <w:color w:val="000000"/>
          <w:sz w:val="28"/>
        </w:rPr>
        <w:t>5) аттестационная комиссия рассматривает материалы на соответствие требованиям законодательства, подписывает протокол - 2 рабочих дня;</w:t>
      </w:r>
      <w:r>
        <w:br/>
      </w:r>
      <w:r>
        <w:rPr>
          <w:rFonts w:ascii="Times New Roman"/>
          <w:b w:val="false"/>
          <w:i w:val="false"/>
          <w:color w:val="000000"/>
          <w:sz w:val="28"/>
        </w:rPr>
        <w:t xml:space="preserve">
      </w:t>
      </w:r>
      <w:r>
        <w:rPr>
          <w:rFonts w:ascii="Times New Roman"/>
          <w:b w:val="false"/>
          <w:i/>
          <w:color w:val="000000"/>
          <w:sz w:val="28"/>
        </w:rPr>
        <w:t xml:space="preserve">6) </w:t>
      </w:r>
      <w:r>
        <w:rPr>
          <w:rFonts w:ascii="Times New Roman"/>
          <w:b w:val="false"/>
          <w:i w:val="false"/>
          <w:color w:val="000000"/>
          <w:sz w:val="28"/>
        </w:rPr>
        <w:t xml:space="preserve">руководитель услугодателя подписывает приказ об утверждении решения аттестационной комиссии о допуске или недопуске услугополучателей к тестированию - </w:t>
      </w:r>
      <w:r>
        <w:rPr>
          <w:rFonts w:ascii="Times New Roman"/>
          <w:b w:val="false"/>
          <w:i/>
          <w:color w:val="000000"/>
          <w:sz w:val="28"/>
        </w:rPr>
        <w:t>1 рабочий день;</w:t>
      </w:r>
      <w:r>
        <w:br/>
      </w:r>
      <w:r>
        <w:rPr>
          <w:rFonts w:ascii="Times New Roman"/>
          <w:b w:val="false"/>
          <w:i w:val="false"/>
          <w:color w:val="000000"/>
          <w:sz w:val="28"/>
        </w:rPr>
        <w:t xml:space="preserve">
      </w:t>
      </w:r>
      <w:r>
        <w:rPr>
          <w:rFonts w:ascii="Times New Roman"/>
          <w:b w:val="false"/>
          <w:i/>
          <w:color w:val="000000"/>
          <w:sz w:val="28"/>
        </w:rPr>
        <w:t>7</w:t>
      </w:r>
      <w:r>
        <w:rPr>
          <w:rFonts w:ascii="Times New Roman"/>
          <w:b w:val="false"/>
          <w:i w:val="false"/>
          <w:color w:val="000000"/>
          <w:sz w:val="28"/>
        </w:rPr>
        <w:t>) ответственный исполнитель услугодателя оповещает допущенных к тестированию услугополучателей о времени и месте проведения тестирования, проводит тестирование, составляет акт о результатах проведения тестирования – 10 рабочих дней;</w:t>
      </w:r>
      <w:r>
        <w:br/>
      </w:r>
      <w:r>
        <w:rPr>
          <w:rFonts w:ascii="Times New Roman"/>
          <w:b w:val="false"/>
          <w:i w:val="false"/>
          <w:color w:val="000000"/>
          <w:sz w:val="28"/>
        </w:rPr>
        <w:t xml:space="preserve">
      </w:t>
      </w:r>
      <w:r>
        <w:rPr>
          <w:rFonts w:ascii="Times New Roman"/>
          <w:b w:val="false"/>
          <w:i w:val="false"/>
          <w:color w:val="000000"/>
          <w:sz w:val="28"/>
        </w:rPr>
        <w:t xml:space="preserve">8) </w:t>
      </w:r>
      <w:r>
        <w:rPr>
          <w:rFonts w:ascii="Times New Roman"/>
          <w:b w:val="false"/>
          <w:i/>
          <w:color w:val="000000"/>
          <w:sz w:val="28"/>
        </w:rPr>
        <w:t>аттестационная комиссия рассматривает материалы по результатам тестирования на соответствие требованиям законодательства, подписывает протокол - 2 рабочих дня;</w:t>
      </w:r>
      <w:r>
        <w:br/>
      </w:r>
      <w:r>
        <w:rPr>
          <w:rFonts w:ascii="Times New Roman"/>
          <w:b w:val="false"/>
          <w:i w:val="false"/>
          <w:color w:val="000000"/>
          <w:sz w:val="28"/>
        </w:rPr>
        <w:t xml:space="preserve">
      </w:t>
      </w:r>
      <w:r>
        <w:rPr>
          <w:rFonts w:ascii="Times New Roman"/>
          <w:b w:val="false"/>
          <w:i/>
          <w:color w:val="000000"/>
          <w:sz w:val="28"/>
        </w:rPr>
        <w:t xml:space="preserve">9) </w:t>
      </w:r>
      <w:r>
        <w:rPr>
          <w:rFonts w:ascii="Times New Roman"/>
          <w:b w:val="false"/>
          <w:i w:val="false"/>
          <w:color w:val="000000"/>
          <w:sz w:val="28"/>
        </w:rPr>
        <w:t xml:space="preserve">руководитель услугодателя подписывает приказ об утверждении решения аттестационной комиссии о признании аттестованными и присвоении аттестатов услугополучателям - </w:t>
      </w:r>
      <w:r>
        <w:rPr>
          <w:rFonts w:ascii="Times New Roman"/>
          <w:b w:val="false"/>
          <w:i/>
          <w:color w:val="000000"/>
          <w:sz w:val="28"/>
        </w:rPr>
        <w:t>1 рабочий день;</w:t>
      </w:r>
      <w:r>
        <w:br/>
      </w:r>
      <w:r>
        <w:rPr>
          <w:rFonts w:ascii="Times New Roman"/>
          <w:b w:val="false"/>
          <w:i w:val="false"/>
          <w:color w:val="000000"/>
          <w:sz w:val="28"/>
        </w:rPr>
        <w:t xml:space="preserve">
      </w:t>
      </w:r>
      <w:r>
        <w:rPr>
          <w:rFonts w:ascii="Times New Roman"/>
          <w:b w:val="false"/>
          <w:i w:val="false"/>
          <w:color w:val="000000"/>
          <w:sz w:val="28"/>
        </w:rPr>
        <w:t>10) ответственный исполнитель услугодателя производит формирование в информационной системе ИС ГБД "Е-лицензирование" запроса с положительным результатом, либо запроса с мотивированным отказом на подписание руководителю услугодателя - 2 рабочих дня;</w:t>
      </w:r>
      <w:r>
        <w:br/>
      </w:r>
      <w:r>
        <w:rPr>
          <w:rFonts w:ascii="Times New Roman"/>
          <w:b w:val="false"/>
          <w:i w:val="false"/>
          <w:color w:val="000000"/>
          <w:sz w:val="28"/>
        </w:rPr>
        <w:t xml:space="preserve">
      </w:t>
      </w:r>
      <w:r>
        <w:rPr>
          <w:rFonts w:ascii="Times New Roman"/>
          <w:b w:val="false"/>
          <w:i w:val="false"/>
          <w:color w:val="000000"/>
          <w:sz w:val="28"/>
        </w:rPr>
        <w:t>11) руководитель услугодателя подписывает запрос ЭЦП – 30 минут.</w:t>
      </w:r>
      <w:r>
        <w:br/>
      </w:r>
      <w:r>
        <w:rPr>
          <w:rFonts w:ascii="Times New Roman"/>
          <w:b w:val="false"/>
          <w:i w:val="false"/>
          <w:color w:val="000000"/>
          <w:sz w:val="28"/>
        </w:rPr>
        <w:t xml:space="preserve">
      </w:t>
      </w:r>
      <w:r>
        <w:rPr>
          <w:rFonts w:ascii="Times New Roman"/>
          <w:b w:val="false"/>
          <w:i w:val="false"/>
          <w:color w:val="000000"/>
          <w:sz w:val="28"/>
        </w:rPr>
        <w:t>6. Результат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регистрация и направление документов на резолюцию руководителю;</w:t>
      </w:r>
      <w:r>
        <w:br/>
      </w:r>
      <w:r>
        <w:rPr>
          <w:rFonts w:ascii="Times New Roman"/>
          <w:b w:val="false"/>
          <w:i w:val="false"/>
          <w:color w:val="000000"/>
          <w:sz w:val="28"/>
        </w:rPr>
        <w:t xml:space="preserve">
      </w:t>
      </w:r>
      <w:r>
        <w:rPr>
          <w:rFonts w:ascii="Times New Roman"/>
          <w:b w:val="false"/>
          <w:i w:val="false"/>
          <w:color w:val="000000"/>
          <w:sz w:val="28"/>
        </w:rPr>
        <w:t>2) определение ответственного исполнителя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3) проверка полноты представленных документов. </w:t>
      </w:r>
      <w:r>
        <w:br/>
      </w:r>
      <w:r>
        <w:rPr>
          <w:rFonts w:ascii="Times New Roman"/>
          <w:b w:val="false"/>
          <w:i w:val="false"/>
          <w:color w:val="000000"/>
          <w:sz w:val="28"/>
        </w:rPr>
        <w:t xml:space="preserve">
      </w:t>
      </w:r>
      <w:r>
        <w:rPr>
          <w:rFonts w:ascii="Times New Roman"/>
          <w:b w:val="false"/>
          <w:i w:val="false"/>
          <w:color w:val="000000"/>
          <w:sz w:val="28"/>
        </w:rPr>
        <w:t xml:space="preserve">4) проверка квалификационных требований, формирование списка заявителей на прохождение аттестации, </w:t>
      </w:r>
      <w:r>
        <w:rPr>
          <w:rFonts w:ascii="Times New Roman"/>
          <w:b w:val="false"/>
          <w:i/>
          <w:color w:val="000000"/>
          <w:sz w:val="28"/>
        </w:rPr>
        <w:t>подготовка справки;</w:t>
      </w:r>
      <w:r>
        <w:br/>
      </w:r>
      <w:r>
        <w:rPr>
          <w:rFonts w:ascii="Times New Roman"/>
          <w:b w:val="false"/>
          <w:i w:val="false"/>
          <w:color w:val="000000"/>
          <w:sz w:val="28"/>
        </w:rPr>
        <w:t xml:space="preserve">
      </w:t>
      </w:r>
      <w:r>
        <w:rPr>
          <w:rFonts w:ascii="Times New Roman"/>
          <w:b w:val="false"/>
          <w:i/>
          <w:color w:val="000000"/>
          <w:sz w:val="28"/>
        </w:rPr>
        <w:t>5) протокол заседания аттестационной комиссии;</w:t>
      </w:r>
      <w:r>
        <w:br/>
      </w:r>
      <w:r>
        <w:rPr>
          <w:rFonts w:ascii="Times New Roman"/>
          <w:b w:val="false"/>
          <w:i w:val="false"/>
          <w:color w:val="000000"/>
          <w:sz w:val="28"/>
        </w:rPr>
        <w:t xml:space="preserve">
      </w:t>
      </w:r>
      <w:r>
        <w:rPr>
          <w:rFonts w:ascii="Times New Roman"/>
          <w:b w:val="false"/>
          <w:i/>
          <w:color w:val="000000"/>
          <w:sz w:val="28"/>
        </w:rPr>
        <w:t>6) приказ об утверждении решения аттестационной комиссии;</w:t>
      </w:r>
      <w:r>
        <w:br/>
      </w:r>
      <w:r>
        <w:rPr>
          <w:rFonts w:ascii="Times New Roman"/>
          <w:b w:val="false"/>
          <w:i w:val="false"/>
          <w:color w:val="000000"/>
          <w:sz w:val="28"/>
        </w:rPr>
        <w:t xml:space="preserve">
      </w:t>
      </w:r>
      <w:r>
        <w:rPr>
          <w:rFonts w:ascii="Times New Roman"/>
          <w:b w:val="false"/>
          <w:i/>
          <w:color w:val="000000"/>
          <w:sz w:val="28"/>
        </w:rPr>
        <w:t xml:space="preserve">7) </w:t>
      </w:r>
      <w:r>
        <w:rPr>
          <w:rFonts w:ascii="Times New Roman"/>
          <w:b w:val="false"/>
          <w:i w:val="false"/>
          <w:color w:val="000000"/>
          <w:sz w:val="28"/>
        </w:rPr>
        <w:t>оповещение, приглашение на тестирование, проведение тестирования, составление акта о результатах тестирования;</w:t>
      </w:r>
      <w:r>
        <w:br/>
      </w:r>
      <w:r>
        <w:rPr>
          <w:rFonts w:ascii="Times New Roman"/>
          <w:b w:val="false"/>
          <w:i w:val="false"/>
          <w:color w:val="000000"/>
          <w:sz w:val="28"/>
        </w:rPr>
        <w:t xml:space="preserve">
      </w:t>
      </w:r>
      <w:r>
        <w:rPr>
          <w:rFonts w:ascii="Times New Roman"/>
          <w:b w:val="false"/>
          <w:i w:val="false"/>
          <w:color w:val="000000"/>
          <w:sz w:val="28"/>
        </w:rPr>
        <w:t xml:space="preserve">8) протокол </w:t>
      </w:r>
      <w:r>
        <w:rPr>
          <w:rFonts w:ascii="Times New Roman"/>
          <w:b w:val="false"/>
          <w:i/>
          <w:color w:val="000000"/>
          <w:sz w:val="28"/>
        </w:rPr>
        <w:t>заседания аттестационной комиссии;</w:t>
      </w:r>
      <w:r>
        <w:br/>
      </w:r>
      <w:r>
        <w:rPr>
          <w:rFonts w:ascii="Times New Roman"/>
          <w:b w:val="false"/>
          <w:i w:val="false"/>
          <w:color w:val="000000"/>
          <w:sz w:val="28"/>
        </w:rPr>
        <w:t xml:space="preserve">
      </w:t>
      </w:r>
      <w:r>
        <w:rPr>
          <w:rFonts w:ascii="Times New Roman"/>
          <w:b w:val="false"/>
          <w:i/>
          <w:color w:val="000000"/>
          <w:sz w:val="28"/>
        </w:rPr>
        <w:t>9) приказ об утверждении решения аттестационной комиссии;</w:t>
      </w:r>
      <w:r>
        <w:br/>
      </w:r>
      <w:r>
        <w:rPr>
          <w:rFonts w:ascii="Times New Roman"/>
          <w:b w:val="false"/>
          <w:i w:val="false"/>
          <w:color w:val="000000"/>
          <w:sz w:val="28"/>
        </w:rPr>
        <w:t xml:space="preserve">
      </w:t>
      </w:r>
      <w:r>
        <w:rPr>
          <w:rFonts w:ascii="Times New Roman"/>
          <w:b w:val="false"/>
          <w:i w:val="false"/>
          <w:color w:val="000000"/>
          <w:sz w:val="28"/>
        </w:rPr>
        <w:t>10) подготовка аттестата или мотивированного отказа;</w:t>
      </w:r>
      <w:r>
        <w:br/>
      </w:r>
      <w:r>
        <w:rPr>
          <w:rFonts w:ascii="Times New Roman"/>
          <w:b w:val="false"/>
          <w:i w:val="false"/>
          <w:color w:val="000000"/>
          <w:sz w:val="28"/>
        </w:rPr>
        <w:t xml:space="preserve">
      </w:t>
      </w:r>
      <w:r>
        <w:rPr>
          <w:rFonts w:ascii="Times New Roman"/>
          <w:b w:val="false"/>
          <w:i w:val="false"/>
          <w:color w:val="000000"/>
          <w:sz w:val="28"/>
        </w:rPr>
        <w:t>11) подписание руководителем аттестата или мотивированного ответа об отказе в предоставлении государственной услуги.</w:t>
      </w:r>
    </w:p>
    <w:bookmarkEnd w:id="55"/>
    <w:bookmarkStart w:name="z488" w:id="56"/>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56"/>
    <w:bookmarkStart w:name="z489" w:id="57"/>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специалист канцелярии услугодателя;</w:t>
      </w:r>
      <w:r>
        <w:br/>
      </w:r>
      <w:r>
        <w:rPr>
          <w:rFonts w:ascii="Times New Roman"/>
          <w:b w:val="false"/>
          <w:i w:val="false"/>
          <w:color w:val="000000"/>
          <w:sz w:val="28"/>
        </w:rPr>
        <w:t xml:space="preserve">
      </w:t>
      </w:r>
      <w:r>
        <w:rPr>
          <w:rFonts w:ascii="Times New Roman"/>
          <w:b w:val="false"/>
          <w:i w:val="false"/>
          <w:color w:val="000000"/>
          <w:sz w:val="28"/>
        </w:rPr>
        <w:t>2)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3) аттестационная комиссия услугодателя;</w:t>
      </w:r>
      <w:r>
        <w:br/>
      </w:r>
      <w:r>
        <w:rPr>
          <w:rFonts w:ascii="Times New Roman"/>
          <w:b w:val="false"/>
          <w:i w:val="false"/>
          <w:color w:val="000000"/>
          <w:sz w:val="28"/>
        </w:rPr>
        <w:t xml:space="preserve">
      </w:t>
      </w:r>
      <w:r>
        <w:rPr>
          <w:rFonts w:ascii="Times New Roman"/>
          <w:b w:val="false"/>
          <w:i w:val="false"/>
          <w:color w:val="000000"/>
          <w:sz w:val="28"/>
        </w:rPr>
        <w:t>4)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специалист канцелярии услугодателя осуществляет прием документов, их регистрацию в ИС ГБД "Е-лицензирование" - 15 минут;</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 ознакамливается с документами, определяет ответственного исполнителя – 30 минут;</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проверяет полноту представленных документов. В случае установления факта неполноты представленных документов подготавливает мотивированный ответ об отказе в дальнейшем рассмотрении заявления – 2 рабочих дня;</w:t>
      </w:r>
      <w:r>
        <w:br/>
      </w:r>
      <w:r>
        <w:rPr>
          <w:rFonts w:ascii="Times New Roman"/>
          <w:b w:val="false"/>
          <w:i w:val="false"/>
          <w:color w:val="000000"/>
          <w:sz w:val="28"/>
        </w:rPr>
        <w:t xml:space="preserve">
      </w:t>
      </w:r>
      <w:r>
        <w:rPr>
          <w:rFonts w:ascii="Times New Roman"/>
          <w:b w:val="false"/>
          <w:i w:val="false"/>
          <w:color w:val="000000"/>
          <w:sz w:val="28"/>
        </w:rPr>
        <w:t xml:space="preserve">4) ответственный исполнитель услугодателя рассматривает материалы на соответствие квалификационным требованиям, формирует список лиц, подавших заявление на прохождение аттестации, </w:t>
      </w:r>
      <w:r>
        <w:rPr>
          <w:rFonts w:ascii="Times New Roman"/>
          <w:b w:val="false"/>
          <w:i/>
          <w:color w:val="000000"/>
          <w:sz w:val="28"/>
        </w:rPr>
        <w:t xml:space="preserve">готовит </w:t>
      </w:r>
      <w:r>
        <w:rPr>
          <w:rFonts w:ascii="Times New Roman"/>
          <w:b w:val="false"/>
          <w:i/>
          <w:color w:val="000000"/>
          <w:sz w:val="28"/>
        </w:rPr>
        <w:t xml:space="preserve">справку предварительного анализа документов, предоставленных </w:t>
      </w:r>
      <w:r>
        <w:rPr>
          <w:rFonts w:ascii="Times New Roman"/>
          <w:b w:val="false"/>
          <w:i/>
          <w:color w:val="000000"/>
          <w:sz w:val="28"/>
        </w:rPr>
        <w:t>услугополучателем</w:t>
      </w:r>
      <w:r>
        <w:rPr>
          <w:rFonts w:ascii="Times New Roman"/>
          <w:b w:val="false"/>
          <w:i/>
          <w:color w:val="000000"/>
          <w:sz w:val="28"/>
        </w:rPr>
        <w:t xml:space="preserve"> (далее - справка) к заседанию аттестационной комиссии - 9 рабочих дней;</w:t>
      </w:r>
      <w:r>
        <w:br/>
      </w:r>
      <w:r>
        <w:rPr>
          <w:rFonts w:ascii="Times New Roman"/>
          <w:b w:val="false"/>
          <w:i w:val="false"/>
          <w:color w:val="000000"/>
          <w:sz w:val="28"/>
        </w:rPr>
        <w:t xml:space="preserve">
      </w:t>
      </w:r>
      <w:r>
        <w:rPr>
          <w:rFonts w:ascii="Times New Roman"/>
          <w:b w:val="false"/>
          <w:i/>
          <w:color w:val="000000"/>
          <w:sz w:val="28"/>
        </w:rPr>
        <w:t>5) аттестационная комиссия рассматривает материалы на соответствие требованиям законодательства, подписывает протокол - 2 рабочих дня;</w:t>
      </w:r>
      <w:r>
        <w:br/>
      </w:r>
      <w:r>
        <w:rPr>
          <w:rFonts w:ascii="Times New Roman"/>
          <w:b w:val="false"/>
          <w:i w:val="false"/>
          <w:color w:val="000000"/>
          <w:sz w:val="28"/>
        </w:rPr>
        <w:t xml:space="preserve">
      </w:t>
      </w:r>
      <w:r>
        <w:rPr>
          <w:rFonts w:ascii="Times New Roman"/>
          <w:b w:val="false"/>
          <w:i/>
          <w:color w:val="000000"/>
          <w:sz w:val="28"/>
        </w:rPr>
        <w:t xml:space="preserve">6) </w:t>
      </w:r>
      <w:r>
        <w:rPr>
          <w:rFonts w:ascii="Times New Roman"/>
          <w:b w:val="false"/>
          <w:i w:val="false"/>
          <w:color w:val="000000"/>
          <w:sz w:val="28"/>
        </w:rPr>
        <w:t xml:space="preserve">руководитель услугодателя подписывает приказ об утверждении решения аттестационной комиссии о допуске или недопуске услугополучателей к тестированию - </w:t>
      </w:r>
      <w:r>
        <w:rPr>
          <w:rFonts w:ascii="Times New Roman"/>
          <w:b w:val="false"/>
          <w:i/>
          <w:color w:val="000000"/>
          <w:sz w:val="28"/>
        </w:rPr>
        <w:t>1 рабочий день;</w:t>
      </w:r>
      <w:r>
        <w:br/>
      </w:r>
      <w:r>
        <w:rPr>
          <w:rFonts w:ascii="Times New Roman"/>
          <w:b w:val="false"/>
          <w:i w:val="false"/>
          <w:color w:val="000000"/>
          <w:sz w:val="28"/>
        </w:rPr>
        <w:t xml:space="preserve">
      </w:t>
      </w:r>
      <w:r>
        <w:rPr>
          <w:rFonts w:ascii="Times New Roman"/>
          <w:b w:val="false"/>
          <w:i/>
          <w:color w:val="000000"/>
          <w:sz w:val="28"/>
        </w:rPr>
        <w:t>7</w:t>
      </w:r>
      <w:r>
        <w:rPr>
          <w:rFonts w:ascii="Times New Roman"/>
          <w:b w:val="false"/>
          <w:i w:val="false"/>
          <w:color w:val="000000"/>
          <w:sz w:val="28"/>
        </w:rPr>
        <w:t>) ответственный исполнитель услугодателя оповещает допущенных к тестированию услугополучателей о времени и месте проведения тестирования, проводит тестирование, составляет акт о результатах проведения тестирования – 10 рабочих дней;</w:t>
      </w:r>
      <w:r>
        <w:br/>
      </w:r>
      <w:r>
        <w:rPr>
          <w:rFonts w:ascii="Times New Roman"/>
          <w:b w:val="false"/>
          <w:i w:val="false"/>
          <w:color w:val="000000"/>
          <w:sz w:val="28"/>
        </w:rPr>
        <w:t xml:space="preserve">
      </w:t>
      </w:r>
      <w:r>
        <w:rPr>
          <w:rFonts w:ascii="Times New Roman"/>
          <w:b w:val="false"/>
          <w:i w:val="false"/>
          <w:color w:val="000000"/>
          <w:sz w:val="28"/>
        </w:rPr>
        <w:t xml:space="preserve">8) </w:t>
      </w:r>
      <w:r>
        <w:rPr>
          <w:rFonts w:ascii="Times New Roman"/>
          <w:b w:val="false"/>
          <w:i/>
          <w:color w:val="000000"/>
          <w:sz w:val="28"/>
        </w:rPr>
        <w:t>аттестационная комиссия рассматривает материалы по результатам тестирования на соответствие требованиям законодательства, подписывает протокол - 2 рабочих дня;</w:t>
      </w:r>
      <w:r>
        <w:br/>
      </w:r>
      <w:r>
        <w:rPr>
          <w:rFonts w:ascii="Times New Roman"/>
          <w:b w:val="false"/>
          <w:i w:val="false"/>
          <w:color w:val="000000"/>
          <w:sz w:val="28"/>
        </w:rPr>
        <w:t xml:space="preserve">
      </w:t>
      </w:r>
      <w:r>
        <w:rPr>
          <w:rFonts w:ascii="Times New Roman"/>
          <w:b w:val="false"/>
          <w:i/>
          <w:color w:val="000000"/>
          <w:sz w:val="28"/>
        </w:rPr>
        <w:t xml:space="preserve">9) </w:t>
      </w:r>
      <w:r>
        <w:rPr>
          <w:rFonts w:ascii="Times New Roman"/>
          <w:b w:val="false"/>
          <w:i w:val="false"/>
          <w:color w:val="000000"/>
          <w:sz w:val="28"/>
        </w:rPr>
        <w:t xml:space="preserve">руководитель услугодателя подписывает приказ об утверждении решения аттестационной комиссии о признании аттестованными и присвоении аттестатов услугополучателям - </w:t>
      </w:r>
      <w:r>
        <w:rPr>
          <w:rFonts w:ascii="Times New Roman"/>
          <w:b w:val="false"/>
          <w:i/>
          <w:color w:val="000000"/>
          <w:sz w:val="28"/>
        </w:rPr>
        <w:t>1 рабочий день;</w:t>
      </w:r>
      <w:r>
        <w:br/>
      </w:r>
      <w:r>
        <w:rPr>
          <w:rFonts w:ascii="Times New Roman"/>
          <w:b w:val="false"/>
          <w:i w:val="false"/>
          <w:color w:val="000000"/>
          <w:sz w:val="28"/>
        </w:rPr>
        <w:t xml:space="preserve">
      </w:t>
      </w:r>
      <w:r>
        <w:rPr>
          <w:rFonts w:ascii="Times New Roman"/>
          <w:b w:val="false"/>
          <w:i w:val="false"/>
          <w:color w:val="000000"/>
          <w:sz w:val="28"/>
        </w:rPr>
        <w:t>10) ответственный исполнитель услугодателя производит формирование в информационной системе ИС ГБД "Е-лицензирование" запроса с положительным результатом, либо запроса с мотивированным отказом на подписание руководителю услугодателя - 2 рабочих дня;</w:t>
      </w:r>
      <w:r>
        <w:br/>
      </w:r>
      <w:r>
        <w:rPr>
          <w:rFonts w:ascii="Times New Roman"/>
          <w:b w:val="false"/>
          <w:i w:val="false"/>
          <w:color w:val="000000"/>
          <w:sz w:val="28"/>
        </w:rPr>
        <w:t xml:space="preserve">
      </w:t>
      </w:r>
      <w:r>
        <w:rPr>
          <w:rFonts w:ascii="Times New Roman"/>
          <w:b w:val="false"/>
          <w:i w:val="false"/>
          <w:color w:val="000000"/>
          <w:sz w:val="28"/>
        </w:rPr>
        <w:t>11) руководитель услугодателя подписывает запрос ЭЦП – 30 минут.</w:t>
      </w:r>
    </w:p>
    <w:bookmarkEnd w:id="57"/>
    <w:bookmarkStart w:name="z506" w:id="58"/>
    <w:p>
      <w:pPr>
        <w:spacing w:after="0"/>
        <w:ind w:left="0"/>
        <w:jc w:val="left"/>
      </w:pPr>
      <w:r>
        <w:rPr>
          <w:rFonts w:ascii="Times New Roman"/>
          <w:b/>
          <w:i w:val="false"/>
          <w:color w:val="000000"/>
        </w:rPr>
        <w:t xml:space="preserve"> 4. Описание порядка использования информационных систем в процессе оказания государственной услуги</w:t>
      </w:r>
    </w:p>
    <w:bookmarkEnd w:id="58"/>
    <w:bookmarkStart w:name="z507" w:id="59"/>
    <w:p>
      <w:pPr>
        <w:spacing w:after="0"/>
        <w:ind w:left="0"/>
        <w:jc w:val="both"/>
      </w:pPr>
      <w:r>
        <w:rPr>
          <w:rFonts w:ascii="Times New Roman"/>
          <w:b w:val="false"/>
          <w:i w:val="false"/>
          <w:color w:val="000000"/>
          <w:sz w:val="28"/>
        </w:rPr>
        <w:t>
      9. Описание порядка обращения и последовательности процедур (действий) услугодателя и услугополучателя при оказании государственных услуг через Портал:</w:t>
      </w:r>
      <w:r>
        <w:br/>
      </w:r>
      <w:r>
        <w:rPr>
          <w:rFonts w:ascii="Times New Roman"/>
          <w:b w:val="false"/>
          <w:i w:val="false"/>
          <w:color w:val="000000"/>
          <w:sz w:val="28"/>
        </w:rPr>
        <w:t xml:space="preserve">
      </w:t>
      </w:r>
      <w:r>
        <w:rPr>
          <w:rFonts w:ascii="Times New Roman"/>
          <w:b w:val="false"/>
          <w:i w:val="false"/>
          <w:color w:val="000000"/>
          <w:sz w:val="28"/>
        </w:rPr>
        <w:t>1) процесс 1 – осуществление регистрации на портале с помощью регистрационного свидетельства ЭЦП, процесс ввода получателем логина и пароля на портале для получения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2) условие 1 – проверка на портале подлинности данных о зарегистрированном услугополучателе через логин индивидуальный идентификационный номер или бизнес-идентификационный номер (далее - ИИН/БИН) и пароль;</w:t>
      </w:r>
      <w:r>
        <w:br/>
      </w:r>
      <w:r>
        <w:rPr>
          <w:rFonts w:ascii="Times New Roman"/>
          <w:b w:val="false"/>
          <w:i w:val="false"/>
          <w:color w:val="000000"/>
          <w:sz w:val="28"/>
        </w:rPr>
        <w:t xml:space="preserve">
      </w:t>
      </w:r>
      <w:r>
        <w:rPr>
          <w:rFonts w:ascii="Times New Roman"/>
          <w:b w:val="false"/>
          <w:i w:val="false"/>
          <w:color w:val="000000"/>
          <w:sz w:val="28"/>
        </w:rPr>
        <w:t>3)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xml:space="preserve">
      </w:t>
      </w:r>
      <w:r>
        <w:rPr>
          <w:rFonts w:ascii="Times New Roman"/>
          <w:b w:val="false"/>
          <w:i w:val="false"/>
          <w:color w:val="000000"/>
          <w:sz w:val="28"/>
        </w:rPr>
        <w:t xml:space="preserve">4) процесс 3 – выбор услугополучателем услуги на портале, указанной в настоящем </w:t>
      </w:r>
      <w:r>
        <w:rPr>
          <w:rFonts w:ascii="Times New Roman"/>
          <w:b w:val="false"/>
          <w:i w:val="false"/>
          <w:color w:val="000000"/>
          <w:sz w:val="28"/>
        </w:rPr>
        <w:t>регламенте</w:t>
      </w:r>
      <w:r>
        <w:rPr>
          <w:rFonts w:ascii="Times New Roman"/>
          <w:b w:val="false"/>
          <w:i w:val="false"/>
          <w:color w:val="000000"/>
          <w:sz w:val="28"/>
        </w:rPr>
        <w:t>,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r>
        <w:br/>
      </w:r>
      <w:r>
        <w:rPr>
          <w:rFonts w:ascii="Times New Roman"/>
          <w:b w:val="false"/>
          <w:i w:val="false"/>
          <w:color w:val="000000"/>
          <w:sz w:val="28"/>
        </w:rPr>
        <w:t xml:space="preserve">
      </w:t>
      </w:r>
      <w:r>
        <w:rPr>
          <w:rFonts w:ascii="Times New Roman"/>
          <w:b w:val="false"/>
          <w:i w:val="false"/>
          <w:color w:val="000000"/>
          <w:sz w:val="28"/>
        </w:rPr>
        <w:t>5) процесс 4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xml:space="preserve">
      </w:t>
      </w:r>
      <w:r>
        <w:rPr>
          <w:rFonts w:ascii="Times New Roman"/>
          <w:b w:val="false"/>
          <w:i w:val="false"/>
          <w:color w:val="000000"/>
          <w:sz w:val="28"/>
        </w:rPr>
        <w:t>6) условие 2 – проверка на через портал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r>
        <w:br/>
      </w:r>
      <w:r>
        <w:rPr>
          <w:rFonts w:ascii="Times New Roman"/>
          <w:b w:val="false"/>
          <w:i w:val="false"/>
          <w:color w:val="000000"/>
          <w:sz w:val="28"/>
        </w:rPr>
        <w:t xml:space="preserve">
      </w:t>
      </w:r>
      <w:r>
        <w:rPr>
          <w:rFonts w:ascii="Times New Roman"/>
          <w:b w:val="false"/>
          <w:i w:val="false"/>
          <w:color w:val="000000"/>
          <w:sz w:val="28"/>
        </w:rPr>
        <w:t>7) процесс 5 – формирование сообщения об отказе в запрашиваемой услуге в связи с неподтверждением подлинности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8) процесс 6 – удостоверение (подписание) посредством ЭЦП услугополучателя заполненной формы (введенных данных) запроса на оказание услуги;</w:t>
      </w:r>
      <w:r>
        <w:br/>
      </w:r>
      <w:r>
        <w:rPr>
          <w:rFonts w:ascii="Times New Roman"/>
          <w:b w:val="false"/>
          <w:i w:val="false"/>
          <w:color w:val="000000"/>
          <w:sz w:val="28"/>
        </w:rPr>
        <w:t xml:space="preserve">
      </w:t>
      </w:r>
      <w:r>
        <w:rPr>
          <w:rFonts w:ascii="Times New Roman"/>
          <w:b w:val="false"/>
          <w:i w:val="false"/>
          <w:color w:val="000000"/>
          <w:sz w:val="28"/>
        </w:rPr>
        <w:t>9) процесс 7 – регистрация и обработка запроса услугополучателя в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10) процесс 8 – получение услугодателем документов от услугополучателя, сформированных в ИС ГБД "Е-лицензирование";</w:t>
      </w:r>
      <w:r>
        <w:br/>
      </w:r>
      <w:r>
        <w:rPr>
          <w:rFonts w:ascii="Times New Roman"/>
          <w:b w:val="false"/>
          <w:i w:val="false"/>
          <w:color w:val="000000"/>
          <w:sz w:val="28"/>
        </w:rPr>
        <w:t xml:space="preserve">
      </w:t>
      </w:r>
      <w:r>
        <w:rPr>
          <w:rFonts w:ascii="Times New Roman"/>
          <w:b w:val="false"/>
          <w:i w:val="false"/>
          <w:color w:val="000000"/>
          <w:sz w:val="28"/>
        </w:rPr>
        <w:t>11) процесс 9 – формирование уведомления о допуске с указанием времени, даты проведения или не допуске к тестированию, на основании решения аттестационной комиссии;</w:t>
      </w:r>
      <w:r>
        <w:br/>
      </w:r>
      <w:r>
        <w:rPr>
          <w:rFonts w:ascii="Times New Roman"/>
          <w:b w:val="false"/>
          <w:i w:val="false"/>
          <w:color w:val="000000"/>
          <w:sz w:val="28"/>
        </w:rPr>
        <w:t xml:space="preserve">
      </w:t>
      </w:r>
      <w:r>
        <w:rPr>
          <w:rFonts w:ascii="Times New Roman"/>
          <w:b w:val="false"/>
          <w:i w:val="false"/>
          <w:color w:val="000000"/>
          <w:sz w:val="28"/>
        </w:rPr>
        <w:t xml:space="preserve">12) процесс 10 – получение услугополучателем результата услуги (электронный аттестат), сформированной ИС ГБД "Е-лицензирование", либо мотивированного ответа об отказе в предоставлении государственной услуги. Электронный документ формируется с использованием ЭЦП уполномоченного лица услугодателя на основании решения аттестационной комиссии.      Диаграмма функционального взаимодействия информационных систем, задействованных в оказании государственной услуги через Портал указана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 xml:space="preserve">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 2</w:t>
      </w:r>
      <w:r>
        <w:rPr>
          <w:rFonts w:ascii="Times New Roman"/>
          <w:b w:val="false"/>
          <w:i w:val="false"/>
          <w:color w:val="000000"/>
          <w:sz w:val="28"/>
        </w:rPr>
        <w:t xml:space="preserve"> к настоящему Регламенту.</w:t>
      </w:r>
    </w:p>
    <w:bookmarkEnd w:id="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"Аттестация экспертов,</w:t>
            </w:r>
            <w:r>
              <w:br/>
            </w:r>
            <w:r>
              <w:rPr>
                <w:rFonts w:ascii="Times New Roman"/>
                <w:b w:val="false"/>
                <w:i w:val="false"/>
                <w:color w:val="000000"/>
                <w:sz w:val="20"/>
              </w:rPr>
              <w:t>осуществляющих экспертные</w:t>
            </w:r>
            <w:r>
              <w:br/>
            </w:r>
            <w:r>
              <w:rPr>
                <w:rFonts w:ascii="Times New Roman"/>
                <w:b w:val="false"/>
                <w:i w:val="false"/>
                <w:color w:val="000000"/>
                <w:sz w:val="20"/>
              </w:rPr>
              <w:t>работы и инжиниринговые</w:t>
            </w:r>
            <w:r>
              <w:br/>
            </w:r>
            <w:r>
              <w:rPr>
                <w:rFonts w:ascii="Times New Roman"/>
                <w:b w:val="false"/>
                <w:i w:val="false"/>
                <w:color w:val="000000"/>
                <w:sz w:val="20"/>
              </w:rPr>
              <w:t>услуги в сфере архитектурной,</w:t>
            </w:r>
            <w:r>
              <w:br/>
            </w:r>
            <w:r>
              <w:rPr>
                <w:rFonts w:ascii="Times New Roman"/>
                <w:b w:val="false"/>
                <w:i w:val="false"/>
                <w:color w:val="000000"/>
                <w:sz w:val="20"/>
              </w:rPr>
              <w:t>градостроительной и</w:t>
            </w:r>
            <w:r>
              <w:br/>
            </w:r>
            <w:r>
              <w:rPr>
                <w:rFonts w:ascii="Times New Roman"/>
                <w:b w:val="false"/>
                <w:i w:val="false"/>
                <w:color w:val="000000"/>
                <w:sz w:val="20"/>
              </w:rPr>
              <w:t>строительной деятельности"</w:t>
            </w:r>
          </w:p>
        </w:tc>
      </w:tr>
    </w:tbl>
    <w:bookmarkStart w:name="z522" w:id="60"/>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через Портал</w:t>
      </w:r>
    </w:p>
    <w:bookmarkEnd w:id="60"/>
    <w:p>
      <w:pPr>
        <w:spacing w:after="0"/>
        <w:ind w:left="0"/>
        <w:jc w:val="left"/>
      </w:pPr>
      <w:r>
        <w:br/>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Расшифровка аббревиатур:</w:t>
      </w:r>
      <w:r>
        <w:br/>
      </w:r>
      <w:r>
        <w:rPr>
          <w:rFonts w:ascii="Times New Roman"/>
          <w:b w:val="false"/>
          <w:i w:val="false"/>
          <w:color w:val="000000"/>
          <w:sz w:val="28"/>
        </w:rPr>
        <w:t>
      ИС ПЭП – Информационная система "портал электронного правительства";</w:t>
      </w:r>
      <w:r>
        <w:br/>
      </w:r>
      <w:r>
        <w:rPr>
          <w:rFonts w:ascii="Times New Roman"/>
          <w:b w:val="false"/>
          <w:i w:val="false"/>
          <w:color w:val="000000"/>
          <w:sz w:val="28"/>
        </w:rPr>
        <w:t>
      ПЭП – Портал электронного правительства;</w:t>
      </w:r>
      <w:r>
        <w:br/>
      </w:r>
      <w:r>
        <w:rPr>
          <w:rFonts w:ascii="Times New Roman"/>
          <w:b w:val="false"/>
          <w:i w:val="false"/>
          <w:color w:val="000000"/>
          <w:sz w:val="28"/>
        </w:rPr>
        <w:t>
      ИС ГБД Е – лицензирование – Информационная система "Государственная база данных "Е-лицензирование".</w:t>
      </w: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 и сокращения: </w:t>
      </w:r>
    </w:p>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905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"Аттестация экспертов</w:t>
            </w:r>
            <w:r>
              <w:br/>
            </w:r>
            <w:r>
              <w:rPr>
                <w:rFonts w:ascii="Times New Roman"/>
                <w:b w:val="false"/>
                <w:i w:val="false"/>
                <w:color w:val="000000"/>
                <w:sz w:val="20"/>
              </w:rPr>
              <w:t>осуществляющих экспертные</w:t>
            </w:r>
            <w:r>
              <w:br/>
            </w:r>
            <w:r>
              <w:rPr>
                <w:rFonts w:ascii="Times New Roman"/>
                <w:b w:val="false"/>
                <w:i w:val="false"/>
                <w:color w:val="000000"/>
                <w:sz w:val="20"/>
              </w:rPr>
              <w:t>работы и инжиниринговые</w:t>
            </w:r>
            <w:r>
              <w:br/>
            </w:r>
            <w:r>
              <w:rPr>
                <w:rFonts w:ascii="Times New Roman"/>
                <w:b w:val="false"/>
                <w:i w:val="false"/>
                <w:color w:val="000000"/>
                <w:sz w:val="20"/>
              </w:rPr>
              <w:t>услуги в сфере архитектурной,</w:t>
            </w:r>
            <w:r>
              <w:br/>
            </w:r>
            <w:r>
              <w:rPr>
                <w:rFonts w:ascii="Times New Roman"/>
                <w:b w:val="false"/>
                <w:i w:val="false"/>
                <w:color w:val="000000"/>
                <w:sz w:val="20"/>
              </w:rPr>
              <w:t>градостроительной и</w:t>
            </w:r>
            <w:r>
              <w:br/>
            </w:r>
            <w:r>
              <w:rPr>
                <w:rFonts w:ascii="Times New Roman"/>
                <w:b w:val="false"/>
                <w:i w:val="false"/>
                <w:color w:val="000000"/>
                <w:sz w:val="20"/>
              </w:rPr>
              <w:t>строительной деятельности"</w:t>
            </w:r>
          </w:p>
        </w:tc>
      </w:tr>
    </w:tbl>
    <w:bookmarkStart w:name="z524" w:id="61"/>
    <w:p>
      <w:pPr>
        <w:spacing w:after="0"/>
        <w:ind w:left="0"/>
        <w:jc w:val="left"/>
      </w:pPr>
      <w:r>
        <w:rPr>
          <w:rFonts w:ascii="Times New Roman"/>
          <w:b/>
          <w:i w:val="false"/>
          <w:color w:val="000000"/>
        </w:rPr>
        <w:t xml:space="preserve"> Справочник бизнес-процессов оказания государственной услуги "Аттестация экспертов, осуществляющих экспертные работы и инжиниринговые услугив сфере архитектурной, градостроительной и строительной деятельности" </w:t>
      </w:r>
    </w:p>
    <w:bookmarkEnd w:id="61"/>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9243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Условные обозначения и сокращения: </w:t>
      </w:r>
    </w:p>
    <w:p>
      <w:pPr>
        <w:spacing w:after="0"/>
        <w:ind w:left="0"/>
        <w:jc w:val="both"/>
      </w:pPr>
      <w:r>
        <w:drawing>
          <wp:inline distT="0" distB="0" distL="0" distR="0">
            <wp:extent cx="70866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086600" cy="27686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