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6024" w14:textId="1686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"Выдача архивных справок"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22 мая 2015 года № А-5/219. Зарегистрировано Департаментом юстиции Акмолинской области 24 июня 2015 года № 4841. Утратило силу постановлением акимата Акмолинской области от 19 августа 2019 года № А-8/391</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19.08.2019 </w:t>
      </w:r>
      <w:r>
        <w:rPr>
          <w:rFonts w:ascii="Times New Roman"/>
          <w:b w:val="false"/>
          <w:i w:val="false"/>
          <w:color w:val="ff0000"/>
          <w:sz w:val="28"/>
        </w:rPr>
        <w:t>№ А-8/391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акимата Акмолинской области от 01.07.2017 </w:t>
      </w:r>
      <w:r>
        <w:rPr>
          <w:rFonts w:ascii="Times New Roman"/>
          <w:b w:val="false"/>
          <w:i w:val="false"/>
          <w:color w:val="ff0000"/>
          <w:sz w:val="28"/>
        </w:rPr>
        <w:t>№ А-7/294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Акмолинской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архивных справок".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постановлением акимата Акмолинской области от 01.07.2017 </w:t>
      </w:r>
      <w:r>
        <w:rPr>
          <w:rFonts w:ascii="Times New Roman"/>
          <w:b w:val="false"/>
          <w:i w:val="false"/>
          <w:color w:val="000000"/>
          <w:sz w:val="28"/>
        </w:rPr>
        <w:t>№ А-7/294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регламента государственной услуги "Выдача архивных справок" от 19 марта 2014 года № А-3/94 (зарегистрировано в Реестре государственной регистрации нормативных правовых актов № 4129, опубликовано 22 мая 2014 года в газетах "Акмолинская правда" и "Арқа ажары");</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 внесении дополнений в постановление акимата Акмолинской области от 19 марта 2014 года № А-3/94 "Об утверждении регламента государственной услуги "Выдача архивных справок" от 28 июля 2014 года № А-7/330 (зарегистрировано в Реестре государственной регистрации нормативных правовых актов № 4327, опубликовано 27 сентября 2014 года в газетах "Акмолинская правда" и "Арқа ажары").</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Нуркенова Н.Ж.</w:t>
      </w:r>
    </w:p>
    <w:bookmarkEnd w:id="5"/>
    <w:bookmarkStart w:name="z7" w:id="6"/>
    <w:p>
      <w:pPr>
        <w:spacing w:after="0"/>
        <w:ind w:left="0"/>
        <w:jc w:val="both"/>
      </w:pPr>
      <w:r>
        <w:rPr>
          <w:rFonts w:ascii="Times New Roman"/>
          <w:b w:val="false"/>
          <w:i w:val="false"/>
          <w:color w:val="000000"/>
          <w:sz w:val="28"/>
        </w:rPr>
        <w:t xml:space="preserve">
      4.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 но не ранее введения в действие </w:t>
      </w:r>
      <w:r>
        <w:rPr>
          <w:rFonts w:ascii="Times New Roman"/>
          <w:b w:val="false"/>
          <w:i w:val="false"/>
          <w:color w:val="000000"/>
          <w:sz w:val="28"/>
        </w:rPr>
        <w:t>приказа</w:t>
      </w:r>
      <w:r>
        <w:rPr>
          <w:rFonts w:ascii="Times New Roman"/>
          <w:b w:val="false"/>
          <w:i w:val="false"/>
          <w:color w:val="000000"/>
          <w:sz w:val="28"/>
        </w:rPr>
        <w:t xml:space="preserve"> Министра культуры и спорта Республики Казахстан от 17 апреля 2015 года № 138 "Об утверждении стандартов государственных услуг в области архивного дела".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22 мая 2015 года № А-5/219</w:t>
            </w:r>
          </w:p>
        </w:tc>
      </w:tr>
    </w:tbl>
    <w:bookmarkStart w:name="z9" w:id="7"/>
    <w:p>
      <w:pPr>
        <w:spacing w:after="0"/>
        <w:ind w:left="0"/>
        <w:jc w:val="left"/>
      </w:pPr>
      <w:r>
        <w:rPr>
          <w:rFonts w:ascii="Times New Roman"/>
          <w:b/>
          <w:i w:val="false"/>
          <w:color w:val="000000"/>
        </w:rPr>
        <w:t xml:space="preserve"> Регламент государственной услуги "Выдача архивных справок"</w:t>
      </w:r>
      <w:r>
        <w:br/>
      </w:r>
      <w:r>
        <w:rPr>
          <w:rFonts w:ascii="Times New Roman"/>
          <w:b/>
          <w:i w:val="false"/>
          <w:color w:val="000000"/>
        </w:rPr>
        <w:t>1. Общие положения</w:t>
      </w:r>
    </w:p>
    <w:bookmarkEnd w:id="7"/>
    <w:p>
      <w:pPr>
        <w:spacing w:after="0"/>
        <w:ind w:left="0"/>
        <w:jc w:val="both"/>
      </w:pPr>
      <w:r>
        <w:rPr>
          <w:rFonts w:ascii="Times New Roman"/>
          <w:b w:val="false"/>
          <w:i w:val="false"/>
          <w:color w:val="ff0000"/>
          <w:sz w:val="28"/>
        </w:rPr>
        <w:t xml:space="preserve">
      Сноска. Регламент - в редакции постановления акимата Акмолинской области от 01.07.2017 </w:t>
      </w:r>
      <w:r>
        <w:rPr>
          <w:rFonts w:ascii="Times New Roman"/>
          <w:b w:val="false"/>
          <w:i w:val="false"/>
          <w:color w:val="ff0000"/>
          <w:sz w:val="28"/>
        </w:rPr>
        <w:t>№ А-7/294</w:t>
      </w:r>
      <w:r>
        <w:rPr>
          <w:rFonts w:ascii="Times New Roman"/>
          <w:b w:val="false"/>
          <w:i w:val="false"/>
          <w:color w:val="ff0000"/>
          <w:sz w:val="28"/>
        </w:rPr>
        <w:t xml:space="preserve"> (вводится в действие со дня официального опубликования).</w:t>
      </w:r>
    </w:p>
    <w:bookmarkStart w:name="z12" w:id="8"/>
    <w:p>
      <w:pPr>
        <w:spacing w:after="0"/>
        <w:ind w:left="0"/>
        <w:jc w:val="both"/>
      </w:pPr>
      <w:r>
        <w:rPr>
          <w:rFonts w:ascii="Times New Roman"/>
          <w:b w:val="false"/>
          <w:i w:val="false"/>
          <w:color w:val="000000"/>
          <w:sz w:val="28"/>
        </w:rPr>
        <w:t xml:space="preserve">
      1. Государственная услуга "Выдача архивных справок" (далее - государственная услуга) оказывается государственными архивами области, районов, городов Кокшетау и Степногорск (далее – услугодатель). </w:t>
      </w:r>
    </w:p>
    <w:bookmarkEnd w:id="8"/>
    <w:bookmarkStart w:name="z13"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9"/>
    <w:bookmarkStart w:name="z14" w:id="10"/>
    <w:p>
      <w:pPr>
        <w:spacing w:after="0"/>
        <w:ind w:left="0"/>
        <w:jc w:val="both"/>
      </w:pPr>
      <w:r>
        <w:rPr>
          <w:rFonts w:ascii="Times New Roman"/>
          <w:b w:val="false"/>
          <w:i w:val="false"/>
          <w:color w:val="000000"/>
          <w:sz w:val="28"/>
        </w:rPr>
        <w:t>
      1) канцелярию услугодателя;</w:t>
      </w:r>
    </w:p>
    <w:bookmarkEnd w:id="10"/>
    <w:bookmarkStart w:name="z15" w:id="1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1"/>
    <w:bookmarkStart w:name="z16" w:id="12"/>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12"/>
    <w:bookmarkStart w:name="z17" w:id="13"/>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3"/>
    <w:bookmarkStart w:name="z18"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Результат оказания государственной услуги – архивная справка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Правилам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утвержденным приказом Министра культуры и спорта Республики Казахстан от 22 декабря 2014 года № 145 (зарегистрирован в Реестре государственной регистрации нормативных правовых актов под № 10127) о подтверждении либо ответ об отсутствии следующих сведений социально-правового характера: трудового стажа, размера заработной платы, возраста, состава семьи, образования, награждения, перечисления пенсионных взносов и социальных отчислений, присвоения ученых степеней и званий, несчастного случая, нахождения на излечении или эвакуации, применения репрессий, реабилитации жертв массовых политических репрессий, проживания в зонах экологического бедствия, пребывания в местах лишения свободы, сведений об актах гражданского состояния, о правоустанавливающих и идентификационных документах.</w:t>
      </w:r>
    </w:p>
    <w:bookmarkEnd w:id="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или бумажная.</w:t>
      </w:r>
    </w:p>
    <w:p>
      <w:pPr>
        <w:spacing w:after="0"/>
        <w:ind w:left="0"/>
        <w:jc w:val="both"/>
      </w:pPr>
      <w:r>
        <w:rPr>
          <w:rFonts w:ascii="Times New Roman"/>
          <w:b w:val="false"/>
          <w:i w:val="false"/>
          <w:color w:val="000000"/>
          <w:sz w:val="28"/>
        </w:rPr>
        <w:t>
      На портале выдается электронная архивная справка либо ответ об отсутствии запрашиваемых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Акмолинской области от 14.05.2018 </w:t>
      </w:r>
      <w:r>
        <w:rPr>
          <w:rFonts w:ascii="Times New Roman"/>
          <w:b w:val="false"/>
          <w:i w:val="false"/>
          <w:color w:val="000000"/>
          <w:sz w:val="28"/>
        </w:rPr>
        <w:t>№ А-5/213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5"/>
    <w:bookmarkStart w:name="z22" w:id="16"/>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предоставляет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"Выдача архивных справок", утвержденного приказом Министра культуры и спорта Републики Казахстан от 17 апреля 2015 года № 138 (далее - Стандарт) (зарегистрирован в Реестре государственной регистрации нормативных правовых актов № 11086).</w:t>
      </w:r>
    </w:p>
    <w:bookmarkEnd w:id="16"/>
    <w:bookmarkStart w:name="z23" w:id="1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7"/>
    <w:bookmarkStart w:name="z24" w:id="18"/>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18"/>
    <w:bookmarkStart w:name="z25" w:id="19"/>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bookmarkEnd w:id="19"/>
    <w:bookmarkStart w:name="z26" w:id="20"/>
    <w:p>
      <w:pPr>
        <w:spacing w:after="0"/>
        <w:ind w:left="0"/>
        <w:jc w:val="both"/>
      </w:pPr>
      <w:r>
        <w:rPr>
          <w:rFonts w:ascii="Times New Roman"/>
          <w:b w:val="false"/>
          <w:i w:val="false"/>
          <w:color w:val="000000"/>
          <w:sz w:val="28"/>
        </w:rPr>
        <w:t>
      2) руководитель услугодателя ознакамливается с корреспонденцией и определяет ответственного исполнителя – 1 час;</w:t>
      </w:r>
    </w:p>
    <w:bookmarkEnd w:id="20"/>
    <w:bookmarkStart w:name="z27" w:id="21"/>
    <w:p>
      <w:pPr>
        <w:spacing w:after="0"/>
        <w:ind w:left="0"/>
        <w:jc w:val="both"/>
      </w:pPr>
      <w:r>
        <w:rPr>
          <w:rFonts w:ascii="Times New Roman"/>
          <w:b w:val="false"/>
          <w:i w:val="false"/>
          <w:color w:val="000000"/>
          <w:sz w:val="28"/>
        </w:rPr>
        <w:t xml:space="preserve">
      3) ответственный исполнитель услугодателя осуществляет проверку документов, подготавливает архивную справку о подтверждении либо ответ об отсутствии сведений социально-правового характера – 10 рабочих дней. В случаях, когда для оказания государственной услуги необходимо изучение документов двух и более организаций, а также периода более чем за 5 лет, услугодателем срок оказания государственной услуги продлевается не более чем на 30 календарных дней после истечения срока оказания государственной услуги, о чем извещается услугополучатель посредством отправки письма по адресу, указанному в заявлении, в течение 3 календарных дней со дня продления срока рассмотрения. </w:t>
      </w:r>
    </w:p>
    <w:bookmarkEnd w:id="21"/>
    <w:bookmarkStart w:name="z28" w:id="22"/>
    <w:p>
      <w:pPr>
        <w:spacing w:after="0"/>
        <w:ind w:left="0"/>
        <w:jc w:val="both"/>
      </w:pPr>
      <w:r>
        <w:rPr>
          <w:rFonts w:ascii="Times New Roman"/>
          <w:b w:val="false"/>
          <w:i w:val="false"/>
          <w:color w:val="000000"/>
          <w:sz w:val="28"/>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услугодатель отказывает в оказании государственной услуги;</w:t>
      </w:r>
    </w:p>
    <w:bookmarkEnd w:id="22"/>
    <w:bookmarkStart w:name="z29" w:id="23"/>
    <w:p>
      <w:pPr>
        <w:spacing w:after="0"/>
        <w:ind w:left="0"/>
        <w:jc w:val="both"/>
      </w:pPr>
      <w:r>
        <w:rPr>
          <w:rFonts w:ascii="Times New Roman"/>
          <w:b w:val="false"/>
          <w:i w:val="false"/>
          <w:color w:val="000000"/>
          <w:sz w:val="28"/>
        </w:rPr>
        <w:t>
      4) руководитель услугодателя подписывает архивную справку о подтверждении либо ответ об отсутствии сведений социально-правового характера – 1 час;</w:t>
      </w:r>
    </w:p>
    <w:bookmarkEnd w:id="23"/>
    <w:p>
      <w:pPr>
        <w:spacing w:after="0"/>
        <w:ind w:left="0"/>
        <w:jc w:val="both"/>
      </w:pPr>
      <w:r>
        <w:rPr>
          <w:rFonts w:ascii="Times New Roman"/>
          <w:b w:val="false"/>
          <w:i w:val="false"/>
          <w:color w:val="000000"/>
          <w:sz w:val="28"/>
        </w:rPr>
        <w:t xml:space="preserve">
      5) сотрудник канцелярии услугодателя осуществляет выдачу архивной справки о подтверждении либо ответ об отсутствии сведений социально-правового характера – 15 минут.      </w:t>
      </w:r>
    </w:p>
    <w:bookmarkStart w:name="z79" w:id="24"/>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4"/>
    <w:bookmarkStart w:name="z31" w:id="25"/>
    <w:p>
      <w:pPr>
        <w:spacing w:after="0"/>
        <w:ind w:left="0"/>
        <w:jc w:val="both"/>
      </w:pPr>
      <w:r>
        <w:rPr>
          <w:rFonts w:ascii="Times New Roman"/>
          <w:b w:val="false"/>
          <w:i w:val="false"/>
          <w:color w:val="000000"/>
          <w:sz w:val="28"/>
        </w:rPr>
        <w:t>
      1) прием и регистрация документов;</w:t>
      </w:r>
    </w:p>
    <w:bookmarkEnd w:id="25"/>
    <w:bookmarkStart w:name="z32" w:id="26"/>
    <w:p>
      <w:pPr>
        <w:spacing w:after="0"/>
        <w:ind w:left="0"/>
        <w:jc w:val="both"/>
      </w:pPr>
      <w:r>
        <w:rPr>
          <w:rFonts w:ascii="Times New Roman"/>
          <w:b w:val="false"/>
          <w:i w:val="false"/>
          <w:color w:val="000000"/>
          <w:sz w:val="28"/>
        </w:rPr>
        <w:t>
      2) определение ответственного исполнителя;</w:t>
      </w:r>
    </w:p>
    <w:bookmarkEnd w:id="26"/>
    <w:bookmarkStart w:name="z33" w:id="27"/>
    <w:p>
      <w:pPr>
        <w:spacing w:after="0"/>
        <w:ind w:left="0"/>
        <w:jc w:val="both"/>
      </w:pPr>
      <w:r>
        <w:rPr>
          <w:rFonts w:ascii="Times New Roman"/>
          <w:b w:val="false"/>
          <w:i w:val="false"/>
          <w:color w:val="000000"/>
          <w:sz w:val="28"/>
        </w:rPr>
        <w:t>
      3) проверка документов, подготовка архивной справки о подтверждении либо ответа об отсутствии сведений социально-правового характера;</w:t>
      </w:r>
    </w:p>
    <w:bookmarkEnd w:id="27"/>
    <w:bookmarkStart w:name="z34" w:id="28"/>
    <w:p>
      <w:pPr>
        <w:spacing w:after="0"/>
        <w:ind w:left="0"/>
        <w:jc w:val="both"/>
      </w:pPr>
      <w:r>
        <w:rPr>
          <w:rFonts w:ascii="Times New Roman"/>
          <w:b w:val="false"/>
          <w:i w:val="false"/>
          <w:color w:val="000000"/>
          <w:sz w:val="28"/>
        </w:rPr>
        <w:t>
      4) подписание архивной справки о подтверждении либо ответа об отсутствии сведений социально-правового характера;</w:t>
      </w:r>
    </w:p>
    <w:bookmarkEnd w:id="28"/>
    <w:bookmarkStart w:name="z35" w:id="29"/>
    <w:p>
      <w:pPr>
        <w:spacing w:after="0"/>
        <w:ind w:left="0"/>
        <w:jc w:val="both"/>
      </w:pPr>
      <w:r>
        <w:rPr>
          <w:rFonts w:ascii="Times New Roman"/>
          <w:b w:val="false"/>
          <w:i w:val="false"/>
          <w:color w:val="000000"/>
          <w:sz w:val="28"/>
        </w:rPr>
        <w:t>
      5) выдача архивной справки о подтверждении либо ответа об отсутствии сведений социально-правового характера.</w:t>
      </w:r>
    </w:p>
    <w:bookmarkEnd w:id="29"/>
    <w:bookmarkStart w:name="z36" w:id="3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0"/>
    <w:bookmarkStart w:name="z37" w:id="31"/>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1"/>
    <w:bookmarkStart w:name="z38" w:id="32"/>
    <w:p>
      <w:pPr>
        <w:spacing w:after="0"/>
        <w:ind w:left="0"/>
        <w:jc w:val="both"/>
      </w:pPr>
      <w:r>
        <w:rPr>
          <w:rFonts w:ascii="Times New Roman"/>
          <w:b w:val="false"/>
          <w:i w:val="false"/>
          <w:color w:val="000000"/>
          <w:sz w:val="28"/>
        </w:rPr>
        <w:t>
      1) сотрудник канцелярии услугодателя;</w:t>
      </w:r>
    </w:p>
    <w:bookmarkEnd w:id="32"/>
    <w:bookmarkStart w:name="z39" w:id="33"/>
    <w:p>
      <w:pPr>
        <w:spacing w:after="0"/>
        <w:ind w:left="0"/>
        <w:jc w:val="both"/>
      </w:pPr>
      <w:r>
        <w:rPr>
          <w:rFonts w:ascii="Times New Roman"/>
          <w:b w:val="false"/>
          <w:i w:val="false"/>
          <w:color w:val="000000"/>
          <w:sz w:val="28"/>
        </w:rPr>
        <w:t>
      2) руководитель услугодателя;</w:t>
      </w:r>
    </w:p>
    <w:bookmarkEnd w:id="33"/>
    <w:bookmarkStart w:name="z40" w:id="34"/>
    <w:p>
      <w:pPr>
        <w:spacing w:after="0"/>
        <w:ind w:left="0"/>
        <w:jc w:val="both"/>
      </w:pPr>
      <w:r>
        <w:rPr>
          <w:rFonts w:ascii="Times New Roman"/>
          <w:b w:val="false"/>
          <w:i w:val="false"/>
          <w:color w:val="000000"/>
          <w:sz w:val="28"/>
        </w:rPr>
        <w:t>
      3) ответственный исполнитель услугодателя.</w:t>
      </w:r>
    </w:p>
    <w:bookmarkEnd w:id="34"/>
    <w:bookmarkStart w:name="z41" w:id="35"/>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35"/>
    <w:bookmarkStart w:name="z42" w:id="36"/>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36"/>
    <w:bookmarkStart w:name="z43" w:id="37"/>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bookmarkEnd w:id="37"/>
    <w:bookmarkStart w:name="z44" w:id="38"/>
    <w:p>
      <w:pPr>
        <w:spacing w:after="0"/>
        <w:ind w:left="0"/>
        <w:jc w:val="both"/>
      </w:pPr>
      <w:r>
        <w:rPr>
          <w:rFonts w:ascii="Times New Roman"/>
          <w:b w:val="false"/>
          <w:i w:val="false"/>
          <w:color w:val="000000"/>
          <w:sz w:val="28"/>
        </w:rPr>
        <w:t>
      2) руководитель услугодателя ознакамливается с корреспонденцией и определяет ответственного исполнителя – 1 час;</w:t>
      </w:r>
    </w:p>
    <w:bookmarkEnd w:id="38"/>
    <w:bookmarkStart w:name="z45" w:id="39"/>
    <w:p>
      <w:pPr>
        <w:spacing w:after="0"/>
        <w:ind w:left="0"/>
        <w:jc w:val="both"/>
      </w:pPr>
      <w:r>
        <w:rPr>
          <w:rFonts w:ascii="Times New Roman"/>
          <w:b w:val="false"/>
          <w:i w:val="false"/>
          <w:color w:val="000000"/>
          <w:sz w:val="28"/>
        </w:rPr>
        <w:t xml:space="preserve">
      3) ответственный исполнитель услугодателя осуществляет проверку документов, подготавливает архивную справку о подтверждении либо ответ об отсутствии сведений социально-правового характера – 10 рабочих дней. В случаях, когда для оказания государственной услуги необходимо изучение документов двух и более организаций, а также периода более чем за 5 лет, услугодателем срок оказания государственной услуги продлевается не более чем на 30 календарных дней после истечения срока оказания государственной услуги, о чем извещается услугополучатель посредством отправки письма по адресу, указанному в заявлении, в течение 3 календарных дней со дня продления срока рассмотрения. </w:t>
      </w:r>
    </w:p>
    <w:bookmarkEnd w:id="39"/>
    <w:bookmarkStart w:name="z46" w:id="40"/>
    <w:p>
      <w:pPr>
        <w:spacing w:after="0"/>
        <w:ind w:left="0"/>
        <w:jc w:val="both"/>
      </w:pPr>
      <w:r>
        <w:rPr>
          <w:rFonts w:ascii="Times New Roman"/>
          <w:b w:val="false"/>
          <w:i w:val="false"/>
          <w:color w:val="000000"/>
          <w:sz w:val="28"/>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услугодатель отказывает в оказании государственной услуги;</w:t>
      </w:r>
    </w:p>
    <w:bookmarkEnd w:id="40"/>
    <w:bookmarkStart w:name="z47" w:id="41"/>
    <w:p>
      <w:pPr>
        <w:spacing w:after="0"/>
        <w:ind w:left="0"/>
        <w:jc w:val="both"/>
      </w:pPr>
      <w:r>
        <w:rPr>
          <w:rFonts w:ascii="Times New Roman"/>
          <w:b w:val="false"/>
          <w:i w:val="false"/>
          <w:color w:val="000000"/>
          <w:sz w:val="28"/>
        </w:rPr>
        <w:t>
      4) руководитель услугодателя подписывает архивную справку о подтверждении либо ответ об отсутствии сведений социально-правового характера – 1 час;</w:t>
      </w:r>
    </w:p>
    <w:bookmarkEnd w:id="41"/>
    <w:bookmarkStart w:name="z48" w:id="42"/>
    <w:p>
      <w:pPr>
        <w:spacing w:after="0"/>
        <w:ind w:left="0"/>
        <w:jc w:val="both"/>
      </w:pPr>
      <w:r>
        <w:rPr>
          <w:rFonts w:ascii="Times New Roman"/>
          <w:b w:val="false"/>
          <w:i w:val="false"/>
          <w:color w:val="000000"/>
          <w:sz w:val="28"/>
        </w:rPr>
        <w:t xml:space="preserve">
      5) сотрудник канцелярии услугодателя осуществляет выдачу архивной справки о подтверждении либо ответ об отсутствии сведений социально-правового характера – 15 минут.      </w:t>
      </w:r>
    </w:p>
    <w:bookmarkEnd w:id="42"/>
    <w:bookmarkStart w:name="z49" w:id="43"/>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43"/>
    <w:bookmarkStart w:name="z50" w:id="44"/>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услугодателя:</w:t>
      </w:r>
    </w:p>
    <w:bookmarkEnd w:id="44"/>
    <w:bookmarkStart w:name="z51" w:id="45"/>
    <w:p>
      <w:pPr>
        <w:spacing w:after="0"/>
        <w:ind w:left="0"/>
        <w:jc w:val="both"/>
      </w:pPr>
      <w:r>
        <w:rPr>
          <w:rFonts w:ascii="Times New Roman"/>
          <w:b w:val="false"/>
          <w:i w:val="false"/>
          <w:color w:val="000000"/>
          <w:sz w:val="28"/>
        </w:rPr>
        <w:t xml:space="preserve">
      процесс 1 – работник Государственной корпорации проверяет представленные документы, принимает, регистрирует заявление услугополучателя и выдает расписку о приеме документов с указанием даты и времени приема документов; </w:t>
      </w:r>
    </w:p>
    <w:bookmarkEnd w:id="45"/>
    <w:bookmarkStart w:name="z52" w:id="46"/>
    <w:p>
      <w:pPr>
        <w:spacing w:after="0"/>
        <w:ind w:left="0"/>
        <w:jc w:val="both"/>
      </w:pPr>
      <w:r>
        <w:rPr>
          <w:rFonts w:ascii="Times New Roman"/>
          <w:b w:val="false"/>
          <w:i w:val="false"/>
          <w:color w:val="000000"/>
          <w:sz w:val="28"/>
        </w:rPr>
        <w:t xml:space="preserve">
      условие 1 – в случае представления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46"/>
    <w:bookmarkStart w:name="z53" w:id="47"/>
    <w:p>
      <w:pPr>
        <w:spacing w:after="0"/>
        <w:ind w:left="0"/>
        <w:jc w:val="both"/>
      </w:pPr>
      <w:r>
        <w:rPr>
          <w:rFonts w:ascii="Times New Roman"/>
          <w:b w:val="false"/>
          <w:i w:val="false"/>
          <w:color w:val="000000"/>
          <w:sz w:val="28"/>
        </w:rPr>
        <w:t xml:space="preserve">
      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47"/>
    <w:bookmarkStart w:name="z54" w:id="48"/>
    <w:p>
      <w:pPr>
        <w:spacing w:after="0"/>
        <w:ind w:left="0"/>
        <w:jc w:val="both"/>
      </w:pPr>
      <w:r>
        <w:rPr>
          <w:rFonts w:ascii="Times New Roman"/>
          <w:b w:val="false"/>
          <w:i w:val="false"/>
          <w:color w:val="000000"/>
          <w:sz w:val="28"/>
        </w:rPr>
        <w:t>
      процесс 3 – работник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p>
    <w:bookmarkEnd w:id="48"/>
    <w:bookmarkStart w:name="z55" w:id="49"/>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49"/>
    <w:bookmarkStart w:name="z56" w:id="50"/>
    <w:p>
      <w:pPr>
        <w:spacing w:after="0"/>
        <w:ind w:left="0"/>
        <w:jc w:val="both"/>
      </w:pPr>
      <w:r>
        <w:rPr>
          <w:rFonts w:ascii="Times New Roman"/>
          <w:b w:val="false"/>
          <w:i w:val="false"/>
          <w:color w:val="000000"/>
          <w:sz w:val="28"/>
        </w:rPr>
        <w:t xml:space="preserve">
      Максимально допустимое время ожидания для сдачи пакета документов – 15 минут; </w:t>
      </w:r>
    </w:p>
    <w:bookmarkEnd w:id="50"/>
    <w:bookmarkStart w:name="z57" w:id="51"/>
    <w:p>
      <w:pPr>
        <w:spacing w:after="0"/>
        <w:ind w:left="0"/>
        <w:jc w:val="both"/>
      </w:pPr>
      <w:r>
        <w:rPr>
          <w:rFonts w:ascii="Times New Roman"/>
          <w:b w:val="false"/>
          <w:i w:val="false"/>
          <w:color w:val="000000"/>
          <w:sz w:val="28"/>
        </w:rPr>
        <w:t>
      максимально допустимое время обслуживания – 20 минут.</w:t>
      </w:r>
    </w:p>
    <w:bookmarkEnd w:id="51"/>
    <w:bookmarkStart w:name="z58" w:id="52"/>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уполномоченного представителя: юридического лица по документу, подтверждающему полномочия; физического лица по нотариально засвидетельствованной доверенности):</w:t>
      </w:r>
    </w:p>
    <w:bookmarkEnd w:id="52"/>
    <w:bookmarkStart w:name="z59" w:id="53"/>
    <w:p>
      <w:pPr>
        <w:spacing w:after="0"/>
        <w:ind w:left="0"/>
        <w:jc w:val="both"/>
      </w:pPr>
      <w:r>
        <w:rPr>
          <w:rFonts w:ascii="Times New Roman"/>
          <w:b w:val="false"/>
          <w:i w:val="false"/>
          <w:color w:val="000000"/>
          <w:sz w:val="28"/>
        </w:rPr>
        <w:t>
      1)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услугодателя воспроизводит копию удостоверения личности для идентификации, после чего возвращает его оригинал услугополучателю);</w:t>
      </w:r>
    </w:p>
    <w:bookmarkEnd w:id="53"/>
    <w:bookmarkStart w:name="z60" w:id="54"/>
    <w:p>
      <w:pPr>
        <w:spacing w:after="0"/>
        <w:ind w:left="0"/>
        <w:jc w:val="both"/>
      </w:pPr>
      <w:r>
        <w:rPr>
          <w:rFonts w:ascii="Times New Roman"/>
          <w:b w:val="false"/>
          <w:i w:val="false"/>
          <w:color w:val="000000"/>
          <w:sz w:val="28"/>
        </w:rPr>
        <w:t xml:space="preserve">
      2) заполненное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При наличии к заявлению прилагаются документы либо их копии, подтверждающие запрашиваемые сведения.</w:t>
      </w:r>
    </w:p>
    <w:bookmarkEnd w:id="54"/>
    <w:bookmarkStart w:name="z61" w:id="55"/>
    <w:p>
      <w:pPr>
        <w:spacing w:after="0"/>
        <w:ind w:left="0"/>
        <w:jc w:val="both"/>
      </w:pPr>
      <w:r>
        <w:rPr>
          <w:rFonts w:ascii="Times New Roman"/>
          <w:b w:val="false"/>
          <w:i w:val="false"/>
          <w:color w:val="000000"/>
          <w:sz w:val="28"/>
        </w:rPr>
        <w:t xml:space="preserve">
      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портала "электронного правительства". </w:t>
      </w:r>
    </w:p>
    <w:bookmarkEnd w:id="55"/>
    <w:bookmarkStart w:name="z62" w:id="56"/>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веб-портал "электронного правительства".</w:t>
      </w:r>
    </w:p>
    <w:bookmarkEnd w:id="56"/>
    <w:bookmarkStart w:name="z63" w:id="57"/>
    <w:p>
      <w:pPr>
        <w:spacing w:after="0"/>
        <w:ind w:left="0"/>
        <w:jc w:val="both"/>
      </w:pPr>
      <w:r>
        <w:rPr>
          <w:rFonts w:ascii="Times New Roman"/>
          <w:b w:val="false"/>
          <w:i w:val="false"/>
          <w:color w:val="000000"/>
          <w:sz w:val="28"/>
        </w:rPr>
        <w:t>
      услугополучатель осуществляет регистрацию на портале посредством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57"/>
    <w:bookmarkStart w:name="z64" w:id="58"/>
    <w:p>
      <w:pPr>
        <w:spacing w:after="0"/>
        <w:ind w:left="0"/>
        <w:jc w:val="both"/>
      </w:pPr>
      <w:r>
        <w:rPr>
          <w:rFonts w:ascii="Times New Roman"/>
          <w:b w:val="false"/>
          <w:i w:val="false"/>
          <w:color w:val="000000"/>
          <w:sz w:val="28"/>
        </w:rPr>
        <w:t xml:space="preserve">
      процесс 1 – процесс ввода услугополучателем ИИН/БИН и пароля (процесс авторизации) на Портале для получения услуги; </w:t>
      </w:r>
    </w:p>
    <w:bookmarkEnd w:id="58"/>
    <w:bookmarkStart w:name="z65" w:id="59"/>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услугополучателей через ИИН/БИН и пароль;</w:t>
      </w:r>
    </w:p>
    <w:bookmarkEnd w:id="59"/>
    <w:bookmarkStart w:name="z66" w:id="60"/>
    <w:p>
      <w:pPr>
        <w:spacing w:after="0"/>
        <w:ind w:left="0"/>
        <w:jc w:val="both"/>
      </w:pPr>
      <w:r>
        <w:rPr>
          <w:rFonts w:ascii="Times New Roman"/>
          <w:b w:val="false"/>
          <w:i w:val="false"/>
          <w:color w:val="000000"/>
          <w:sz w:val="28"/>
        </w:rPr>
        <w:t xml:space="preserve">
      процесс 2 – формирование Порталом сообщения об отказе в авторизации в связи с имеющимися нарушениями в данных услугополучателя; </w:t>
      </w:r>
    </w:p>
    <w:bookmarkEnd w:id="60"/>
    <w:bookmarkStart w:name="z67" w:id="61"/>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электронно-цифровой подписи (далее – ЭЦП) услугополучателя либо с помощью ввода одноразового пароля для удостоверения (подписания) запроса;</w:t>
      </w:r>
    </w:p>
    <w:bookmarkEnd w:id="61"/>
    <w:bookmarkStart w:name="z68" w:id="62"/>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62"/>
    <w:bookmarkStart w:name="z69" w:id="63"/>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bookmarkEnd w:id="63"/>
    <w:bookmarkStart w:name="z70" w:id="64"/>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bookmarkEnd w:id="64"/>
    <w:bookmarkStart w:name="z71" w:id="65"/>
    <w:p>
      <w:pPr>
        <w:spacing w:after="0"/>
        <w:ind w:left="0"/>
        <w:jc w:val="both"/>
      </w:pPr>
      <w:r>
        <w:rPr>
          <w:rFonts w:ascii="Times New Roman"/>
          <w:b w:val="false"/>
          <w:i w:val="false"/>
          <w:color w:val="000000"/>
          <w:sz w:val="28"/>
        </w:rPr>
        <w:t xml:space="preserve">
      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65"/>
    <w:bookmarkStart w:name="z72" w:id="66"/>
    <w:p>
      <w:pPr>
        <w:spacing w:after="0"/>
        <w:ind w:left="0"/>
        <w:jc w:val="both"/>
      </w:pPr>
      <w:r>
        <w:rPr>
          <w:rFonts w:ascii="Times New Roman"/>
          <w:b w:val="false"/>
          <w:i w:val="false"/>
          <w:color w:val="000000"/>
          <w:sz w:val="28"/>
        </w:rPr>
        <w:t>
      процесс 7 – получение услугополучателем результата оказания государственной услуги в "личном кабинете" услугополучателя. Электронный документ формируется с использованием ЭЦП руководителя услугодателя.</w:t>
      </w:r>
    </w:p>
    <w:bookmarkEnd w:id="66"/>
    <w:bookmarkStart w:name="z73" w:id="67"/>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67"/>
    <w:bookmarkStart w:name="z74" w:id="68"/>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w:t>
            </w:r>
          </w:p>
        </w:tc>
      </w:tr>
    </w:tbl>
    <w:bookmarkStart w:name="z76" w:id="69"/>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при оказании государственной услуги через Портал</w:t>
      </w:r>
    </w:p>
    <w:bookmarkEnd w:id="69"/>
    <w:p>
      <w:pPr>
        <w:spacing w:after="0"/>
        <w:ind w:left="0"/>
        <w:jc w:val="left"/>
      </w:pP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w:t>
      </w:r>
    </w:p>
    <w:p>
      <w:pPr>
        <w:spacing w:after="0"/>
        <w:ind w:left="0"/>
        <w:jc w:val="both"/>
      </w:pPr>
      <w:r>
        <w:rPr>
          <w:rFonts w:ascii="Times New Roman"/>
          <w:b w:val="false"/>
          <w:i w:val="false"/>
          <w:color w:val="000000"/>
          <w:sz w:val="28"/>
        </w:rPr>
        <w:t>
      ШЭП – шлюз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w:t>
            </w:r>
          </w:p>
        </w:tc>
      </w:tr>
    </w:tbl>
    <w:p>
      <w:pPr>
        <w:spacing w:after="0"/>
        <w:ind w:left="0"/>
        <w:jc w:val="left"/>
      </w:pPr>
      <w:r>
        <w:br/>
      </w:r>
      <w:r>
        <w:rPr>
          <w:rFonts w:ascii="Times New Roman"/>
          <w:b w:val="false"/>
          <w:i w:val="false"/>
          <w:color w:val="000000"/>
          <w:sz w:val="28"/>
        </w:rPr>
        <w:t>
</w:t>
      </w:r>
    </w:p>
    <w:bookmarkStart w:name="z78" w:id="70"/>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архивных справок"</w:t>
      </w:r>
    </w:p>
    <w:bookmarkEnd w:id="70"/>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