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b074" w14:textId="33eb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Астаны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11 декабря 2015 года № 428/61-V. Зарегистрировано Департаментом юстиции города Астаны 12 января 2016 года № 990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Астаны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- 373 145 813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- 195 037 325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7 316 375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5 812 385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164 979 728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-346 785 879,7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- 23 560 000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- 23 800 000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- 240 000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36 753 168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36 898 013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144 845;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- (-33 953 234,7)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33 953 234,7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поступление займов - 25 408 529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погашение долга местного исполнительного органа перед вышестоящим бюджетом - (- 741 710)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Используемые остатки бюджетных средств - 9 286 415,7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города Астаны от 17.03.2016 </w:t>
      </w:r>
      <w:r>
        <w:rPr>
          <w:rFonts w:ascii="Times New Roman"/>
          <w:b w:val="false"/>
          <w:i w:val="false"/>
          <w:color w:val="ff0000"/>
          <w:sz w:val="28"/>
        </w:rPr>
        <w:t>№ 471/65-V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03.06.2016 </w:t>
      </w:r>
      <w:r>
        <w:rPr>
          <w:rFonts w:ascii="Times New Roman"/>
          <w:b w:val="false"/>
          <w:i w:val="false"/>
          <w:color w:val="ff0000"/>
          <w:sz w:val="28"/>
        </w:rPr>
        <w:t>№ 21/5-VI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09.09.2016 </w:t>
      </w:r>
      <w:r>
        <w:rPr>
          <w:rFonts w:ascii="Times New Roman"/>
          <w:b w:val="false"/>
          <w:i w:val="false"/>
          <w:color w:val="ff0000"/>
          <w:sz w:val="28"/>
        </w:rPr>
        <w:t>№ 44/8-VI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80/12-VI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2016-2018 годы"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"Налог на добычу полезных ископаемых" классификации поступлений бюджета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"Социальный налог" классификации поступлений бюджета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коду "Бензин (за исключением авиационного) и дизельное топливо, произведенные на территории Республики Казахстан" - задолженность по сбору с бензина и дизельного топлива, ранее поступавшая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Предусмотрены бюджетные изъятия в республиканский бюджет в сумме 17 253 408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Принять к сведению, что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2016-2018 годы" с 1 января 2016 года установлены: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- 22 859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размер государственной базовой пенсионной выплаты - 11 965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минимальный размер пенсии - 25 824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2 121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величину прожиточного минимума для исчисления размеров базовых социальных выплат - 22 859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 1 января 2016 года оплату труда гражданским служащим по новой модели системы оплаты труда, а также выплату им ежемесячной надбавки за особые условия труда к должностным окладам в размере 10%;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 1 января 2016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Утвердить резерв местного исполнительного органа города Астаны на 2016 год в размере 1 708 309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с изменениями, внесенными решением маслихата города Астаны от 17.03.2016 </w:t>
      </w:r>
      <w:r>
        <w:rPr>
          <w:rFonts w:ascii="Times New Roman"/>
          <w:b w:val="false"/>
          <w:i w:val="false"/>
          <w:color w:val="ff0000"/>
          <w:sz w:val="28"/>
        </w:rPr>
        <w:t>№ 471/65-V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09.09.2016 </w:t>
      </w:r>
      <w:r>
        <w:rPr>
          <w:rFonts w:ascii="Times New Roman"/>
          <w:b w:val="false"/>
          <w:i w:val="false"/>
          <w:color w:val="ff0000"/>
          <w:sz w:val="28"/>
        </w:rPr>
        <w:t>№ 44/8-VI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29.11.2016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80/12-VI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развития бюджета города Астаны на 2016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Утвердить перечень местных бюджетных программ, не подлежащих секвестру в процессе исполнения бюджета города Астаны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перечень бюджетных программ района "Алматы" города Астаны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Утвердить перечень бюджетных программ района "Есиль" города Астаны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11.Утвердить перечень бюджетных программ района "Сарыарка" города Астаны на 2016 - 2018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Кулмуканов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Руководитель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планирования города Астаны"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(УЭиБП)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Ж. Нурпиисов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2016 год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в редакции решения маслихата города Астаны от 29.11.2016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80/12-VI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373 145 813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195 037 325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90 885 086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71 342 340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23 131 472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17 817 258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6 385 707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2 789 710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3 093 166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3 292 720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7 316 375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2 672 467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4 394 960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164 979 728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164 979 728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164 979 728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57"/>
        <w:gridCol w:w="1057"/>
        <w:gridCol w:w="5739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346 785 879,7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4 241 016,0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117 209,0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108 223,0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1 287 121,0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1 001 237,0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179 416,0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106 468,0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820 596,0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812 305,0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198 884,0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24 535,0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315 827,0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314 923,0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172 188,0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104 255,0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535 574,0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535 574,0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225 594,0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219 567,0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455 789,0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коммунального имущества 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444 330,0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130 589,0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61 882,0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162 892,0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10 731 076,0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8 452 507,0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6 382 430,0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14 949,0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1 952 043,0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210 179,0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2 068 390,0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49 350 259,7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8 684 881,0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2 807 058,0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5 877 823,0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10 332,0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608 308,0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208 432,0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312 974,0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86 902,0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34 132 291,0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188 757,0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23 884 743,0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857 209,0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1 218 556,0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1 980 304,0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55 678,0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138 342,0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148 064,0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4 837 244,0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8 113,0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92 406,0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357 538,0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4 552 865,7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4 164 400,0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388 465,7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1 361 582,0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1 361 582,0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38 244 028,0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35 646 480,0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134 147,0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196 808,0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935 376,0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307 706,0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178 723,0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461 871,0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5 012 905,0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3 206 997,0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241 917,0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2 259 713,0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292 891,0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446 906,0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654 729,0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391 356,0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1 637 083,0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688 441,0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1 815 959,0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11 428 650,0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820 126,0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3 931 247,0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2 597 548,0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2 597 548,0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9 587 584,0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784 126,0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590 358,0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48 892,0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8 017 516,0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255 957,0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490 281,0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573 165,0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26 284,0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34 572,0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2 785 379,0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627 956,0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48 330,0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734 259,0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144 516,0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170 521,0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549 989,0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920 540,0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83 618,0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69 992,0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82 415,0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248 618,0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94 341 221,8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32 023 760,0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1 710 635,0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16 849 439,0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145 948,0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13 289 355,0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28 383,0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60 335,0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2 042 444,0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2 042 444,0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82 563,0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39 965 893,0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114 182,0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2 743 457,0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32 432 599,0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4 547 434,0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12 671 746,8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5 521 615,0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1 583 443,0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5 566 688,8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6 920 784,0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6 095 654,0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181 452,0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484 587,0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284 418,0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235 641,0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13 125,0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189 126,0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20 392,0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по Дорожной карте занятости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30 843 207,0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1 433 196,0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516 321,0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915 875,0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238 098,0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62 801,0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174 597,0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67 859,0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43 842,0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546 267,0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472 029,0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5 683 517,0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63 840,0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155 395,0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3 212 680,0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государственных городских спортивных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2 069 899,0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180 903,0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культуры, архивов и документации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22 713 791,0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96 829,0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16 272 349,0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974 776,0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736 157,0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2 564 134,0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174 202,0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92 981,0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1 801 313,0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160 479,0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32 471 667,0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32 471 667,0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текущих мероприятий по энергосбережению и повышению энергоэффективности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32 337 698,0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6 634 744,0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4 902 324,0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88 988,0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416 970,0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1 006 679,0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2 224 280,0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1 163 507,0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1 389 630,0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28 237,0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49 997,0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361 910,0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777 270,0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31 714,0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151 723,0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11 067,0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1 988 759,0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1 699 211,0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131 623,0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1 428 443,0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192 818,0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189 018,0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96 730,0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39 873 111,0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408 504,0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59 060,0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299 792,0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39 417 657,0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123 926,0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31 257 063,0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8 033 696,0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7 402 294,0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1 708 309,0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1 708 309,0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551 825,0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3 742 500,0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3 512 500,0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88 032,0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47 215,0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40 817,0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1 309 278,0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104 106,0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1 018 134,0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"EXPO-2017"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186 138,0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20 599 539,2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20 599 539,2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1 943 533,5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17 253 408,0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1 402 597,7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23 560 000,0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23 000 000,0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предпринимательства "Даму"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36 753 168,0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36 898 013,0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27 267 528,0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27 267 528,0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27 267 528,0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9 630 485,0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304 505,0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304 505,0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коммунального хозяйства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2 586 611,0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2 586 611,0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140 255,0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140 255,0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6 228 023,0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6 228 023,0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163 564,0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внутри страны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144 845,0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-33 953 234,7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33 953 234,7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25 408 529,0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25 408 529,0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эмиссионные ценные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23 708 529,0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-741 710,0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-741 710,0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-634 414,0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-107 296,0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9 286 415,7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Секретарь маслихата города Астаны      Ж. Нурпиисов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243 910 291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187 994 406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85 413 571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85 413 571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66 255 926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26 112 565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19 159 065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5 270 830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3 411 693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2 282 587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3 893 548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1 747 100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760 261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5"/>
        <w:gridCol w:w="1057"/>
        <w:gridCol w:w="1057"/>
        <w:gridCol w:w="5739"/>
        <w:gridCol w:w="37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237 234 994,0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3 841 959,0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93 026,0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928 719,0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828 877,0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92 697,0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502 499,0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7 549,0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151 303,0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139 668,0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272 791,0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271 721,0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86 130,0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85 060,0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176 634,0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35 924,0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140 389,0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166 232,0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164 862,0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113 151,0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коммунального имущества 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22 051,0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527 020,0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526 485,0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121 358,0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108 517,0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235 308,0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11 112 559,0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6 722 706,0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6 562 341,0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68 663,0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32 028,0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851 328,0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851 328,0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3 538 525,0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3 538 525,0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30 547 540,0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2 399 385,0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2 399 385,0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14 741,0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590 387,0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223 022,0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296 677,0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70 688,0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24 880 088,0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163 890,0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17 640 480,0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173 015,0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199 234,0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1 172 939,0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1 341 470,0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37 071,0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74 493,0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25 548,0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158 428,0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3 763 743,0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77 614,0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1 551 447,0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1 551 447,0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1 111 492,0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1 111 492,0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18 169 188,0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16 709 188,0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104 541,0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880 803,0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273 001,0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194 559,0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324 699,0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4 743 875,0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2 898 129,0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236 012,0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2 417 894,0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3 809,0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67 559,0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136 908,0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1 032 743,0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75 246,0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1 120 777,0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893 475,0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398 040,0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583 825,0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8 204 494,0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191 735,0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191 735,0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1 143 977,0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605 488,0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493 976,0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6 868 782,0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224 049,0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488 169,0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665 295,0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193 424,0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2 811 285,0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447 558,0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512 912,0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136 347,0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160 256,0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458 616,0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524 868,0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73 319,0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53 940,0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52 188 093,0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28 055 047,0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1 742 003,0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134 765,0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10 888 800,0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3 090 819,0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3 090 819,0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11 386 578,0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80 009,0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2 202 948,0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5 970 659,0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2 994 250,0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5 278 717,0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3 245 691,0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367 621,0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1 665 405,0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4 245 898,0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27 716,0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3 971 844,0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152 767,0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131 034,0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65 540,0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21 064 843,0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1 046 363,0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888 239,0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254 374,0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50 929,0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202 696,0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197 797,0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127 797,0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574 135,0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54 648,0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518 417,0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5 313 925,0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57 431,0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149 504,0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4 088 134,0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государственных городских спортивных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13 506 537,0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87 647,0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9 844 919,0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1 048 294,0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374 530,0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1 919 298,0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155 886,0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74 839,0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171 712,0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171 712,0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86 780,0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25 405 037,0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4 820 874,0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4 576 647,0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64 002,0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241 821,0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1 889 774,0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2 379 980,0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156 337,0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79 570,0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26 929,0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85 750,0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1 356 510,0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861 046,0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110 976,0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138 501,0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136 896,0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343 470,0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 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343 470,0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30 755 568,0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57 245,0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385 165,0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38 585,0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345 724,0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30 313 158,0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74 236,0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28 397 606,0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1 840 246,0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2 405 961,0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895 999,0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429 190,0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1 080 772,0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75 813,0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834 842,0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"EXPO-2017"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26 747 712,0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26 747 712,0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26 747 712,0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6 675 297,0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-6 675 297,0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-7 275 297,0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-7 275 297,0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-7 275 297,0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Астаны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821"/>
        <w:gridCol w:w="479"/>
        <w:gridCol w:w="6954"/>
        <w:gridCol w:w="35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263 144 263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201 529 472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91 392 521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91 392 521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70 893 841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28 350 901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20 500 199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1 835 212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6 015 490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6 747 113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3 643 511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государственных предприятий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1 869 396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3 969 793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55 144 177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7"/>
        <w:gridCol w:w="1840"/>
        <w:gridCol w:w="1841"/>
        <w:gridCol w:w="7429"/>
        <w:gridCol w:w="1591"/>
        <w:gridCol w:w="218"/>
        <w:gridCol w:w="218"/>
        <w:gridCol w:w="218"/>
        <w:gridCol w:w="120"/>
        <w:gridCol w:w="53"/>
        <w:gridCol w:w="120"/>
        <w:gridCol w:w="120"/>
        <w:gridCol w:w="120"/>
        <w:gridCol w:w="53"/>
        <w:gridCol w:w="120"/>
        <w:gridCol w:w="120"/>
        <w:gridCol w:w="53"/>
        <w:gridCol w:w="320"/>
        <w:gridCol w:w="120"/>
        <w:gridCol w:w="120"/>
        <w:gridCol w:w="53"/>
        <w:gridCol w:w="120"/>
        <w:gridCol w:w="454"/>
        <w:gridCol w:w="120"/>
        <w:gridCol w:w="120"/>
        <w:gridCol w:w="120"/>
        <w:gridCol w:w="120"/>
        <w:gridCol w:w="454"/>
        <w:gridCol w:w="53"/>
        <w:gridCol w:w="320"/>
        <w:gridCol w:w="120"/>
        <w:gridCol w:w="120"/>
        <w:gridCol w:w="142"/>
        <w:gridCol w:w="120"/>
        <w:gridCol w:w="454"/>
        <w:gridCol w:w="120"/>
        <w:gridCol w:w="120"/>
        <w:gridCol w:w="120"/>
        <w:gridCol w:w="120"/>
        <w:gridCol w:w="454"/>
        <w:gridCol w:w="53"/>
        <w:gridCol w:w="320"/>
        <w:gridCol w:w="120"/>
        <w:gridCol w:w="120"/>
        <w:gridCol w:w="53"/>
        <w:gridCol w:w="120"/>
        <w:gridCol w:w="454"/>
        <w:gridCol w:w="120"/>
        <w:gridCol w:w="120"/>
        <w:gridCol w:w="120"/>
        <w:gridCol w:w="120"/>
        <w:gridCol w:w="454"/>
        <w:gridCol w:w="120"/>
        <w:gridCol w:w="120"/>
        <w:gridCol w:w="120"/>
        <w:gridCol w:w="454"/>
        <w:gridCol w:w="53"/>
        <w:gridCol w:w="320"/>
        <w:gridCol w:w="120"/>
        <w:gridCol w:w="120"/>
        <w:gridCol w:w="53"/>
        <w:gridCol w:w="120"/>
        <w:gridCol w:w="454"/>
        <w:gridCol w:w="120"/>
        <w:gridCol w:w="120"/>
        <w:gridCol w:w="120"/>
        <w:gridCol w:w="120"/>
        <w:gridCol w:w="454"/>
        <w:gridCol w:w="53"/>
        <w:gridCol w:w="320"/>
        <w:gridCol w:w="120"/>
        <w:gridCol w:w="120"/>
        <w:gridCol w:w="53"/>
        <w:gridCol w:w="120"/>
        <w:gridCol w:w="454"/>
        <w:gridCol w:w="120"/>
        <w:gridCol w:w="120"/>
        <w:gridCol w:w="120"/>
        <w:gridCol w:w="120"/>
        <w:gridCol w:w="454"/>
        <w:gridCol w:w="53"/>
        <w:gridCol w:w="320"/>
        <w:gridCol w:w="120"/>
        <w:gridCol w:w="120"/>
        <w:gridCol w:w="142"/>
        <w:gridCol w:w="120"/>
        <w:gridCol w:w="454"/>
        <w:gridCol w:w="120"/>
        <w:gridCol w:w="120"/>
        <w:gridCol w:w="120"/>
        <w:gridCol w:w="120"/>
        <w:gridCol w:w="454"/>
        <w:gridCol w:w="53"/>
        <w:gridCol w:w="120"/>
        <w:gridCol w:w="454"/>
        <w:gridCol w:w="120"/>
        <w:gridCol w:w="53"/>
        <w:gridCol w:w="120"/>
        <w:gridCol w:w="120"/>
        <w:gridCol w:w="454"/>
        <w:gridCol w:w="53"/>
        <w:gridCol w:w="120"/>
        <w:gridCol w:w="120"/>
        <w:gridCol w:w="454"/>
        <w:gridCol w:w="53"/>
        <w:gridCol w:w="120"/>
        <w:gridCol w:w="120"/>
        <w:gridCol w:w="454"/>
        <w:gridCol w:w="231"/>
        <w:gridCol w:w="120"/>
        <w:gridCol w:w="454"/>
        <w:gridCol w:w="120"/>
        <w:gridCol w:w="120"/>
        <w:gridCol w:w="120"/>
        <w:gridCol w:w="120"/>
        <w:gridCol w:w="454"/>
        <w:gridCol w:w="231"/>
        <w:gridCol w:w="120"/>
        <w:gridCol w:w="120"/>
        <w:gridCol w:w="454"/>
        <w:gridCol w:w="53"/>
        <w:gridCol w:w="120"/>
        <w:gridCol w:w="120"/>
        <w:gridCol w:w="454"/>
        <w:gridCol w:w="231"/>
        <w:gridCol w:w="120"/>
        <w:gridCol w:w="454"/>
        <w:gridCol w:w="120"/>
        <w:gridCol w:w="53"/>
        <w:gridCol w:w="120"/>
        <w:gridCol w:w="120"/>
        <w:gridCol w:w="454"/>
        <w:gridCol w:w="209"/>
        <w:gridCol w:w="320"/>
        <w:gridCol w:w="120"/>
        <w:gridCol w:w="120"/>
        <w:gridCol w:w="120"/>
        <w:gridCol w:w="120"/>
        <w:gridCol w:w="454"/>
        <w:gridCol w:w="120"/>
        <w:gridCol w:w="120"/>
        <w:gridCol w:w="120"/>
        <w:gridCol w:w="120"/>
        <w:gridCol w:w="454"/>
        <w:gridCol w:w="53"/>
        <w:gridCol w:w="120"/>
        <w:gridCol w:w="120"/>
        <w:gridCol w:w="454"/>
        <w:gridCol w:w="53"/>
        <w:gridCol w:w="320"/>
        <w:gridCol w:w="120"/>
        <w:gridCol w:w="120"/>
        <w:gridCol w:w="142"/>
        <w:gridCol w:w="120"/>
        <w:gridCol w:w="454"/>
        <w:gridCol w:w="120"/>
        <w:gridCol w:w="53"/>
        <w:gridCol w:w="120"/>
        <w:gridCol w:w="120"/>
        <w:gridCol w:w="454"/>
        <w:gridCol w:w="53"/>
        <w:gridCol w:w="320"/>
        <w:gridCol w:w="120"/>
        <w:gridCol w:w="120"/>
        <w:gridCol w:w="120"/>
        <w:gridCol w:w="120"/>
        <w:gridCol w:w="454"/>
        <w:gridCol w:w="120"/>
        <w:gridCol w:w="120"/>
        <w:gridCol w:w="120"/>
        <w:gridCol w:w="120"/>
        <w:gridCol w:w="454"/>
        <w:gridCol w:w="53"/>
        <w:gridCol w:w="320"/>
        <w:gridCol w:w="120"/>
        <w:gridCol w:w="120"/>
        <w:gridCol w:w="53"/>
        <w:gridCol w:w="120"/>
        <w:gridCol w:w="454"/>
        <w:gridCol w:w="120"/>
        <w:gridCol w:w="120"/>
        <w:gridCol w:w="120"/>
        <w:gridCol w:w="120"/>
        <w:gridCol w:w="454"/>
        <w:gridCol w:w="53"/>
        <w:gridCol w:w="120"/>
        <w:gridCol w:w="120"/>
        <w:gridCol w:w="454"/>
        <w:gridCol w:w="53"/>
        <w:gridCol w:w="120"/>
        <w:gridCol w:w="120"/>
        <w:gridCol w:w="454"/>
        <w:gridCol w:w="162"/>
        <w:gridCol w:w="120"/>
        <w:gridCol w:w="454"/>
        <w:gridCol w:w="120"/>
        <w:gridCol w:w="120"/>
        <w:gridCol w:w="120"/>
        <w:gridCol w:w="120"/>
        <w:gridCol w:w="454"/>
        <w:gridCol w:w="53"/>
        <w:gridCol w:w="320"/>
        <w:gridCol w:w="120"/>
        <w:gridCol w:w="120"/>
        <w:gridCol w:w="53"/>
        <w:gridCol w:w="120"/>
        <w:gridCol w:w="454"/>
        <w:gridCol w:w="120"/>
        <w:gridCol w:w="120"/>
        <w:gridCol w:w="120"/>
        <w:gridCol w:w="120"/>
        <w:gridCol w:w="454"/>
        <w:gridCol w:w="53"/>
        <w:gridCol w:w="120"/>
        <w:gridCol w:w="454"/>
        <w:gridCol w:w="120"/>
        <w:gridCol w:w="120"/>
        <w:gridCol w:w="120"/>
        <w:gridCol w:w="120"/>
        <w:gridCol w:w="454"/>
        <w:gridCol w:w="53"/>
        <w:gridCol w:w="120"/>
        <w:gridCol w:w="454"/>
        <w:gridCol w:w="120"/>
        <w:gridCol w:w="53"/>
        <w:gridCol w:w="120"/>
        <w:gridCol w:w="120"/>
        <w:gridCol w:w="454"/>
        <w:gridCol w:w="785"/>
        <w:gridCol w:w="120"/>
        <w:gridCol w:w="120"/>
        <w:gridCol w:w="454"/>
        <w:gridCol w:w="53"/>
        <w:gridCol w:w="120"/>
        <w:gridCol w:w="454"/>
        <w:gridCol w:w="120"/>
        <w:gridCol w:w="53"/>
        <w:gridCol w:w="120"/>
        <w:gridCol w:w="120"/>
        <w:gridCol w:w="454"/>
        <w:gridCol w:w="53"/>
        <w:gridCol w:w="120"/>
        <w:gridCol w:w="454"/>
        <w:gridCol w:w="120"/>
        <w:gridCol w:w="120"/>
        <w:gridCol w:w="120"/>
        <w:gridCol w:w="120"/>
        <w:gridCol w:w="454"/>
        <w:gridCol w:w="53"/>
        <w:gridCol w:w="120"/>
        <w:gridCol w:w="454"/>
        <w:gridCol w:w="120"/>
        <w:gridCol w:w="53"/>
        <w:gridCol w:w="120"/>
        <w:gridCol w:w="120"/>
        <w:gridCol w:w="454"/>
        <w:gridCol w:w="785"/>
        <w:gridCol w:w="120"/>
        <w:gridCol w:w="120"/>
        <w:gridCol w:w="454"/>
        <w:gridCol w:w="120"/>
        <w:gridCol w:w="120"/>
        <w:gridCol w:w="454"/>
        <w:gridCol w:w="120"/>
        <w:gridCol w:w="120"/>
        <w:gridCol w:w="120"/>
        <w:gridCol w:w="120"/>
        <w:gridCol w:w="454"/>
        <w:gridCol w:w="53"/>
        <w:gridCol w:w="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263 744 263,0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4 119 813,0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96 401,0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94 825,0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959 755,0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855 681,0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96 430,0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156 658,0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144 208,0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10 732,0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280 309,0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279 165,0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87 293,0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86 148,0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186 230,0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36 361,0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149 525,0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1 560 000,0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города реcпубликанского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167 965,0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имущества и государственных закупок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116 249,0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коммунального имущества 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81 864,0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23 595,0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537 805,0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537 233,0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126 752,0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110 804,0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62 094,0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237 583,0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маcштаба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6 893 180,0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6 731 879,0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профилактике наркомании и наркобизнеса в городе Астане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31 674,0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69 216,0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32 411,0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910 921,0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910 921,0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2 336 059,0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2 336 059,0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32 395 523,0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2 451 452,0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2 451 452,0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бюджета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15 772,0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619 990,0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238 634,0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305 720,0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 программам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75 636,0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27 548 279,0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166 025,0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19 968 314,0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175 285,0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417 950,0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1 255 045,0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1 397 027,0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масштаба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37 747,0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37 393,0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78 453,0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27 337,0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169 518,0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3 721 446,0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5 846,0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80 524,0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3 507,0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1 146 522,0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по спорту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1 146 522,0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19 078 816,0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18 343 951,0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105 957,0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942 459,0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281 015,0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200 586,0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339 816,0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5 575 946,0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3 100 998,0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252 532,0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2 587 884,0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4 076,0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Информационно-аналитические услуги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72 289,0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145 716,0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вновь вводимых объектов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1 105 035,0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77 875,0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1 199 231,0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956 018,0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информационных систем в области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343 470,0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425 903,0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624 692,0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734 865,0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734 865,0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8 670 588,0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200 084,0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1 179 282,0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610 141,0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528 554,0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40 587,0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занятости, труда и социальной защиты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7 291 222,0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населения,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231 922,0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515 330,0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711 865,0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37 420,0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206 964,0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2 998 673,0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478 887,0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48 235,0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548 816,0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142 422,0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171 474,0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480 620,0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542 527,0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77 122,0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27 160,0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57 715,0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69 193 953,0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30 018 900,0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1 863 943,0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16 359 743,0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144 198,0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11 651 016,0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3 258 568,0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3 258 568,0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20 900 460,0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81 099,0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4 308 154,0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147 505,0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13 819 007,0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2 543 779,0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10 340 347,0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7 232 443,0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325 854,0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2 782 050,0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4 538 208,0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по вопросам жилья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93 730,0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29 656,0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4 249 873,0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163 461,0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1 488,0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137 470,0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жилищного фонда на территории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51 399,0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 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70 128,0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энергетического аудита многоквартирных жилых домов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15 027,0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21 533 635,0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1 112 646,0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161 086,0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950 415,0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267 032,0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языков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51 553,0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214 677,0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336 743,0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136 743,0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609 523,0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55 449,0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552 929,0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5 493 224,0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58 360,0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152 240,0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4 263 708,0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государственных городских спортивных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1 018 000,0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13 530 736,0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архивов и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88 615,0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 культурных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9 761 832,0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1 104 639,0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393 871,0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1 942 709,0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160 690,0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77 178,0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183 731,0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183 731,0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24 089 184,0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24 089 184,0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87 881,0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5 051 514,0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4 799 493,0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64 386,0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258 748,0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1 928 635,0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"зеленого пояса"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2 546 579,0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163 073,0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80 933,0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Возмещение владельцам стоимости изымаемых и уничтожаемых больных животных, продуктов и сырья животного происхождения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14 010,0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5 933,0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28 814,0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2 586,0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10 137,0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и по контролю за использованием и охраной земель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88 948,0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контроля за использованием и охраной земель на территории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86 658,0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1 437 335,0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915 790,0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113 215,0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801 430,0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140 502,0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138 785,0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1 717,0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367 513,0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индустриально- инновационной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367 513,0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 строительного контроля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13 530,0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12 958,0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37 319 789,0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путевых работ на судоходном участке реки Есиль в пределах административно-территориальной границы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61 252,0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409 800,0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пассажирского транспорта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38 959,0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внутренним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369 925,0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916,0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36 848 737,0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автомобильных дорог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79 460,0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33 917 977,0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2 850 155,0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1 145,0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2 570 148,0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958 718,0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города республиканского значения, столицы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958 718,0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459 233,0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459 233,0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инвестициям и развитию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1 152 197,0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по обеспечению устойчивого роста конкурентоспособности и повышению имиджа города Астаны как новой столицы на международном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76 890,0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развития инновационной деятельности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893 281,0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 проведению Всемирной выставки "EXPO-2017"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180 995,0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27 606 000,0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-600 000,0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займов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600 000,0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                   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5"/>
              <w:gridCol w:w="4575"/>
            </w:tblGrid>
            <w:tr>
              <w:trPr>
                <w:trHeight w:val="30" w:hRule="atLeast"/>
              </w:trPr>
              <w:tc>
                <w:tcPr>
                  <w:tcW w:w="77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 города Астаны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декабря 2015 года № 428/61-V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развития бюджета города Астаны на 2016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Приложение 4 в редакции решения маслихата города Астаны от 29.11.2016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80/12-VI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01.01.2016).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86"/>
              <w:gridCol w:w="1824"/>
              <w:gridCol w:w="1825"/>
              <w:gridCol w:w="7365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Функциональная группа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Администратор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бюджетных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программ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824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Программа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Государственные услуги общего характера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строительства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объектов государственных органов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Общественный порядок, безопасность, правовая, судебная, уголовно-исполнительная деятельность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строительства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Развитие объектов органов внутренних дел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строительства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Строительство и реконструкция объектов начального, основного среднего и общего среднего образования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Строительство и реконструкция объектов дошкольного воспитания и обучения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Здравоохранение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строительства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Строительство и реконструкция объектов здравоохранения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Социальная помощь и социальное обеспечение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строительства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039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Строительство и реконструкция объектов социального обеспечения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Жилищно-коммунальное хозяйство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природных ресурсов и регулирования природопользования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благоустройства города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коммунального хозяйства города Астаны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коммунального хозяйства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системы водоснабжения и водоотведения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Проектирование, развитие и (или) обустройство инженерно-коммуникационной инфраструктуры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строительства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Проектирование и (или) строительство, реконструкция жилья коммунального жилищного фонда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благоустройства города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Проектирование, развитие и (или) обустройство инженерно-коммуникационной инфраструктуры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энергетики города Астаны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Кредитование на реконструкцию и строительство систем тепло-, водоснабжения и водоотведения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Культура, спорт, туризм и информационное пространство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строительства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объектов культуры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Развитие объектов спорта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Топливно-энергетический комплекс и недропользование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энергетики города Астаны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теплоэнергетической системы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природных ресурсов и регулирования природопользования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объектов охраны окружающей среды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Транспорт и коммуникации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пассажирского транспорта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транспортной инфраструктуры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Строительство и реконструкция технических средств регулирования дорожного движения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Увеличение уставного капитала юридических лиц для реализации проекта "Новая транспортная система"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автомобильных дорог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транспортной инфраструктуры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Прочие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Формирование или увеличение уставного капитала юридических лиц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архитектуры и градостроительства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Формирование или увеличение уставного капитала юридических лиц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коммунального хозяйства города Астаны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индустриальной инфраструктуры в рамках Единой программы поддержки и развития бизнеса "Дорожная карта бизнеса -2020"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Формирование или увеличение уставного капитала юридических лиц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жилищной инспекции города Астаны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Формирование или увеличение уставного капитала юридических лиц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пассажирского транспорта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Формирование или увеличение уставного капитала юридических лиц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энергетики города Астаны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индустриальной инфраструктуры в рамках Единой программы поддержки и развития бизнеса "Дорожная карта бизнеса -2020"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Развитие инфраструктуры специальных экономических зон, индустриальных зон, индустриальных парков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396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Управление культуры, архивов и документации города республиканского значения, столицы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128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82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736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Формирование или увеличение уставного капитала юридических лиц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города Астаны      Ж. Нурпиисов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технических средств регулирования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юридических лиц для реализации проекта "Новая транспортная система"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автомобильных дорог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коммунального хозяйства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жилищной инспекции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специальных экономических зон, индустриальных зон, индустриальных парков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города республиканского значения, столицы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бюджета</w:t>
      </w:r>
      <w:r>
        <w:br/>
      </w:r>
      <w:r>
        <w:rPr>
          <w:rFonts w:ascii="Times New Roman"/>
          <w:b/>
          <w:i w:val="false"/>
          <w:color w:val="000000"/>
        </w:rPr>
        <w:t>города Астаны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454"/>
        <w:gridCol w:w="454"/>
        <w:gridCol w:w="587"/>
        <w:gridCol w:w="454"/>
        <w:gridCol w:w="120"/>
        <w:gridCol w:w="120"/>
        <w:gridCol w:w="17"/>
        <w:gridCol w:w="18"/>
        <w:gridCol w:w="18"/>
        <w:gridCol w:w="120"/>
        <w:gridCol w:w="53"/>
        <w:gridCol w:w="120"/>
        <w:gridCol w:w="120"/>
        <w:gridCol w:w="53"/>
        <w:gridCol w:w="320"/>
        <w:gridCol w:w="120"/>
        <w:gridCol w:w="120"/>
        <w:gridCol w:w="53"/>
        <w:gridCol w:w="454"/>
        <w:gridCol w:w="120"/>
        <w:gridCol w:w="454"/>
        <w:gridCol w:w="120"/>
        <w:gridCol w:w="120"/>
        <w:gridCol w:w="454"/>
        <w:gridCol w:w="120"/>
        <w:gridCol w:w="120"/>
        <w:gridCol w:w="454"/>
        <w:gridCol w:w="120"/>
        <w:gridCol w:w="454"/>
        <w:gridCol w:w="120"/>
        <w:gridCol w:w="120"/>
        <w:gridCol w:w="454"/>
        <w:gridCol w:w="53"/>
        <w:gridCol w:w="454"/>
        <w:gridCol w:w="320"/>
        <w:gridCol w:w="120"/>
        <w:gridCol w:w="120"/>
        <w:gridCol w:w="53"/>
        <w:gridCol w:w="454"/>
        <w:gridCol w:w="120"/>
        <w:gridCol w:w="454"/>
        <w:gridCol w:w="120"/>
        <w:gridCol w:w="120"/>
        <w:gridCol w:w="454"/>
        <w:gridCol w:w="120"/>
        <w:gridCol w:w="120"/>
        <w:gridCol w:w="454"/>
        <w:gridCol w:w="53"/>
        <w:gridCol w:w="454"/>
        <w:gridCol w:w="120"/>
        <w:gridCol w:w="120"/>
        <w:gridCol w:w="454"/>
        <w:gridCol w:w="53"/>
        <w:gridCol w:w="454"/>
        <w:gridCol w:w="320"/>
        <w:gridCol w:w="120"/>
        <w:gridCol w:w="120"/>
        <w:gridCol w:w="53"/>
        <w:gridCol w:w="454"/>
        <w:gridCol w:w="120"/>
        <w:gridCol w:w="454"/>
        <w:gridCol w:w="120"/>
        <w:gridCol w:w="120"/>
        <w:gridCol w:w="454"/>
        <w:gridCol w:w="120"/>
        <w:gridCol w:w="120"/>
        <w:gridCol w:w="454"/>
        <w:gridCol w:w="53"/>
        <w:gridCol w:w="454"/>
        <w:gridCol w:w="320"/>
        <w:gridCol w:w="120"/>
        <w:gridCol w:w="120"/>
        <w:gridCol w:w="142"/>
        <w:gridCol w:w="454"/>
        <w:gridCol w:w="120"/>
        <w:gridCol w:w="454"/>
        <w:gridCol w:w="120"/>
        <w:gridCol w:w="120"/>
        <w:gridCol w:w="454"/>
        <w:gridCol w:w="120"/>
        <w:gridCol w:w="120"/>
        <w:gridCol w:w="454"/>
        <w:gridCol w:w="53"/>
        <w:gridCol w:w="454"/>
        <w:gridCol w:w="120"/>
        <w:gridCol w:w="120"/>
        <w:gridCol w:w="454"/>
        <w:gridCol w:w="53"/>
        <w:gridCol w:w="454"/>
        <w:gridCol w:w="120"/>
        <w:gridCol w:w="120"/>
        <w:gridCol w:w="454"/>
        <w:gridCol w:w="53"/>
        <w:gridCol w:w="454"/>
        <w:gridCol w:w="120"/>
        <w:gridCol w:w="120"/>
        <w:gridCol w:w="454"/>
        <w:gridCol w:w="53"/>
        <w:gridCol w:w="454"/>
        <w:gridCol w:w="120"/>
        <w:gridCol w:w="120"/>
        <w:gridCol w:w="454"/>
        <w:gridCol w:w="587"/>
        <w:gridCol w:w="454"/>
        <w:gridCol w:w="120"/>
        <w:gridCol w:w="120"/>
        <w:gridCol w:w="120"/>
        <w:gridCol w:w="128"/>
        <w:gridCol w:w="454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и стационарозамещающей медицинской помощи субъектам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медицинской помощи и санитарная авиация, за исключением оказываемой за счет средств республиканского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онкологическим больным в рамках гарантированного объема бесплатной медицинской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на льготных условиях отдельных категорий граждан на амбулаторном уровне лечения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охране материнства и детства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                  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25"/>
              <w:gridCol w:w="4575"/>
            </w:tblGrid>
            <w:tr>
              <w:trPr>
                <w:trHeight w:val="30" w:hRule="atLeast"/>
              </w:trPr>
              <w:tc>
                <w:tcPr>
                  <w:tcW w:w="772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7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 города Астаны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11 декабря 2015 года № 428/61-V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Перечень бюджетных программ района "Алматы" города Астаны на 2016 год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Сноска. Приложение 6 в редакции решения маслихата города Астаны от 29.11.2016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№ 80/12-VI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с 01.01.2016).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950"/>
              <w:gridCol w:w="1347"/>
              <w:gridCol w:w="1347"/>
              <w:gridCol w:w="4926"/>
              <w:gridCol w:w="373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4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Функциональная группа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Сумма, тысяч тенге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Администратор бюджетных программ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347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Программа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Государственные услуги общего характера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269 695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269 695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обеспечению деятельности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266 504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022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Капитальные расходы государственного органа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3 191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Образование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3 821 659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3 821 659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004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деятельности организаций дошкольного воспитания и обучения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1 352 486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Реализация государственного образовательного заказа в дошкольных организациях образования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2 469 173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06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Социальная помощь и социальное обеспечение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19 900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19 900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Оказание социальной помощи нуждающимся гражданам на дому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19 900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Жилищно-коммунальное хозяйство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11 197 913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Аппарат акима района в городе, города районного значения, поселка, села, сельского округа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11 197 913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008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Освещение улиц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773 781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009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Обеспечение санитарии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6 051 139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Содержание мест захоронений и погребение безродных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35 065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011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Благоустройство и озеленение населенных пунктов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4 337 387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027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Ремонт и благоустройство объектов в рамках развития городов и сельских населенных пунктов по Дорожной карте занятости 2020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541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9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347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92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Итого: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73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15 309 167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Секретарь маслихата города Астаны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     Ж.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Нурпиисов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3 821 659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6 051 139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4 337 387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</w:t>
      </w:r>
      <w:r>
        <w:br/>
      </w:r>
      <w:r>
        <w:rPr>
          <w:rFonts w:ascii="Times New Roman"/>
          <w:b/>
          <w:i w:val="false"/>
          <w:color w:val="000000"/>
        </w:rPr>
        <w:t>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9 483 902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738 499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10 942 513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Астаны на</w:t>
      </w:r>
      <w:r>
        <w:br/>
      </w:r>
      <w:r>
        <w:rPr>
          <w:rFonts w:ascii="Times New Roman"/>
          <w:b/>
          <w:i w:val="false"/>
          <w:color w:val="000000"/>
        </w:rPr>
        <w:t>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10 147 775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5 243 148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11 638 590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Секретарь маслихата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 xml:space="preserve">города Астаны                       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/>
          <w:i w:val="false"/>
          <w:color w:val="000000"/>
          <w:sz w:val="28"/>
        </w:rPr>
        <w:t xml:space="preserve">С. </w:t>
      </w:r>
      <w:r>
        <w:rPr>
          <w:rFonts w:ascii="Times New Roman"/>
          <w:b/>
          <w:i w:val="false"/>
          <w:color w:val="000000"/>
          <w:sz w:val="28"/>
        </w:rPr>
        <w:t>Есилов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2015 года № 428/61-V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в редакции решения маслихата города Астаны от 29.11.2016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80/12-VI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1 981 264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1 781 175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12 558 956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6 629 103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5 356 173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Секретарь маслихата города Астаны      Ж. Нурпиисов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</w:t>
      </w:r>
      <w:r>
        <w:br/>
      </w:r>
      <w:r>
        <w:rPr>
          <w:rFonts w:ascii="Times New Roman"/>
          <w:b/>
          <w:i w:val="false"/>
          <w:color w:val="000000"/>
        </w:rPr>
        <w:t>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1491"/>
        <w:gridCol w:w="1492"/>
        <w:gridCol w:w="4137"/>
        <w:gridCol w:w="4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11 713 685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4 766 772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12 090 755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Астаны на</w:t>
      </w:r>
      <w:r>
        <w:br/>
      </w:r>
      <w:r>
        <w:rPr>
          <w:rFonts w:ascii="Times New Roman"/>
          <w:b/>
          <w:i w:val="false"/>
          <w:color w:val="000000"/>
        </w:rPr>
        <w:t>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"/>
        <w:gridCol w:w="745"/>
        <w:gridCol w:w="746"/>
        <w:gridCol w:w="1492"/>
        <w:gridCol w:w="2018"/>
        <w:gridCol w:w="2119"/>
        <w:gridCol w:w="2064"/>
        <w:gridCol w:w="20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12 533 643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12 920 252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города Астаны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декабря 2015 года № 428/61-V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12 в редакции решения маслихата города Астаны от 29.11.2016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80/12-VI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1347"/>
        <w:gridCol w:w="1347"/>
        <w:gridCol w:w="4926"/>
        <w:gridCol w:w="37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1 627 475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8 266 891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4 169 197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3 595 795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маслихата города Астаны      Ж. Нурпиисов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</w:t>
      </w:r>
      <w:r>
        <w:br/>
      </w:r>
      <w:r>
        <w:rPr>
          <w:rFonts w:ascii="Times New Roman"/>
          <w:b/>
          <w:i w:val="false"/>
          <w:color w:val="000000"/>
        </w:rPr>
        <w:t>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6"/>
        <w:gridCol w:w="1547"/>
        <w:gridCol w:w="4290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1 033 826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8 115 398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2015 года № 428/61-V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Астаны</w:t>
      </w:r>
      <w:r>
        <w:br/>
      </w:r>
      <w:r>
        <w:rPr>
          <w:rFonts w:ascii="Times New Roman"/>
          <w:b/>
          <w:i w:val="false"/>
          <w:color w:val="000000"/>
        </w:rPr>
        <w:t>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546"/>
        <w:gridCol w:w="1547"/>
        <w:gridCol w:w="4290"/>
        <w:gridCol w:w="38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1 055 034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7 337 482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2 476 283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Есилов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