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036b" w14:textId="6990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марта 2015 года № 345/48-V. Зарегистрировано Департаментом юстиции города Астаны 30 апреля 2015 года № 903.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маслихата города Астаны от 20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Уразаков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345/48-V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маслихата города Астаны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Изменения утратили силу решением маслихата города Астаны от 20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