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8d06" w14:textId="3008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28 ноября 2014 года № 532 и и.о. Министра национальной экономики Республики Казахстан от 28 ноября 2014 года № 119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28 декабря 2015 года № 704 и Министра национальной экономики Республики Казахстан от 18 января 2016 года № 14. Зарегистрирован в Министерстве юстиции Республики Казахстан 18 февраля 2016 года № 13119. Утратил силу совместным приказом Председателя Агентства Республики Казахстан по финансовому мониторингу от 28 февраля 2022 года № 16 и Председателя Агентства по защите и развитию конкуренции Республики Казахстан от 28 февраля 2022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28.02.2022 № 16 и Председателя Агентства по защите и развитию конкуренции РК от 28.02.2022 № 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06.02.2016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532 и и.о. Министра национальной экономики Республики Казахстан от 28 ноября 2014 года № 119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биржи", (зарегистрированный в Реестре государственной регистрации нормативных правовых актов под № 9964, опубликованный в информационно-правовой системе "Әділет" 29 января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биржи, утвержденных указанным совместным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Требований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замораживание операций с деньгами и (или) иным имуществом - меры, принимаемые Субъектами путем отказа в проведении операций с деньгами и (или) иным имуществом, совершаемых организацией или физическим лицом, включенным в перечень организаций и лиц, связанных с финансированием терроризма и экстремизма, либо в их пользу, а равно клиентом, бенефициарным собственником которого является такое физическое лицо, либо в его пользу;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- физическое или юридическое лицо, являющееся участником биржевой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сведений и информации об операции, подлежащей финансовому мониторингу - форма, определяемая Правилами представления субъектами финансового мониторинга сведений и информации об операциях, подлежащих финансовому мониторингу,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1484 (далее - Форма ФМ-1);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(отмывания) доходов, полученных преступным путем, и финансированию терроризма - возможность преднамеренного или непреднамеренного вовлечения Субъектов в процессы легализации (отмывания) доходов, полученных преступным путем, и финансированию терроризма или иную преступную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 легализации (отмывания) доходов, полученных преступным путем, и финансированию терроризма - совокупность принимаемых Субъектами мер по мониторингу, выявлению рисков легализации (отмывания) доходов, полученных преступным путем, и финансированию терроризма, а также их минимизации (в отношении услуг, клиентов);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-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Субъекты несут административную ответственность за неисполнение обязанностей по разработке, принятию и (или) исполнению ПВК и программ его осуществления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порядок отказа клиентам в установлении деловых отношений, отказа в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принятия мер по замораживанию операций с деньгами и (или) иным имуществом и прекращению деловых отношений с клиентом,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Субъекты в соответствии с возложенными функциями: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не извещает клиентов и иных лиц о предоставлении в уполномоченный орган информации, сведений и документов о таких клиентах и о совершаемых ими операциях.";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программе управления риском ОД/ФТ высокий уровень риска присваивается: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физических и юридических лиц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- ООН);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случае,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супругом, близким родственником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либо бенефициарный собственник, либо контрагент клиента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и.о.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зарегистрированный в Реестре государственной регистрации нормативных правовых актов Республики Казахстан под № 6058 (далее -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включен в Перечень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проверке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проведения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некоммерческой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иная информация о клиенте, связанная с высоким риском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связанной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имеющей очевидного экономического смысла или видимой законной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клиентом с несвойственной ему частотой или на необычно крупную для данного клиента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имеется информация о высоком риске 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Клиентам, которым на основании имеющихся сведений о клиенте (его представителе) и бенефициарном собственнике, не присвоен высокий уровень риска, присваивается низкий уровень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высокий уровень риска ОД/ФТ, применяются усиленные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низкий уровень риска ОД/ФТ,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(их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или отсутствию в отношении клиента (его представителя) и бенефициарного собственника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оффшорных зонах;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сведений, о клиенте (его представителе) и бенефициарном собственнике, но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низким уровнем риска ОД/ФТ осуществляется не реже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 запланированных или проведенных операций, и выявляет характер операций, которые требуют дальнейшей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ОД/ФТ, изучает текущую операцию клиента.";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Программа подготовки и обучения по вопросам ПОД/ФТ разрабатывается в соответствии с требованиями по подготовке и обучению работников,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зарегистрированный в Реестре государственной регистрации нормативных правовых актов № 10001.".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6 февраля 2016 года и подлежит официальному опубликованию.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Б.Султанов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