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7189" w14:textId="b397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Реестра должностей гражданских служащих в области сельского и рыбного хозяйства</w:t>
      </w:r>
    </w:p>
    <w:p>
      <w:pPr>
        <w:spacing w:after="0"/>
        <w:ind w:left="0"/>
        <w:jc w:val="both"/>
      </w:pPr>
      <w:r>
        <w:rPr>
          <w:rFonts w:ascii="Times New Roman"/>
          <w:b w:val="false"/>
          <w:i w:val="false"/>
          <w:color w:val="000000"/>
          <w:sz w:val="28"/>
        </w:rPr>
        <w:t>Приказ Министра сельского хозяйства Республики Казахстан от 25 декабря 2015 года № 8-2/1132. Зарегистрирован в Министерстве юстиции Республики Казахстан 17 февраля 2016 года № 13096.</w:t>
      </w:r>
    </w:p>
    <w:p>
      <w:pPr>
        <w:spacing w:after="0"/>
        <w:ind w:left="0"/>
        <w:jc w:val="both"/>
      </w:pPr>
      <w:r>
        <w:rPr>
          <w:rFonts w:ascii="Times New Roman"/>
          <w:b w:val="false"/>
          <w:i w:val="false"/>
          <w:color w:val="ff0000"/>
          <w:sz w:val="28"/>
        </w:rPr>
        <w:t xml:space="preserve">
      Сноска. Заголовок - в редакции приказа Министра сельского хозяйства РК от 19.11.2025 </w:t>
      </w:r>
      <w:r>
        <w:rPr>
          <w:rFonts w:ascii="Times New Roman"/>
          <w:b w:val="false"/>
          <w:i w:val="false"/>
          <w:color w:val="ff0000"/>
          <w:sz w:val="28"/>
        </w:rPr>
        <w:t>№ 430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139 Трудового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сельского хозяйства РК от 21.07.2021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Реестр</w:t>
      </w:r>
      <w:r>
        <w:rPr>
          <w:rFonts w:ascii="Times New Roman"/>
          <w:b w:val="false"/>
          <w:i w:val="false"/>
          <w:color w:val="000000"/>
          <w:sz w:val="28"/>
        </w:rPr>
        <w:t xml:space="preserve"> должностей гражданских служащих в области сельского и рыбного хозяйства.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19.11.2025 </w:t>
      </w:r>
      <w:r>
        <w:rPr>
          <w:rFonts w:ascii="Times New Roman"/>
          <w:b w:val="false"/>
          <w:i w:val="false"/>
          <w:color w:val="000000"/>
          <w:sz w:val="28"/>
        </w:rPr>
        <w:t>№ 430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научного и кадрового обеспечения агропромышленного комплекса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 а также в Республиканский центр правовой информации для внесения в эталонный контрольный банк нормативных правовых актов Республики Казахстан; </w:t>
      </w:r>
    </w:p>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сельского хозяйства Республики Казахстан и интранет-портале государственных органов. </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сельского хозяйства</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и   </w:t>
      </w:r>
    </w:p>
    <w:p>
      <w:pPr>
        <w:spacing w:after="0"/>
        <w:ind w:left="0"/>
        <w:jc w:val="both"/>
      </w:pPr>
      <w:r>
        <w:rPr>
          <w:rFonts w:ascii="Times New Roman"/>
          <w:b w:val="false"/>
          <w:i w:val="false"/>
          <w:color w:val="000000"/>
          <w:sz w:val="28"/>
        </w:rPr>
        <w:t xml:space="preserve">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_______________Т. Дуйсенова   </w:t>
      </w:r>
    </w:p>
    <w:p>
      <w:pPr>
        <w:spacing w:after="0"/>
        <w:ind w:left="0"/>
        <w:jc w:val="both"/>
      </w:pPr>
      <w:r>
        <w:rPr>
          <w:rFonts w:ascii="Times New Roman"/>
          <w:b w:val="false"/>
          <w:i w:val="false"/>
          <w:color w:val="000000"/>
          <w:sz w:val="28"/>
        </w:rPr>
        <w:t>
      19 января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w:t>
            </w:r>
            <w:r>
              <w:br/>
            </w:r>
            <w:r>
              <w:rPr>
                <w:rFonts w:ascii="Times New Roman"/>
                <w:b w:val="false"/>
                <w:i w:val="false"/>
                <w:color w:val="000000"/>
                <w:sz w:val="20"/>
              </w:rPr>
              <w:t xml:space="preserve"> № 8-2/1132</w:t>
            </w:r>
          </w:p>
        </w:tc>
      </w:tr>
    </w:tbl>
    <w:bookmarkStart w:name="z7" w:id="5"/>
    <w:p>
      <w:pPr>
        <w:spacing w:after="0"/>
        <w:ind w:left="0"/>
        <w:jc w:val="left"/>
      </w:pPr>
      <w:r>
        <w:rPr>
          <w:rFonts w:ascii="Times New Roman"/>
          <w:b/>
          <w:i w:val="false"/>
          <w:color w:val="000000"/>
        </w:rPr>
        <w:t xml:space="preserve"> Реестр должностей гражданских служащих в области сельского и рыбного хозяйства</w:t>
      </w:r>
    </w:p>
    <w:bookmarkEnd w:id="5"/>
    <w:p>
      <w:pPr>
        <w:spacing w:after="0"/>
        <w:ind w:left="0"/>
        <w:jc w:val="both"/>
      </w:pPr>
      <w:r>
        <w:rPr>
          <w:rFonts w:ascii="Times New Roman"/>
          <w:b w:val="false"/>
          <w:i w:val="false"/>
          <w:color w:val="ff0000"/>
          <w:sz w:val="28"/>
        </w:rPr>
        <w:t xml:space="preserve">
      Сноска. Реестр – в редакции приказа Министра сельского хозяйства РК от 19.11.2025 </w:t>
      </w:r>
      <w:r>
        <w:rPr>
          <w:rFonts w:ascii="Times New Roman"/>
          <w:b w:val="false"/>
          <w:i w:val="false"/>
          <w:color w:val="ff0000"/>
          <w:sz w:val="28"/>
        </w:rPr>
        <w:t>№ 430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 (управленческий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Республиканского методического центра фитосанитарной диагностики и прогнозов;</w:t>
            </w:r>
          </w:p>
          <w:p>
            <w:pPr>
              <w:spacing w:after="20"/>
              <w:ind w:left="20"/>
              <w:jc w:val="both"/>
            </w:pPr>
            <w:r>
              <w:rPr>
                <w:rFonts w:ascii="Times New Roman"/>
                <w:b w:val="false"/>
                <w:i w:val="false"/>
                <w:color w:val="000000"/>
                <w:sz w:val="20"/>
              </w:rPr>
              <w:t>
Республиканского противоэпизоотического отряда;</w:t>
            </w:r>
          </w:p>
          <w:p>
            <w:pPr>
              <w:spacing w:after="20"/>
              <w:ind w:left="20"/>
              <w:jc w:val="both"/>
            </w:pPr>
            <w:r>
              <w:rPr>
                <w:rFonts w:ascii="Times New Roman"/>
                <w:b w:val="false"/>
                <w:i w:val="false"/>
                <w:color w:val="000000"/>
                <w:sz w:val="20"/>
              </w:rPr>
              <w:t>
Государственной комиссии по сортоиспытанию сельскохозяйственных культур;</w:t>
            </w:r>
          </w:p>
          <w:p>
            <w:pPr>
              <w:spacing w:after="20"/>
              <w:ind w:left="20"/>
              <w:jc w:val="both"/>
            </w:pPr>
            <w:r>
              <w:rPr>
                <w:rFonts w:ascii="Times New Roman"/>
                <w:b w:val="false"/>
                <w:i w:val="false"/>
                <w:color w:val="000000"/>
                <w:sz w:val="20"/>
              </w:rPr>
              <w:t>
Республиканского научно-методического центра агрохимической службы;</w:t>
            </w:r>
          </w:p>
          <w:p>
            <w:pPr>
              <w:spacing w:after="20"/>
              <w:ind w:left="20"/>
              <w:jc w:val="both"/>
            </w:pPr>
            <w:r>
              <w:rPr>
                <w:rFonts w:ascii="Times New Roman"/>
                <w:b w:val="false"/>
                <w:i w:val="false"/>
                <w:color w:val="000000"/>
                <w:sz w:val="20"/>
              </w:rPr>
              <w:t>
Республиканского центра карантина растений;</w:t>
            </w:r>
          </w:p>
          <w:p>
            <w:pPr>
              <w:spacing w:after="20"/>
              <w:ind w:left="20"/>
              <w:jc w:val="both"/>
            </w:pPr>
            <w:r>
              <w:rPr>
                <w:rFonts w:ascii="Times New Roman"/>
                <w:b w:val="false"/>
                <w:i w:val="false"/>
                <w:color w:val="000000"/>
                <w:sz w:val="20"/>
              </w:rPr>
              <w:t>
Государственного природного резервата "Каспий итбалығы";</w:t>
            </w:r>
          </w:p>
          <w:p>
            <w:pPr>
              <w:spacing w:after="20"/>
              <w:ind w:left="20"/>
              <w:jc w:val="both"/>
            </w:pPr>
            <w:r>
              <w:rPr>
                <w:rFonts w:ascii="Times New Roman"/>
                <w:b w:val="false"/>
                <w:i w:val="false"/>
                <w:color w:val="000000"/>
                <w:sz w:val="20"/>
              </w:rPr>
              <w:t>
Атырауского осетрового рыбоводного завода;</w:t>
            </w:r>
          </w:p>
          <w:p>
            <w:pPr>
              <w:spacing w:after="20"/>
              <w:ind w:left="20"/>
              <w:jc w:val="both"/>
            </w:pPr>
            <w:r>
              <w:rPr>
                <w:rFonts w:ascii="Times New Roman"/>
                <w:b w:val="false"/>
                <w:i w:val="false"/>
                <w:color w:val="000000"/>
                <w:sz w:val="20"/>
              </w:rPr>
              <w:t>
Камышлыбашского рыбопитомника;</w:t>
            </w:r>
          </w:p>
          <w:p>
            <w:pPr>
              <w:spacing w:after="20"/>
              <w:ind w:left="20"/>
              <w:jc w:val="both"/>
            </w:pPr>
            <w:r>
              <w:rPr>
                <w:rFonts w:ascii="Times New Roman"/>
                <w:b w:val="false"/>
                <w:i w:val="false"/>
                <w:color w:val="000000"/>
                <w:sz w:val="20"/>
              </w:rPr>
              <w:t>
Петропавловского рыбопитомника (далее – ГУ, РГУ и РГКП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РГУ и РГКП республиканского значения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РГУ и РГКП республиканского значения;</w:t>
            </w:r>
          </w:p>
          <w:p>
            <w:pPr>
              <w:spacing w:after="20"/>
              <w:ind w:left="20"/>
              <w:jc w:val="both"/>
            </w:pPr>
            <w:r>
              <w:rPr>
                <w:rFonts w:ascii="Times New Roman"/>
                <w:b w:val="false"/>
                <w:i w:val="false"/>
                <w:color w:val="000000"/>
                <w:sz w:val="20"/>
              </w:rPr>
              <w:t>
Руководитель областного филиала РГУ и РГКП республиканского значения;</w:t>
            </w:r>
          </w:p>
          <w:p>
            <w:pPr>
              <w:spacing w:after="20"/>
              <w:ind w:left="20"/>
              <w:jc w:val="both"/>
            </w:pPr>
            <w:r>
              <w:rPr>
                <w:rFonts w:ascii="Times New Roman"/>
                <w:b w:val="false"/>
                <w:i w:val="false"/>
                <w:color w:val="000000"/>
                <w:sz w:val="20"/>
              </w:rPr>
              <w:t>
Руководитель республиканской лаборатории РГУ республиканского значения;</w:t>
            </w:r>
          </w:p>
          <w:p>
            <w:pPr>
              <w:spacing w:after="20"/>
              <w:ind w:left="20"/>
              <w:jc w:val="both"/>
            </w:pPr>
            <w:r>
              <w:rPr>
                <w:rFonts w:ascii="Times New Roman"/>
                <w:b w:val="false"/>
                <w:i w:val="false"/>
                <w:color w:val="000000"/>
                <w:sz w:val="20"/>
              </w:rPr>
              <w:t>
Руководитель регионального филиала РГУ республиканского значения;</w:t>
            </w:r>
          </w:p>
          <w:p>
            <w:pPr>
              <w:spacing w:after="20"/>
              <w:ind w:left="20"/>
              <w:jc w:val="both"/>
            </w:pPr>
            <w:r>
              <w:rPr>
                <w:rFonts w:ascii="Times New Roman"/>
                <w:b w:val="false"/>
                <w:i w:val="false"/>
                <w:color w:val="000000"/>
                <w:sz w:val="20"/>
              </w:rPr>
              <w:t>
Руководитель областной (зональной, города республиканского значения) карантинной лаборатории 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ГУ, РГУ и РГКП республиканского значения;</w:t>
            </w:r>
          </w:p>
          <w:p>
            <w:pPr>
              <w:spacing w:after="20"/>
              <w:ind w:left="20"/>
              <w:jc w:val="both"/>
            </w:pPr>
            <w:r>
              <w:rPr>
                <w:rFonts w:ascii="Times New Roman"/>
                <w:b w:val="false"/>
                <w:i w:val="false"/>
                <w:color w:val="000000"/>
                <w:sz w:val="20"/>
              </w:rPr>
              <w:t>
Заместитель руководителя областного филиала РГУ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государственного сортоиспытательного участка, государственной сортоиспытательный станции (филиалы РГУ республиканского значения);</w:t>
            </w:r>
          </w:p>
          <w:p>
            <w:pPr>
              <w:spacing w:after="20"/>
              <w:ind w:left="20"/>
              <w:jc w:val="both"/>
            </w:pPr>
            <w:r>
              <w:rPr>
                <w:rFonts w:ascii="Times New Roman"/>
                <w:b w:val="false"/>
                <w:i w:val="false"/>
                <w:color w:val="000000"/>
                <w:sz w:val="20"/>
              </w:rPr>
              <w:t>
Руководитель районного филиала ГУ и РГУ республиканского значения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(отдела) ГУ, РГУ и РГКП республиканского значения;</w:t>
            </w:r>
          </w:p>
          <w:p>
            <w:pPr>
              <w:spacing w:after="20"/>
              <w:ind w:left="20"/>
              <w:jc w:val="both"/>
            </w:pPr>
            <w:r>
              <w:rPr>
                <w:rFonts w:ascii="Times New Roman"/>
                <w:b w:val="false"/>
                <w:i w:val="false"/>
                <w:color w:val="000000"/>
                <w:sz w:val="20"/>
              </w:rPr>
              <w:t>
Руководитель лаборатории, гидрохимической и гидробиологической лаборатории РГУ и РГКП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структурного подразделения (отдела) РГУ и РГКП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заведующий музеем (визит центром) РГУ и РГКП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агроном, инженер, инженер основного персонала, инспектор основного персонала, механик, фитопатолог, экономист, энтомолог, бактериолог, вирусолог, герболог, гельминтолог, рыбовод, ихтиолог, инспектор ГУ, РГУ и РГКП республиканского значения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В (основной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научный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научный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научный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научный сотрудник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квалификации высшей категории: лаборант, химик, инженер-гидротехник (гидротехник), специалист по водным ресурсам и водопользованию, специалист по мелиорации, рекультивации и охране земель, инспектор, ихтиолог, биолог, гидробиолог, орнитолог, териолог, метеоролог, инженер по природопользованию, инспектор по охране территории, экскурсовод, специалист по рекреации и туризму, специалист по экологическому просвещению, техник по вылову производителей осетровых видов рыб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квалификации первой категории: агроном, агроном по семеноводству, агроном по защите растений, агроном по карантину растений, агрохимик, бактериолог, вирусолог, врач ветеринарный, врач ветеринарной лаборатории, герболог, гельминтолог, инженер по мелиорации, лаборант, почвовед, фитопатолог, химик, эколог, энтомолог, инженер-гидротехник (гидротехник), специалист по водным ресурсам и водопользованию, специалист по мелиорации, рекультивации и охране земель, инспектор, ихтиолог, биолог, гидробиолог, орнитолог, териолог, метеоролог, эколог, инженер по природопользованию, инспектор по охране территории, экскурсовод, специалист по рекреации и туризму, специалист по экологическому просвещению, техник по вылову производителей осетровых видов рыб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квалификации второй категории: агроном, агроном по семеноводству, агроном по защите растений, агроном по карантину растений, агрохимик, бактериолог, вирусолог, врач ветеринарный, врач ветеринарной лаборатории, герболог, гельминтолог, инженер по мелиорации, лаборант, почвовед, фитопатолог, химик, эколог, энтомолог, инженер-гидротехник (гидротехник), специалист по водным ресурсам и водопользованию, специалист по мелиорации, рекультивации и охране земель, инспектор, ихтиолог, биолог, гидробиолог, орнитолог, териолог, метеоролог, эколог, инженер по природопользованию, инспектор по охране территории, экскурсовод, специалист по рекреации и туризму, специалист по экологическому просвещению, техник по вылову производителей осетровых видов рыб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квалификации без категории: агроном, агроном по семеноводству, агроном по защите растений, агроном по карантину растений, агрохимик, бактериолог, вирусолог, врач ветеринарный, врач ветеринарной лаборатории, герболог, гельминтолог, инженер по мелиорации, лаборант, почвовед, фитопатолог, химик, эколог, энтомолог, инженер-гидротехник (гидротехник), специалист по водным ресурсам и водопользованию, специалист по мелиорации, рекультивации и охране земель, инспектор, рыбовод, ихтиолог, биолог, гидробиолог, орнитолог, териолог, метеоролог, эколог, инженер по природопользованию, инспектор по охране территории, экскурсовод, хранитель фондов, специалист по рекреации и туризму, специалист по экологическому просвещению, механик судовой, старший помощник капитана, первый помощник капитана, второй помощник капитана, третий помощник капитана, техник по вылову производителей осетровых видов рыб</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высшей категории: лаборант, инспектор, ихтиолог, биолог, гидробиолог, орнитолог, инженер по природопользованию, инспектор по охране территории, экскурсовод, специалист по рекреации и туризму, специалист по экологическому просвещению, техник по вылову производителей осетровых видов рыб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первой категории: ветеринарный фельдшер, лаборант, инспектор, ихтиолог, биолог, гидробиолог, орнитолог, инженер по природопользованию, инспектор по охране территории, экскурсовод, специалист по рекреации и туризму, специалист по экологическому просвещению, техник по вылову производителей осетровых видов рыб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второй категории: агрохимик, ветеринарный фельдшер, лаборант, инспектор, ихтиолог, биолог, гидробиолог, орнитолог, инженер по природопользованию, инспектор по охране территории, экскурсовод, специалист по рекреации и туризму, специалист по экологическому просвещению, техник по вылову производителей осетровых видов рыб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без категории: агрохимик, ветеринарный фельдшер, лаборант, инспектор, ихтиолог, биолог, гидробиолог, орнитолог, инженер по природопользованию, инспектор по охране территории, экскурсовод, специалист по рекреации и туризму, специалист по экологическому просвещению, механик судовой, старший помощник капитана, первый помощник капитана, второй помощник капитана, третий помощник капитана, техник по вылову производителей осетровых видов рыб, техник по обслуживанию котельных и насосных установок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(административный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цеха, производственным цехом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выполняющие административные функции: бухгалтер, лаборант, инженер по безопасности и охране труда, инспектор, инструктор, менеджер, менеджер по государственным закупкам, методист, механик, переводчик, редактор, референт, программист, технолог, инженер-программист (программист), инженер по снабжению, инспектор по кадрам, экономист, юрист, менеджер по контролю качества, инженер-инспектор, энергетик, инженер-механик, инженер-электроник, специалист по связям с общественностью, специалист по системному и сетевому администрированию (системный администратор), инженер-программист (специалист геоинформационной системы)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структурного подразделения, занятого хозяйственным обслуживанием РГУ: складом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выполняющие административные функции: библиотекарь, инженер по снабжению, инспектор по кадрам, мастер, механик, референт, техник всех наименований, экономист, юрист, статистик, инженер-инспектор, энергетик, инженер-механик, инженер-электроник, инженер связи, специалист по системному и сетевому администрированию (системный администратор), инженер-программист (специалист геоинформационной системы)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(вспомогательный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 архивариус, диспетчер, делопроизводитель, комендант, секретарь</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ГУ – государственное учреждение;</w:t>
      </w:r>
    </w:p>
    <w:p>
      <w:pPr>
        <w:spacing w:after="0"/>
        <w:ind w:left="0"/>
        <w:jc w:val="both"/>
      </w:pPr>
      <w:r>
        <w:rPr>
          <w:rFonts w:ascii="Times New Roman"/>
          <w:b w:val="false"/>
          <w:i w:val="false"/>
          <w:color w:val="000000"/>
          <w:sz w:val="28"/>
        </w:rPr>
        <w:t>
      РГУ – республиканское государственное учреждение;</w:t>
      </w:r>
    </w:p>
    <w:p>
      <w:pPr>
        <w:spacing w:after="0"/>
        <w:ind w:left="0"/>
        <w:jc w:val="both"/>
      </w:pPr>
      <w:r>
        <w:rPr>
          <w:rFonts w:ascii="Times New Roman"/>
          <w:b w:val="false"/>
          <w:i w:val="false"/>
          <w:color w:val="000000"/>
          <w:sz w:val="28"/>
        </w:rPr>
        <w:t>
      РГКП – республиканское государственное казенное предприятие;</w:t>
      </w:r>
    </w:p>
    <w:p>
      <w:pPr>
        <w:spacing w:after="0"/>
        <w:ind w:left="0"/>
        <w:jc w:val="both"/>
      </w:pPr>
      <w:r>
        <w:rPr>
          <w:rFonts w:ascii="Times New Roman"/>
          <w:b w:val="false"/>
          <w:i w:val="false"/>
          <w:color w:val="000000"/>
          <w:sz w:val="28"/>
        </w:rPr>
        <w:t>
      МСХ – Министерство сельского хозяйства Республики Казахстан;</w:t>
      </w:r>
    </w:p>
    <w:p>
      <w:pPr>
        <w:spacing w:after="0"/>
        <w:ind w:left="0"/>
        <w:jc w:val="both"/>
      </w:pPr>
      <w:r>
        <w:rPr>
          <w:rFonts w:ascii="Times New Roman"/>
          <w:b w:val="false"/>
          <w:i w:val="false"/>
          <w:color w:val="000000"/>
          <w:sz w:val="28"/>
        </w:rPr>
        <w:t>
      МВРИ – Министерство водных ресурсов и ирригации Республики Казахстан;</w:t>
      </w:r>
    </w:p>
    <w:p>
      <w:pPr>
        <w:spacing w:after="0"/>
        <w:ind w:left="0"/>
        <w:jc w:val="both"/>
      </w:pPr>
      <w:r>
        <w:rPr>
          <w:rFonts w:ascii="Times New Roman"/>
          <w:b w:val="false"/>
          <w:i w:val="false"/>
          <w:color w:val="000000"/>
          <w:sz w:val="28"/>
        </w:rPr>
        <w:t>
      Служба – Национальная гидрогеологическая служба.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