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e09b" w14:textId="7e4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системы межбанковского клиринга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2015 года № 262. Зарегистрировано в Министерстве юстиции Республики Казахстан 15 февраля 2016 года № 13068. Утратило силу постановление Правления Национального Банка Республики Казахстан от 31 августа 2016 года № 211.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функционирования системы межбанковского клиринга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системы межбанковского клиринга.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и управления платежными системами (Мусаев Р.Н.)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(Досмухамбетов Н.М.)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системы межбанковского клиринга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функционирования системы межбанковского клиринга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Национальном Банке), от 29 июня 1998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переводах денег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 о платежах) и устанавливают порядок функционирования системы межбанковского клиринга (далее – система), оператором которой является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 (далее – Центр).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является платежной системой, предназначенной для осуществления платежей и переводов денег между ее участниками (пользователями) путем многостороннего клиринга указаний пользователей.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денег по результатам клиринга в системе осуществляется с использованием денег ее пользователей в межбанковской системе переводов денег (далее – межбанковская система).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и следующие понятия: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Центром и пользователями системы;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пользователей системы при обмене платежными и информационными сообщениями;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программно-технический комплекс системы – технические, программные или другие средства, обеспечивающие работу системы, включающие информационную систему, сервера и терминалы системы, средства коммуникации (передачи данных);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код приоритетности - код, определяющий очередность обработки платежных сообщений в системе. Код приоритетности присваивается платежному сообщению пользователем-отправителем;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дебетовый перевод – перевод денег, при котором пользователь-инициатор является пользователем-бенефициаром;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дебетовое платежное сообщение - платежное сообщение, инициирующее дебетовый перевод, содержащее требование к пользователю-отправителю денег о выплате определенной суммы денег;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системный риск – риск невыполнения обязательств одного или нескольких пользователей по одному или нескольким переводам денег, вызванный невыполнением обязательств одного или нескольких пользователей;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операционный день системы (далее - операционный день) – период времени, в течение которого система открыта для приема, обработки и передачи платежных сообщений и осуществления переводов денег по ним;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системы (далее – пользователь) – юридическое лицо, заключившее договор с Центром об оказании услуг в системе;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кредитовый перевод - перевод денег, при котором пользователь-инициатор является пользователем-отправителем денег;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кредитный риск – риск, связанный с возможностью несвоевременного выполнения (невыполнения) контрагентом своих обязательств в полном объеме;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системой, в том числе вследствие внешних событий;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риск ликвидности – риск пользователя-отправителя денег, связанный с возможностью несвоевременного выполнения (невыполнения) своих обязательств по переводу денег в полном объеме;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дебетовая очередь пользователя - последовательный ряд неисполненных платежных сообщений, находящихся в системе на определенную дату, по денежным обязательствам данного пользователя по отношению к другим пользователям;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кредитовая очередь пользователя - последовательный ряд неисполненных платежных сообщений, находящихся в системе на определенную дату, по денежным обязательствам других пользователей по отношению к данному пользователю;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пользователь-отправитель денег – пользователь, с позиции которого переводятся (списываются) деньги;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пользователь-инициатор – пользователь, направивший платежное сообщение в систему. Пользователь-инициатор является пользователем-отправителем денег или пользователем-бенефициаром;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пользователь-бенефициар – пользователь, на позицию которого переводятся деньги;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чистая позиция - значение разницы между суммой указаний всех пользователей, направленных в пользу одного пользователя, и суммой указаний данного пользователя, направленных в пользу остальных пользователей, в случае, когда расчеты в системе осуществляются путем многостороннего клиринга указаний пользователей. При отрицательном значении чистой позиции пользователь имеет дебетовую чистую позицию, при положительном значении - кредитовую чистую позицию;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дата платежа - дата исполнения платежного сообщения;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электронное информационное сообщение (далее – информационное сообщение) -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электронное платежное сообщение (далее – платежное сообщение) – электронное сообщение, имеющее электронную цифровую подпись, на основании которого осуществляются переводы денег по позициям пользователей в системе;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электронное сообщение – совокупность информации в электронном виде в формате, разработанном Центром.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рисков, используемые в Правилах, применимы в отношении системы в рамках Правил и изложены в соответствии с Глоссарием терминов, используемых в платежных и расчетных системах, разработанных Комитетом по платежам и рыночным инфраструктурам Банка международных расчетов (Базель, Швейцария, март 2003 года).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 (далее – Национальный Банк) организует и обеспечивает функционирование и управление системой.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Операционные и технологические функции, а также заключение договоров с пользователями об оказании услуг в системе и третьими лицами, оказывающими услуги для функционирования системы, осуществляет Центр.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Операционные функции включают проведение переводов денег в системе по результатам клиринга, обработку и выдачу платежных и информационных сообщений пользователей (пользователям).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функции включают обеспечение функционирования инфраструктуры системы, соблюдения мер информационной безопасности и непрерывности деятельности системы.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участия в системе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Обязательным условием для получения статуса пользователя является наличие корреспондентского счета пользователя в тенге, открытого в Национальном Банке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14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9247 (далее – Постановление № 14), и участие пользователя в межбанковской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выполнении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юридическое лицо заключает договор с Центром об оказании услуг в системе.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заключения договора об оказании услуг в системе юридическое лицо представляет в Центр следующие документы: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подключение к системе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устава либо документ, подтверждающий факт осуществления деятельности клиента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совершение банковских операций, за исключением случаев осуществления банковских операций без лицензии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корреспондентского счета, заключенного пользователем с Национальным Банком на открытие корреспондентского счета в тенге (далее – договор корреспондентского 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юридическим лицом документы для заключения договора об оказании услуг в системе хранятся в Центре в специально заведенном деле отдельно по каждому пользователю.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2), 3) и 4) части первой настоящего пункта, не требуется при их наличии в деле пользователя, ранее сформированном при заключении с ним договора об оказании услуг в межбанковской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части первой настоящего пункта не применяются при заключении с Центром договора об оказании услуг в системе центральным (национальным) банком иностранного государства, банком – нерезидентом Республики Казахстан (организацией, осуществляющей отдельные виды банковских операций - нерезидентом Республики Казахстан).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Юридические лица приобретают статус пользователя после заключения с Центром договора об оказании услуг в системе. Расторжение договора об оказании услуг в системе влечет за собой утрату юридическим лицом статуса пользователя.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Банк получает статус пользователя системы на основании заключенного с Центром договора об оказании услуг в системе.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Правовая основа функционирования системы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Правовую основу функционирования системы составляют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платежах, Правила, договоры об оказании услуг в системе, заключенные между пользователями и Центром.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об оказании услуг в системе содержит следующее: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обязанности пользователя и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оплаты услуг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пользователя и Центра за невыполнение условий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режима информационной безопасности и конфиденциальности, сохранения банковской тайны и защиты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изменений условий и расторжения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разрешения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условия по согласованию сторон.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Действие отдельных положений договора об оказании услуг в системе временно приостанавливается на основании уведомления Национального Банка о прекращении расходных операций пользователя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14</w:t>
      </w:r>
      <w:r>
        <w:rPr>
          <w:rFonts w:ascii="Times New Roman"/>
          <w:b w:val="false"/>
          <w:i w:val="false"/>
          <w:color w:val="000000"/>
          <w:sz w:val="28"/>
        </w:rPr>
        <w:t>, и (или) договором корреспондентского счета.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Национального Банка о прекращении расходных операций пользователя не лишает юридическое лицо статуса пользователя. 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Услуги, оказываемые Центром в системе, и виды операций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Стоимость услуг (тарифы), оказываемых Центром пользователю в системе, утверждается Национальным Банком по согласованию с Центром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25 Положения о Национальном Банке Республики Казахстан, утвержденного Указом Президента Республики Казахстан от 31 декабря 2003 года № 1271.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 оказывает пользователю услуги в системе: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представлению пользователям информационных сообщений по совершенным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выполнению операционных и технологических функций в обеспечение функционирования системы.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Через систему осуществляются дебетовые и кредитовые переводы на основании платежных сообщений пользователей.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системе применяются платежные сообщения с текущей и будущей датами платежа. Дата платежа устанавливается пользователем-инициатором от текущей даты до 3 (трех) операционных дней, не включая дату передачи платежного сообщения в Центр. Платежные сообщения с будущей датой платежа хранятся в системе до наступления даты платежа, указанной в платежном сообщении.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Переданное в Центр платежное сообщение с текущей или будущей датой валютирования отзывается пользователем путем направления в Центр информационного сообщения об отзыве платежного сообщения.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Отозванные платежные сообщения считаются аннулированными и регистрируются Центром и пользователем в электронной форме. Отзыв пользователем платежных сообщений из системы после завершения операционного дня, соответствующего дате платежа, не допускается.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Пользователь-бенефициар направляет в систему дебетовое платежное сообщение в адрес определенного пользователя-отправителя денег с датой платежа, превышающей текущую дату операционного дня системы не менее, чем на 2 (два) операционных дня. Условия о выставлении дебетового платежного сообщения предусматривается в договоре между пользователем-отправителем денег и пользователем-бенефициаром.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течение 3 (трех) рабочих дней со дня подписания договора между пользователем-отправителем денег и пользователем-бенефициаром пользователь-отправитель денег доводит до сведения Центра следующие сведения: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пользователя-отправителя денег, его банковский идентификационный код;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пользователя-бенефициара, его банковский идентификационный код;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 дату договора, срок его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и индивидуальный идентификационный код бенефициара;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сведения, согласованные сторонами в договоре между пользователем-отправителем денег и пользователем-бенефициаром.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Дебетовые платежные сообщения не направляются в пользу органов казначейства Министерства финансов Республики Казахстан. 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Дебетовое платежное сообщение с датой платежа не менее 2 (двух) операционных дней, направленное в Центр, попадает в кредитовую очередь пользователя-бенефициара и дебетовую очередь пользователя-отправителя денег, к которому предъявляется требование о выплате определенной суммы денег на день исполнения данного платежа.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Дебетовое платежное сообщение не позднее операционного дня со дня получения направляется Центром пользователю-отправителю денег.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несогласия пользователя-отправителя денег на обработку Центром дебетового платежного сообщения и совершение платежа по нему пользователь-отправитель денег направляет Центру сообщение об аннулировании дебетового платежного сообщения из дебетовой очереди пользователя.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до наступления срока исполнения платежа по дебетовому платежному сообщению Центром не получено сообщение пользователя-отправителя денег об аннулировании дебетового платежного сообщения из его дебетовой очереди, дебетовое платежное сообщение исполняется Центром.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Отзыв дебетового платежного сообщения осуществляется до его исполнения Центром.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отзыва либо аннулирования дебетового платежного сообщения Центр извещает об этом пользователя-бенефициара и пользователя-отправителя денег.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функционирования системы и обмена электронными</w:t>
      </w:r>
      <w:r>
        <w:br/>
      </w:r>
      <w:r>
        <w:rPr>
          <w:rFonts w:ascii="Times New Roman"/>
          <w:b/>
          <w:i w:val="false"/>
          <w:color w:val="000000"/>
        </w:rPr>
        <w:t>сообщениями в системе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Пользователи обмениваются электронными сообщениями в соответствии с процедурами обмена и форматами, разработанными Центром и применяемыми в системе (далее – Процедуры).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Процедуры доводятся Центром до пользователей в сроки, установленные договором об оказании услуг в системе.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системе соблюдаются процедуры обеспечения информационной безопасности, установленные Центром, для определения факта передачи электронных сообщений и обнаружения ошибок при их передаче.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Центр разрабатывает порядок аутентификации электронных сообщений.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Передача и прием платежных и информационных сообщений, в том числе информационных сообщений об отзыве платежных сообщений, в системе осуществляются электронным способом в течение операционного дня, определенного Национальным Банком в соответствии с графиком приема и обработки платежных документов в платежных системах Центра.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платежное сообщение или информационное сообщение получены Центром после окончания операционного дня, они считаются полученными Центром в начале следующего операционного дня. Центр отказывает в исполнении платежного сообщения, поступившего в Центр с датой платежа прошедшего операционного дня, с направлением пользователю-инициатору информационного сообщения о непроведении платежного сообщения с указанием причины.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если пользователь не осуществляет операций в системе в рабочий день, являющийся для системы операционным днем, Центр принимает платежные сообщения, поступающие в пользу данного пользователя, определяет его чистую позицию и осуществляет перевод денег по результатам клиринга.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 и пользователи обеспечивают хранение информации и осуществляют мониторинг отправляемых и получаемых электронных сообщений. Все электронные сообщения, обработанные Центром и пользователями, оставляют аудиторский след во внутренних программных системах Центра и пользователей.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допускаются изменения платежных сообщений при их обработке Центром.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Процедура клиринга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завершения операционного дня Центр прекращает прием платежных сообщений в завершенный операционный день, производит клиринг принятых платежных сообщений и определяет чистую позицию каждого пользователя.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Процедура клиринга производится в соответствии с кодами приоритетности. В пределах одного кода приоритетности платежные сообщения, относящиеся к одной очереди, обрабатываются в порядке их поступления в систему.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Коды приоритетности разрабатываются Центром по согласованию с Национальным Банком.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Изменение приоритета платежного сообщения, находящегося в очереди, осуществляется пользователем-инициатором путем направления в систему информационного сообщения об изменении приоритета без отзыва платежного сообщения.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После определения чистой позиции каждого пользователя Центр резервирует у пользователей с дебетовой чистой позицией в межбанковской системе сумму денег, равную дебетовой чистой позиции данного пользователя.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Перевод денег по результатам клиринга осуществляется через позицию системы в межбанковской системе (далее - позиция системы).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Перевод денег по результатам клиринга в межбанковской системе производится в соответствии с чистой позицией каждого пользователя с использованием зарезервированной суммы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Перевод денег производится на основании указаний Центра о списании (зачислении) денег на сумму чистой позиции каждого пользователя.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Центр осуществляет в межбанковской системе перевод денег с позиций пользователей, имеющих по результатам клиринга дебетовую чистую позицию, на позицию системы, затем перевод денег с позиции системы в межбанковской системе на позиции пользователей, имеющих по результатам клиринга кредитовую чистую позицию. После завершения переводов денег по результатам клиринга остаток на позиции системы в межбанковской системе равен 0 (нулю). 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Предоставление информационных сообщений в течение и в конце</w:t>
      </w:r>
      <w:r>
        <w:br/>
      </w:r>
      <w:r>
        <w:rPr>
          <w:rFonts w:ascii="Times New Roman"/>
          <w:b/>
          <w:i w:val="false"/>
          <w:color w:val="000000"/>
        </w:rPr>
        <w:t>операционного дня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течение операционного дня по запросу пользователя Центр направляет пользователю: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сообщение в виде выписки о состоянии позиции пользователя, содержащее перечень платежных сообщений, переданных данным пользователем в Центр, и поступивших в пользу данного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сообщение о непроведенных платежных сообщениях, содержащее перечень непроведенных платежных сообщений с указанием причины непроведения каждого платежного сообщения.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Центр представляет пользователям информационные сообщения, содержащие информацию о платежных сообщениях, как с текущей, так и с будущей датой платежа. В запросе пользователя на получение информационного сообщения в виде выписки указывается дата, по которой пользователь запросил получение информационного сообщения в виде выписки.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Центр после завершения переводов денег направляет пользователю окончательное информационное сообщение в виде выписки, содержащее информацию о платежных сообщениях, обработанных в системе, и информацию о чистой позиции пользователя по результатам клиринга, а также ведомость непроведенных платежных сообщений и все платежные сообщения, поступившие в пользу данного пользователя и указанные в окончательном информационном сообщении в виде выписки.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информационное сообщение в виде выписки о состоянии позиции пользователя в системе не содержит информации об электронном сообщении, переданном пользователем в Центр, пользователь уведомляет об этом Центр и совместно с Центром не позднее следующего операционного дня выясняет причину утери электронного сообщения.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несвоевременном получении электронных сообщений или их отсутствии пользователь уведомляет Центр. </w:t>
      </w:r>
    </w:p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Управление рисками в системе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Особенности функционирования программно-технического комплекса системы устанавливаются документами Центра.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целях управления риском ликвидности, кредитным и системным рисками при недостаточности денег в межбанковской системе для расчета чистой позиции пользователя (чистых позиций пользователей) система аннулирует платежные сообщения на необходимую сумму и перерасчитывает чистые позиции пользователей (метод раскрутки очереди).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управления операционным риском Национальный Банк осуществляет проверки организации и функционирования системы, деятельности 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Национальный Банк совместно с Центром и пользователями проводит анализ используемых методов управления рисками не менее 1 (одного) раза в течение 2 (двух) лет. По результатам анализа принимается решение о сохранении или изменении методов управления рисками.</w:t>
      </w:r>
    </w:p>
    <w:bookmarkEnd w:id="89"/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Мониторинг и надзор (оверсайт) системы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Национальным Банком осуществляется мониторинг системы в режиме реального времени и надзор (оверсайт) за системой.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Мониторинг системы в режиме реального времени осуществляется Национальным Банком путем наблюдения позиций пользователей системы в течение операционного дня.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Надзор (оверсайт) за системой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Пользователями проводится мониторинг состояния своей позиции в системе, в том числе, путем получения выписок от Центра.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262</w:t>
            </w:r>
          </w:p>
        </w:tc>
      </w:tr>
    </w:tbl>
    <w:bookmarkStart w:name="z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</w:p>
    <w:bookmarkEnd w:id="95"/>
    <w:bookmarkStart w:name="z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июля 1999 года № 157 "Об утверждении Правил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(зарегистрированное в Реестре государственной регистрации нормативных правовых актов под № 905).</w:t>
      </w:r>
    </w:p>
    <w:bookmarkEnd w:id="96"/>
    <w:bookmarkStart w:name="z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2003 года № 160 "О внесении изменений в постановление Правления Национального Банка Республики Казахстан от 3 июля 1999 года № 157 "Об утверждении Правил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расчетов", зарегистрированное в Министерстве юстиции Республики Казахстан под № 905" (зарегистрированное в Реестре государственной регистрации нормативных правовых актов под № 2368, опубликованное 1 июля 2003 года в газете "Казахстанская правда" № 188-189).</w:t>
      </w:r>
    </w:p>
    <w:bookmarkEnd w:id="97"/>
    <w:bookmarkStart w:name="z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2003 года № 369 "О внесении дополнений в постановление Правления Национального Банка Республики Казахстан от 3 июля 1999 года № 157 "Об утверждении Правил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расчетов", зарегистрированное в Министерстве юстиции Республики Казахстан под № 905" (зарегистрированное в Реестре государственной регистрации нормативных правовых актов под № 2590, опубликованное 20 декабря 2003 года в газете "Казахстанская правда" № 363 (24303)).</w:t>
      </w:r>
    </w:p>
    <w:bookmarkEnd w:id="98"/>
    <w:bookmarkStart w:name="z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2004 года № 193 "О внесении изменений и дополнений в постановление Правления Национального Банка Республики Казахстан от 3 июля 1999 года № 157 "Об утверждении Правил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расчетов" (зарегистрированное в Реестре государственной регистрации нормативных правовых актов под № 3406).</w:t>
      </w:r>
    </w:p>
    <w:bookmarkEnd w:id="99"/>
    <w:bookmarkStart w:name="z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ноября 2005 года № 147 "О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Казахстан" (зарегистрированное в Реестре государственной регистрации нормативных правовых актов под № 3993).</w:t>
      </w:r>
    </w:p>
    <w:bookmarkEnd w:id="100"/>
    <w:bookmarkStart w:name="z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июня 2000 года № 273 "Об утверждении Правил осуществления межбанковского клиринга в Республике Казахстан" (зарегистрированное в Реестре государственной регистрации нормативных правовых актов под № 1212).</w:t>
      </w:r>
    </w:p>
    <w:bookmarkEnd w:id="101"/>
    <w:bookmarkStart w:name="z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февраля 2004 года № 27 "О внесении изменений и дополнений в постановление Правления Национального Банка Республики Казахстан от 16 июня 2000 года № 273 "Об утверждении Правил осуществления клиринга в Республике Казахстан", зарегистрированное в Министерстве юстиции Республики Казахстан под № 1212" (зарегистрированное в Реестре государственной регистрации нормативных правовых актов под № 2796, опубликованное 6 августа 2004 года в газете "Казахстанская правда" № 174-175 (24484-24485)).</w:t>
      </w:r>
    </w:p>
    <w:bookmarkEnd w:id="102"/>
    <w:bookmarkStart w:name="z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27 августа 2005 года № 93 "О внесении изменений и дополнений и признании утратившими силу некоторых нормативных правовых актов Национального Банка Республики Казахстан по вопросам лицензирования" (зарегистрированное в Реестре государственной регистрации нормативных правовых актов под № 3847).</w:t>
      </w:r>
    </w:p>
    <w:bookmarkEnd w:id="103"/>
    <w:bookmarkStart w:name="z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мая 2007 года № 57 "О внесении изменений и признании утратившими силу некоторых нормативных правовых актов Национального Банка Республики Казахстан по вопросам лицензирования" (зарегистрированное в Реестре государственной регистрации нормативных правовых актов под № 4780, опубликованное 1 августа 2007 года в газете "Юридическая газета" № 116 (1319)).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