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9597" w14:textId="8819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декабря 2015 года № 240. Зарегистрировано в Министерстве юстиции Республики Казахстан 12 февраля 2016 года № 13056.</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надзора за субъектами страхового рынка (Калиев А.Е.)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Председателя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Б. Иманалиев   </w:t>
      </w:r>
    </w:p>
    <w:p>
      <w:pPr>
        <w:spacing w:after="0"/>
        <w:ind w:left="0"/>
        <w:jc w:val="both"/>
      </w:pPr>
      <w:r>
        <w:rPr>
          <w:rFonts w:ascii="Times New Roman"/>
          <w:b w:val="false"/>
          <w:i w:val="false"/>
          <w:color w:val="000000"/>
          <w:sz w:val="28"/>
        </w:rPr>
        <w:t>
      13 января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240</w:t>
            </w:r>
          </w:p>
        </w:tc>
      </w:tr>
    </w:tbl>
    <w:bookmarkStart w:name="z9" w:id="7"/>
    <w:p>
      <w:pPr>
        <w:spacing w:after="0"/>
        <w:ind w:left="0"/>
        <w:jc w:val="left"/>
      </w:pPr>
      <w:r>
        <w:rPr>
          <w:rFonts w:ascii="Times New Roman"/>
          <w:b/>
          <w:i w:val="false"/>
          <w:color w:val="000000"/>
        </w:rPr>
        <w:t xml:space="preserve"> Правила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w:t>
      </w:r>
    </w:p>
    <w:bookmarkEnd w:id="7"/>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Настоящие Правила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и определяют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w:t>
      </w:r>
    </w:p>
    <w:bookmarkEnd w:id="8"/>
    <w:p>
      <w:pPr>
        <w:spacing w:after="0"/>
        <w:ind w:left="0"/>
        <w:jc w:val="both"/>
      </w:pPr>
      <w:r>
        <w:rPr>
          <w:rFonts w:ascii="Times New Roman"/>
          <w:b w:val="false"/>
          <w:i w:val="false"/>
          <w:color w:val="000000"/>
          <w:sz w:val="28"/>
        </w:rPr>
        <w:t>
      Требования настоящих Правил, применяемые по отношению к страховым (перестраховочным) организациям, распространяются на филиалы страховых (перестраховочных) организаций-нерезидентов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 Общие положения</w:t>
      </w:r>
    </w:p>
    <w:bookmarkEnd w:id="9"/>
    <w:bookmarkStart w:name="z12" w:id="10"/>
    <w:p>
      <w:pPr>
        <w:spacing w:after="0"/>
        <w:ind w:left="0"/>
        <w:jc w:val="both"/>
      </w:pPr>
      <w:r>
        <w:rPr>
          <w:rFonts w:ascii="Times New Roman"/>
          <w:b w:val="false"/>
          <w:i w:val="false"/>
          <w:color w:val="000000"/>
          <w:sz w:val="28"/>
        </w:rPr>
        <w:t>
      1. В Правилах используются следующие понятия:</w:t>
      </w:r>
    </w:p>
    <w:bookmarkEnd w:id="10"/>
    <w:bookmarkStart w:name="z982" w:id="11"/>
    <w:p>
      <w:pPr>
        <w:spacing w:after="0"/>
        <w:ind w:left="0"/>
        <w:jc w:val="both"/>
      </w:pPr>
      <w:r>
        <w:rPr>
          <w:rFonts w:ascii="Times New Roman"/>
          <w:b w:val="false"/>
          <w:i w:val="false"/>
          <w:color w:val="000000"/>
          <w:sz w:val="28"/>
        </w:rPr>
        <w:t>
      1) отчетный период – двенадцать месяцев, предшествующих отчетной дате;</w:t>
      </w:r>
    </w:p>
    <w:bookmarkEnd w:id="11"/>
    <w:bookmarkStart w:name="z983" w:id="12"/>
    <w:p>
      <w:pPr>
        <w:spacing w:after="0"/>
        <w:ind w:left="0"/>
        <w:jc w:val="both"/>
      </w:pPr>
      <w:r>
        <w:rPr>
          <w:rFonts w:ascii="Times New Roman"/>
          <w:b w:val="false"/>
          <w:i w:val="false"/>
          <w:color w:val="000000"/>
          <w:sz w:val="28"/>
        </w:rPr>
        <w:t>
      2) чистые расходы по выплате комиссионного вознаграждения - расходы по выплате комиссионного вознаграждения по страховой деятельности за вычетом комиссионных вознаграждений, полученных от перестраховщика;</w:t>
      </w:r>
    </w:p>
    <w:bookmarkEnd w:id="12"/>
    <w:bookmarkStart w:name="z984" w:id="13"/>
    <w:p>
      <w:pPr>
        <w:spacing w:after="0"/>
        <w:ind w:left="0"/>
        <w:jc w:val="both"/>
      </w:pPr>
      <w:r>
        <w:rPr>
          <w:rFonts w:ascii="Times New Roman"/>
          <w:b w:val="false"/>
          <w:i w:val="false"/>
          <w:color w:val="000000"/>
          <w:sz w:val="28"/>
        </w:rPr>
        <w:t>
      3) комиссионные вознаграждения, полученные от перестраховщика - комиссионные вознаграждения, полученные от перестраховщика, начисленные в отчетном периоде, увеличенные на величину отложенных комиссионных вознаграждений от перестраховщика на начало отчетного периода и уменьшенные на величину отложенных комиссионных вознаграждений от перестраховщика на конец отчетного периода;</w:t>
      </w:r>
    </w:p>
    <w:bookmarkEnd w:id="13"/>
    <w:bookmarkStart w:name="z985" w:id="14"/>
    <w:p>
      <w:pPr>
        <w:spacing w:after="0"/>
        <w:ind w:left="0"/>
        <w:jc w:val="both"/>
      </w:pPr>
      <w:r>
        <w:rPr>
          <w:rFonts w:ascii="Times New Roman"/>
          <w:b w:val="false"/>
          <w:i w:val="false"/>
          <w:color w:val="000000"/>
          <w:sz w:val="28"/>
        </w:rPr>
        <w:t>
      4) понесенные убытки без учета доли перестраховщика – чистая сумма выплат, расходы по урегулированию страховых убытков, а также чистая сумма изменений в резервах убытков;</w:t>
      </w:r>
    </w:p>
    <w:bookmarkEnd w:id="14"/>
    <w:bookmarkStart w:name="z986" w:id="15"/>
    <w:p>
      <w:pPr>
        <w:spacing w:after="0"/>
        <w:ind w:left="0"/>
        <w:jc w:val="both"/>
      </w:pPr>
      <w:r>
        <w:rPr>
          <w:rFonts w:ascii="Times New Roman"/>
          <w:b w:val="false"/>
          <w:i w:val="false"/>
          <w:color w:val="000000"/>
          <w:sz w:val="28"/>
        </w:rPr>
        <w:t>
      5) расходы по выплате комиссионного вознаграждения по страховой деятельности - расходы по выплате комиссионного вознаграждения по страховой деятельности, начисленные в отчетном периоде, увеличенные на величину отложенных комиссионных расходов на начало отчетного периода и уменьшенные на величину отложенных комиссионных расходов на конец отчетного периода;</w:t>
      </w:r>
    </w:p>
    <w:bookmarkEnd w:id="15"/>
    <w:bookmarkStart w:name="z987" w:id="16"/>
    <w:p>
      <w:pPr>
        <w:spacing w:after="0"/>
        <w:ind w:left="0"/>
        <w:jc w:val="both"/>
      </w:pPr>
      <w:r>
        <w:rPr>
          <w:rFonts w:ascii="Times New Roman"/>
          <w:b w:val="false"/>
          <w:i w:val="false"/>
          <w:color w:val="000000"/>
          <w:sz w:val="28"/>
        </w:rPr>
        <w:t>
      6) расходы по урегулированию страховых убытков – сумма расходов страховой (перестраховочной) организации понесенных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возникших в связи со страховыми случаями;</w:t>
      </w:r>
    </w:p>
    <w:bookmarkEnd w:id="16"/>
    <w:bookmarkStart w:name="z988" w:id="17"/>
    <w:p>
      <w:pPr>
        <w:spacing w:after="0"/>
        <w:ind w:left="0"/>
        <w:jc w:val="both"/>
      </w:pPr>
      <w:r>
        <w:rPr>
          <w:rFonts w:ascii="Times New Roman"/>
          <w:b w:val="false"/>
          <w:i w:val="false"/>
          <w:color w:val="000000"/>
          <w:sz w:val="28"/>
        </w:rPr>
        <w:t>
      7) чистый резерв незаработанной премии - резерв незаработанной премии без учета доли перестраховщика;</w:t>
      </w:r>
    </w:p>
    <w:bookmarkEnd w:id="17"/>
    <w:bookmarkStart w:name="z989" w:id="18"/>
    <w:p>
      <w:pPr>
        <w:spacing w:after="0"/>
        <w:ind w:left="0"/>
        <w:jc w:val="both"/>
      </w:pPr>
      <w:r>
        <w:rPr>
          <w:rFonts w:ascii="Times New Roman"/>
          <w:b w:val="false"/>
          <w:i w:val="false"/>
          <w:color w:val="000000"/>
          <w:sz w:val="28"/>
        </w:rPr>
        <w:t xml:space="preserve">
      8) чистые расходы – чистые расходы по выплате комиссионного вознаграждения, общие и административные расходы, а также прочие расходы, соответствующие аналогичным статьям расходов, предусмотренным в </w:t>
      </w:r>
      <w:r>
        <w:rPr>
          <w:rFonts w:ascii="Times New Roman"/>
          <w:b w:val="false"/>
          <w:i w:val="false"/>
          <w:color w:val="000000"/>
          <w:sz w:val="28"/>
        </w:rPr>
        <w:t>приложении 10</w:t>
      </w:r>
      <w:r>
        <w:rPr>
          <w:rFonts w:ascii="Times New Roman"/>
          <w:b w:val="false"/>
          <w:i w:val="false"/>
          <w:color w:val="000000"/>
          <w:sz w:val="28"/>
        </w:rPr>
        <w:t xml:space="preserve"> к Правилам представления финансовой отчетности финансовыми организациями, утвержденным постановлением Правления Национального Банка Республики Казахстан от 28 января 2016 года № 41, зарегистрированным в Реестре государственной регистрации нормативных правовых актов под № 13504 (далее – постановление № 41);</w:t>
      </w:r>
    </w:p>
    <w:bookmarkEnd w:id="18"/>
    <w:bookmarkStart w:name="z990" w:id="19"/>
    <w:p>
      <w:pPr>
        <w:spacing w:after="0"/>
        <w:ind w:left="0"/>
        <w:jc w:val="both"/>
      </w:pPr>
      <w:r>
        <w:rPr>
          <w:rFonts w:ascii="Times New Roman"/>
          <w:b w:val="false"/>
          <w:i w:val="false"/>
          <w:color w:val="000000"/>
          <w:sz w:val="28"/>
        </w:rPr>
        <w:t>
      9) чистая сумма выплат - сумма страховых выплат без учета доли перестраховщика и за вычетом возмещения по регрессному требованию;</w:t>
      </w:r>
    </w:p>
    <w:bookmarkEnd w:id="19"/>
    <w:bookmarkStart w:name="z991" w:id="20"/>
    <w:p>
      <w:pPr>
        <w:spacing w:after="0"/>
        <w:ind w:left="0"/>
        <w:jc w:val="both"/>
      </w:pPr>
      <w:r>
        <w:rPr>
          <w:rFonts w:ascii="Times New Roman"/>
          <w:b w:val="false"/>
          <w:i w:val="false"/>
          <w:color w:val="000000"/>
          <w:sz w:val="28"/>
        </w:rPr>
        <w:t>
      10) уполномоченный орган - государственный орган, осуществляющий регулирование, контроль и надзор финансового рынка и финансовых организаций;</w:t>
      </w:r>
    </w:p>
    <w:bookmarkEnd w:id="20"/>
    <w:bookmarkStart w:name="z992" w:id="21"/>
    <w:p>
      <w:pPr>
        <w:spacing w:after="0"/>
        <w:ind w:left="0"/>
        <w:jc w:val="both"/>
      </w:pPr>
      <w:r>
        <w:rPr>
          <w:rFonts w:ascii="Times New Roman"/>
          <w:b w:val="false"/>
          <w:i w:val="false"/>
          <w:color w:val="000000"/>
          <w:sz w:val="28"/>
        </w:rPr>
        <w:t>
      11) понесенные убытки - страховые выплаты, расходы по урегулированию страховых убытков, а также изменение в резервах убытков;</w:t>
      </w:r>
    </w:p>
    <w:bookmarkEnd w:id="21"/>
    <w:bookmarkStart w:name="z993" w:id="22"/>
    <w:p>
      <w:pPr>
        <w:spacing w:after="0"/>
        <w:ind w:left="0"/>
        <w:jc w:val="both"/>
      </w:pPr>
      <w:r>
        <w:rPr>
          <w:rFonts w:ascii="Times New Roman"/>
          <w:b w:val="false"/>
          <w:i w:val="false"/>
          <w:color w:val="000000"/>
          <w:sz w:val="28"/>
        </w:rPr>
        <w:t>
      12) чистая сумма изменений в резервах убытков – изменения в резервах убытков без учета доли перестраховщика;</w:t>
      </w:r>
    </w:p>
    <w:bookmarkEnd w:id="22"/>
    <w:bookmarkStart w:name="z994" w:id="23"/>
    <w:p>
      <w:pPr>
        <w:spacing w:after="0"/>
        <w:ind w:left="0"/>
        <w:jc w:val="both"/>
      </w:pPr>
      <w:r>
        <w:rPr>
          <w:rFonts w:ascii="Times New Roman"/>
          <w:b w:val="false"/>
          <w:i w:val="false"/>
          <w:color w:val="000000"/>
          <w:sz w:val="28"/>
        </w:rPr>
        <w:t>
      13) расходы - расходы по выплате комиссионного вознаграждения по страховой деятельности, общие и административные расходы, а также прочие расходы, соответствующие аналогичным статьям расходов, предусмотренным постановлением № 41.</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4"/>
    <w:p>
      <w:pPr>
        <w:spacing w:after="0"/>
        <w:ind w:left="0"/>
        <w:jc w:val="both"/>
      </w:pPr>
      <w:r>
        <w:rPr>
          <w:rFonts w:ascii="Times New Roman"/>
          <w:b w:val="false"/>
          <w:i w:val="false"/>
          <w:color w:val="000000"/>
          <w:sz w:val="28"/>
        </w:rPr>
        <w:t xml:space="preserve">
      2. Расчет коэффициентов, характеризующих убыточность страховой (перестраховочной) организации распространяется на </w:t>
      </w:r>
      <w:r>
        <w:rPr>
          <w:rFonts w:ascii="Times New Roman"/>
          <w:b w:val="false"/>
          <w:i w:val="false"/>
          <w:color w:val="000000"/>
          <w:sz w:val="28"/>
        </w:rPr>
        <w:t>все классы</w:t>
      </w:r>
      <w:r>
        <w:rPr>
          <w:rFonts w:ascii="Times New Roman"/>
          <w:b w:val="false"/>
          <w:i w:val="false"/>
          <w:color w:val="000000"/>
          <w:sz w:val="28"/>
        </w:rPr>
        <w:t xml:space="preserve"> (виды) страхования, за исключением классов (видов) накопительного страхования.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Агентства РК по регулированию и развитию финансового рынка от 26.03.2020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Правления Агентства РК по регулированию и развитию финансового рынка от 26.03.2020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Агентства РК по регулированию и развитию финансового рынка от 26.03.2020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Агентства РК по регулированию и развитию финансового рынка от 26.03.2020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5"/>
    <w:p>
      <w:pPr>
        <w:spacing w:after="0"/>
        <w:ind w:left="0"/>
        <w:jc w:val="left"/>
      </w:pPr>
      <w:r>
        <w:rPr>
          <w:rFonts w:ascii="Times New Roman"/>
          <w:b/>
          <w:i w:val="false"/>
          <w:color w:val="000000"/>
        </w:rPr>
        <w:t xml:space="preserve"> 2. Порядок расчета коэффициентов, характеризующих убыточность</w:t>
      </w:r>
    </w:p>
    <w:bookmarkEnd w:id="25"/>
    <w:bookmarkStart w:name="z19" w:id="26"/>
    <w:p>
      <w:pPr>
        <w:spacing w:after="0"/>
        <w:ind w:left="0"/>
        <w:jc w:val="both"/>
      </w:pPr>
      <w:r>
        <w:rPr>
          <w:rFonts w:ascii="Times New Roman"/>
          <w:b w:val="false"/>
          <w:i w:val="false"/>
          <w:color w:val="000000"/>
          <w:sz w:val="28"/>
        </w:rPr>
        <w:t>
      7. Расчет комбинированного коэффициента, коэффициента убыточности за отчетный период, коэффициента убыточности по полисам и коэффициента затрат производится как с учетом доли перестраховщика, так и без учета доли перестраховщика.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xml:space="preserve">
      8. Коэффициент убыточности за отчетный период с учетом доли перестраховщика рассчитывается по каждому классу (виду) страхования отдельно и по всему страховому портфелю страховой (перестраховочной) организации по формуле: </w:t>
      </w:r>
    </w:p>
    <w:bookmarkEnd w:id="2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с учетом доли перестраховщика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Заработанные страховые премии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Заработанные страховые премии, используемые для расчета коэффициента убыточности за отчетный период с учетом доли перестраховщика, рассчитываются как страховые премии, начисленные в отчетном периоде с учетом расходов, связанных с расторжением договоров страхования, увеличенные на величину резерва незаработанной премии на начало отчетного периода и уменьшенные на величину резерва незаработанной премии на конец этого же периода.</w:t>
      </w:r>
    </w:p>
    <w:p>
      <w:pPr>
        <w:spacing w:after="0"/>
        <w:ind w:left="0"/>
        <w:jc w:val="both"/>
      </w:pPr>
      <w:r>
        <w:rPr>
          <w:rFonts w:ascii="Times New Roman"/>
          <w:b w:val="false"/>
          <w:i w:val="false"/>
          <w:color w:val="000000"/>
          <w:sz w:val="28"/>
        </w:rPr>
        <w:t>
      При расчете коэффициента убыточности за отчетный период с учетом доли перестраховщика понесенные убытки и заработанные страховые премии относятся к одному отчетному периоду.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9. Коэффициент убыточности за отчетный период без учета доли перестраховщика рассчитывается по каждому классу (виду) страхования отдельно и по всему страховому портфелю страховой (перестраховочной) организации по формуле: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 без учета доли перестраховщика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Чистые заработанные страховые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Чистые заработанные страховые премии, используемые для расчета коэффициента убыточности за отчетный период без учета доли перестраховщика, рассчитываются как страховые премии, начисленные в отчетном периоде без учета доли перестраховщика и с учетом расходов, связанных с расторжением договоров страхования и доходов, связанных с расторжением договоров, переданных на перестрахование, увеличенные на величину чистого резерва незаработанной премии на начало отчетного периода и уменьшенные на величину чистого резерва незаработанной премии на конец этого же периода.</w:t>
      </w:r>
    </w:p>
    <w:p>
      <w:pPr>
        <w:spacing w:after="0"/>
        <w:ind w:left="0"/>
        <w:jc w:val="both"/>
      </w:pPr>
      <w:r>
        <w:rPr>
          <w:rFonts w:ascii="Times New Roman"/>
          <w:b w:val="false"/>
          <w:i w:val="false"/>
          <w:color w:val="000000"/>
          <w:sz w:val="28"/>
        </w:rPr>
        <w:t>
      При расчете коэффициента убыточности за отчетный период без учета доли перестраховщика понесенные убытки без учета доли перестраховщика и чистые заработанные страховые премии относятся к одному отчетному периоду.</w:t>
      </w:r>
    </w:p>
    <w:p>
      <w:pPr>
        <w:spacing w:after="0"/>
        <w:ind w:left="0"/>
        <w:jc w:val="both"/>
      </w:pPr>
      <w:r>
        <w:rPr>
          <w:rFonts w:ascii="Times New Roman"/>
          <w:b w:val="false"/>
          <w:i w:val="false"/>
          <w:color w:val="000000"/>
          <w:sz w:val="28"/>
        </w:rPr>
        <w:t>
      При расчете чистых заработанных страховых премий доля перестраховщика в резерве незаработанной премии учитывается в полном объеме, без вычета комиссионного вознаграждения, полученного от перестраховщика.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10. Коэффициент затрат с учетом доли перестраховщика рассчитывается по всему страховому портфелю страховой (перестраховочной) организации по формуле:</w:t>
      </w:r>
    </w:p>
    <w:bookmarkEnd w:id="2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затрат </w:t>
            </w:r>
          </w:p>
          <w:p>
            <w:pPr>
              <w:spacing w:after="20"/>
              <w:ind w:left="20"/>
              <w:jc w:val="both"/>
            </w:pPr>
            <w:r>
              <w:rPr>
                <w:rFonts w:ascii="Times New Roman"/>
                <w:b w:val="false"/>
                <w:i w:val="false"/>
                <w:color w:val="000000"/>
                <w:sz w:val="20"/>
              </w:rPr>
              <w:t>
с учетом доли перестраховщика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Заработанные страховые премии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Заработанные страховые премии, используемые для расчета коэффициента затрат с учетом доли перестраховщика, рассчитываются как страховые премии, начисленные в отчетном периоде с учетом расходов, связанных с расторжением договоров страхования, увеличенные на величину резерва незаработанной премии на начало отчетного периода и уменьшенные на величину резерва незаработанной премии на конец этого же периода.</w:t>
      </w:r>
    </w:p>
    <w:p>
      <w:pPr>
        <w:spacing w:after="0"/>
        <w:ind w:left="0"/>
        <w:jc w:val="both"/>
      </w:pPr>
      <w:r>
        <w:rPr>
          <w:rFonts w:ascii="Times New Roman"/>
          <w:b w:val="false"/>
          <w:i w:val="false"/>
          <w:color w:val="000000"/>
          <w:sz w:val="28"/>
        </w:rPr>
        <w:t>
      При расчете коэффициента затрат с учетом доли перестраховщика расходы и заработанные страховые премии относятся к одному отчетному периоду.</w:t>
      </w:r>
    </w:p>
    <w:p>
      <w:pPr>
        <w:spacing w:after="0"/>
        <w:ind w:left="0"/>
        <w:jc w:val="both"/>
      </w:pPr>
      <w:r>
        <w:rPr>
          <w:rFonts w:ascii="Times New Roman"/>
          <w:b w:val="false"/>
          <w:i w:val="false"/>
          <w:color w:val="000000"/>
          <w:sz w:val="28"/>
        </w:rPr>
        <w:t>
      Для страховых организаций, осуществляющих деятельность в отрасли "страхование жизни", при расчете коэффициента затрат с учетом доли перестраховщика расходы, за исключением расходов по выплате комиссионного вознаграждения, учитываются пропорционально доле страховых премий, принятых по классам (видам) страхования, в общей сумме страховых премий, принятых по всем классам (видам) страхования в отчетный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11. Коэффициент затрат без учета доли перестраховщика рассчитывается по всему страховому портфелю страховой (перестраховочной) организации по формуле:</w:t>
      </w:r>
    </w:p>
    <w:bookmarkEnd w:id="3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w:t>
            </w:r>
          </w:p>
          <w:p>
            <w:pPr>
              <w:spacing w:after="20"/>
              <w:ind w:left="20"/>
              <w:jc w:val="both"/>
            </w:pPr>
            <w:r>
              <w:rPr>
                <w:rFonts w:ascii="Times New Roman"/>
                <w:b w:val="false"/>
                <w:i w:val="false"/>
                <w:color w:val="000000"/>
                <w:sz w:val="20"/>
              </w:rPr>
              <w:t>
без учета доли перестраховщика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Чистые заработанные страховые премии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Чистые заработанные страховые премии, используемые для расчета коэффициента затрат без учета доли перестраховщика, рассчитываются как страховые премии, начисленные в отчетном периоде без учета доли перестраховщика и с учетом расходов, связанных с расторжением договоров страхования, увеличенные на величину чистого резерва незаработанной премии на начало отчетного периода и уменьшенные на величину чистого резерва незаработанной премии на конец этого же периода.</w:t>
      </w:r>
    </w:p>
    <w:p>
      <w:pPr>
        <w:spacing w:after="0"/>
        <w:ind w:left="0"/>
        <w:jc w:val="both"/>
      </w:pPr>
      <w:r>
        <w:rPr>
          <w:rFonts w:ascii="Times New Roman"/>
          <w:b w:val="false"/>
          <w:i w:val="false"/>
          <w:color w:val="000000"/>
          <w:sz w:val="28"/>
        </w:rPr>
        <w:t>
      При расчете коэффициента затрат без учета доли перестраховщика чистые расходы и чистые заработанные страховые премии относятся к одному отчетному периоду.</w:t>
      </w:r>
    </w:p>
    <w:p>
      <w:pPr>
        <w:spacing w:after="0"/>
        <w:ind w:left="0"/>
        <w:jc w:val="both"/>
      </w:pPr>
      <w:r>
        <w:rPr>
          <w:rFonts w:ascii="Times New Roman"/>
          <w:b w:val="false"/>
          <w:i w:val="false"/>
          <w:color w:val="000000"/>
          <w:sz w:val="28"/>
        </w:rPr>
        <w:t>
      Для страховых организаций, осуществляющих деятельность в отрасли "страхование жизни", при расчете коэффициента затрат без учета доли перестраховщика чистые расходы, за исключением чистых расходов по выплате комиссионного вознаграждения, учитываются пропорционально доле страховых премий, принятым по классам (видам) страхования, в общей сумме страховых премий, принятым по всем классам (видам) страхования в отчетный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4" w:id="31"/>
    <w:p>
      <w:pPr>
        <w:spacing w:after="0"/>
        <w:ind w:left="0"/>
        <w:jc w:val="both"/>
      </w:pPr>
      <w:r>
        <w:rPr>
          <w:rFonts w:ascii="Times New Roman"/>
          <w:b w:val="false"/>
          <w:i w:val="false"/>
          <w:color w:val="000000"/>
          <w:sz w:val="28"/>
        </w:rPr>
        <w:t>
      12. Комбинированный коэффициент характеризует общую эффективность страховой деятельности и финансовое положение страховой (перестраховочной) организации.</w:t>
      </w:r>
    </w:p>
    <w:bookmarkEnd w:id="31"/>
    <w:bookmarkStart w:name="z25" w:id="32"/>
    <w:p>
      <w:pPr>
        <w:spacing w:after="0"/>
        <w:ind w:left="0"/>
        <w:jc w:val="both"/>
      </w:pPr>
      <w:r>
        <w:rPr>
          <w:rFonts w:ascii="Times New Roman"/>
          <w:b w:val="false"/>
          <w:i w:val="false"/>
          <w:color w:val="000000"/>
          <w:sz w:val="28"/>
        </w:rPr>
        <w:t xml:space="preserve">
      13. Комбинированный коэффициент с учетом доли перестраховщика рассчитывается по формуле: </w:t>
      </w:r>
    </w:p>
    <w:bookmarkEnd w:id="3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убыточности</w:t>
            </w:r>
          </w:p>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 с учетом</w:t>
            </w:r>
          </w:p>
          <w:p>
            <w:pPr>
              <w:spacing w:after="20"/>
              <w:ind w:left="20"/>
              <w:jc w:val="both"/>
            </w:pPr>
            <w:r>
              <w:rPr>
                <w:rFonts w:ascii="Times New Roman"/>
                <w:b w:val="false"/>
                <w:i w:val="false"/>
                <w:color w:val="000000"/>
                <w:sz w:val="20"/>
              </w:rPr>
              <w:t>
доли</w:t>
            </w:r>
          </w:p>
          <w:p>
            <w:pPr>
              <w:spacing w:after="20"/>
              <w:ind w:left="20"/>
              <w:jc w:val="both"/>
            </w:pPr>
            <w:r>
              <w:rPr>
                <w:rFonts w:ascii="Times New Roman"/>
                <w:b w:val="false"/>
                <w:i w:val="false"/>
                <w:color w:val="000000"/>
                <w:sz w:val="20"/>
              </w:rPr>
              <w:t>
перестраховщика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затрат</w:t>
            </w:r>
          </w:p>
          <w:p>
            <w:pPr>
              <w:spacing w:after="20"/>
              <w:ind w:left="20"/>
              <w:jc w:val="both"/>
            </w:pPr>
            <w:r>
              <w:rPr>
                <w:rFonts w:ascii="Times New Roman"/>
                <w:b w:val="false"/>
                <w:i w:val="false"/>
                <w:color w:val="000000"/>
                <w:sz w:val="20"/>
              </w:rPr>
              <w:t>
с учетом доли</w:t>
            </w:r>
          </w:p>
          <w:p>
            <w:pPr>
              <w:spacing w:after="20"/>
              <w:ind w:left="20"/>
              <w:jc w:val="both"/>
            </w:pPr>
            <w:r>
              <w:rPr>
                <w:rFonts w:ascii="Times New Roman"/>
                <w:b w:val="false"/>
                <w:i w:val="false"/>
                <w:color w:val="000000"/>
                <w:sz w:val="20"/>
              </w:rPr>
              <w:t>
перестраховщика.</w:t>
            </w:r>
          </w:p>
        </w:tc>
      </w:tr>
    </w:tbl>
    <w:p>
      <w:pPr>
        <w:spacing w:after="0"/>
        <w:ind w:left="0"/>
        <w:jc w:val="left"/>
      </w:pPr>
      <w:r>
        <w:rPr>
          <w:rFonts w:ascii="Times New Roman"/>
          <w:b w:val="false"/>
          <w:i w:val="false"/>
          <w:color w:val="ff0000"/>
          <w:sz w:val="28"/>
        </w:rPr>
        <w:t xml:space="preserve">      Сноска. В пункт 13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14. Комбинированный коэффициент без учета доли перестраховщика рассчитывается по формуле:</w:t>
      </w:r>
    </w:p>
    <w:bookmarkEnd w:id="3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убыточности</w:t>
            </w:r>
          </w:p>
          <w:p>
            <w:pPr>
              <w:spacing w:after="20"/>
              <w:ind w:left="20"/>
              <w:jc w:val="both"/>
            </w:pPr>
            <w:r>
              <w:rPr>
                <w:rFonts w:ascii="Times New Roman"/>
                <w:b w:val="false"/>
                <w:i w:val="false"/>
                <w:color w:val="000000"/>
                <w:sz w:val="20"/>
              </w:rPr>
              <w:t>
отчетный период</w:t>
            </w:r>
          </w:p>
          <w:p>
            <w:pPr>
              <w:spacing w:after="20"/>
              <w:ind w:left="20"/>
              <w:jc w:val="both"/>
            </w:pPr>
            <w:r>
              <w:rPr>
                <w:rFonts w:ascii="Times New Roman"/>
                <w:b w:val="false"/>
                <w:i w:val="false"/>
                <w:color w:val="000000"/>
                <w:sz w:val="20"/>
              </w:rPr>
              <w:t>
без учета доли</w:t>
            </w:r>
          </w:p>
          <w:p>
            <w:pPr>
              <w:spacing w:after="20"/>
              <w:ind w:left="20"/>
              <w:jc w:val="both"/>
            </w:pPr>
            <w:r>
              <w:rPr>
                <w:rFonts w:ascii="Times New Roman"/>
                <w:b w:val="false"/>
                <w:i w:val="false"/>
                <w:color w:val="000000"/>
                <w:sz w:val="20"/>
              </w:rPr>
              <w:t>
перестраховщика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за затрат без учета</w:t>
            </w:r>
          </w:p>
          <w:p>
            <w:pPr>
              <w:spacing w:after="20"/>
              <w:ind w:left="20"/>
              <w:jc w:val="both"/>
            </w:pPr>
            <w:r>
              <w:rPr>
                <w:rFonts w:ascii="Times New Roman"/>
                <w:b w:val="false"/>
                <w:i w:val="false"/>
                <w:color w:val="000000"/>
                <w:sz w:val="20"/>
              </w:rPr>
              <w:t>
доли</w:t>
            </w:r>
          </w:p>
          <w:p>
            <w:pPr>
              <w:spacing w:after="20"/>
              <w:ind w:left="20"/>
              <w:jc w:val="both"/>
            </w:pPr>
            <w:r>
              <w:rPr>
                <w:rFonts w:ascii="Times New Roman"/>
                <w:b w:val="false"/>
                <w:i w:val="false"/>
                <w:color w:val="000000"/>
                <w:sz w:val="20"/>
              </w:rPr>
              <w:t>
перестраховщика.</w:t>
            </w:r>
          </w:p>
        </w:tc>
      </w:tr>
    </w:tbl>
    <w:p>
      <w:pPr>
        <w:spacing w:after="0"/>
        <w:ind w:left="0"/>
        <w:jc w:val="left"/>
      </w:pPr>
      <w:r>
        <w:rPr>
          <w:rFonts w:ascii="Times New Roman"/>
          <w:b w:val="false"/>
          <w:i w:val="false"/>
          <w:color w:val="ff0000"/>
          <w:sz w:val="28"/>
        </w:rPr>
        <w:t xml:space="preserve">      Сноска. В пункт 14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95" w:id="34"/>
    <w:p>
      <w:pPr>
        <w:spacing w:after="0"/>
        <w:ind w:left="0"/>
        <w:jc w:val="both"/>
      </w:pPr>
      <w:r>
        <w:rPr>
          <w:rFonts w:ascii="Times New Roman"/>
          <w:b w:val="false"/>
          <w:i w:val="false"/>
          <w:color w:val="000000"/>
          <w:sz w:val="28"/>
        </w:rPr>
        <w:t xml:space="preserve">
      14-1. Коэффициент убыточности без учета доли перестраховщика анализируется актуарием при пересмотре расчета страховых тарифов с учетом требований </w:t>
      </w:r>
      <w:r>
        <w:rPr>
          <w:rFonts w:ascii="Times New Roman"/>
          <w:b w:val="false"/>
          <w:i w:val="false"/>
          <w:color w:val="000000"/>
          <w:sz w:val="28"/>
        </w:rPr>
        <w:t>Инструкции</w:t>
      </w:r>
      <w:r>
        <w:rPr>
          <w:rFonts w:ascii="Times New Roman"/>
          <w:b w:val="false"/>
          <w:i w:val="false"/>
          <w:color w:val="000000"/>
          <w:sz w:val="28"/>
        </w:rPr>
        <w:t xml:space="preserve">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утвержденной постановлением Правления Агентства Республики Казахстан по регулированию и надзору финансового рынка и финансовых организаций от 25 марта 2006 года № 85, зарегистрированным в Реестре государственной регистрации нормативных правовых актов под № 4204.</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5"/>
    <w:p>
      <w:pPr>
        <w:spacing w:after="0"/>
        <w:ind w:left="0"/>
        <w:jc w:val="both"/>
      </w:pPr>
      <w:r>
        <w:rPr>
          <w:rFonts w:ascii="Times New Roman"/>
          <w:b w:val="false"/>
          <w:i w:val="false"/>
          <w:color w:val="000000"/>
          <w:sz w:val="28"/>
        </w:rPr>
        <w:t>
      15. Коэффициент убыточности по полисам рассчитывается по договорам страхования (перестрахования), вступившим в силу в течение 12 (двенадцати) месяцев, предшествующих отчетному периоду.</w:t>
      </w:r>
    </w:p>
    <w:bookmarkEnd w:id="35"/>
    <w:bookmarkStart w:name="z28" w:id="36"/>
    <w:p>
      <w:pPr>
        <w:spacing w:after="0"/>
        <w:ind w:left="0"/>
        <w:jc w:val="both"/>
      </w:pPr>
      <w:r>
        <w:rPr>
          <w:rFonts w:ascii="Times New Roman"/>
          <w:b w:val="false"/>
          <w:i w:val="false"/>
          <w:color w:val="000000"/>
          <w:sz w:val="28"/>
        </w:rPr>
        <w:t>
      16. Коэффициент убыточности по полисам с учетом доли перестраховщика рассчитывается по каждому классу (виду) страхования отдельно и по всему страховому портфелю страховой (перестраховочной) организации по формуле:</w:t>
      </w:r>
    </w:p>
    <w:bookmarkEnd w:id="3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Заработанные страховые премии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Заработанные страховые премии, используемые для расчета коэффициента убыточности по полисному году, рассчитываются как страховые премии по договорам страхования (перестрахования), вступившим в силу в течение 12 (двенадцати) месяцев, предшествующих отчетному периоду с учетом расходов, связанных с расторжением договоров страхования, уменьшенные на величину резерва незаработанной премии на отчетную дату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Понесенные убытки и заработанные страховые премии относятся к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При расчете коэффициента убыточности по полисам понесенные убытки и заработанные страховые премии учитываются за последние 2 (два) года, предшествующие отчетной дате.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 w:id="37"/>
    <w:p>
      <w:pPr>
        <w:spacing w:after="0"/>
        <w:ind w:left="0"/>
        <w:jc w:val="both"/>
      </w:pPr>
      <w:r>
        <w:rPr>
          <w:rFonts w:ascii="Times New Roman"/>
          <w:b w:val="false"/>
          <w:i w:val="false"/>
          <w:color w:val="000000"/>
          <w:sz w:val="28"/>
        </w:rPr>
        <w:t>
      17. Коэффициент убыточности по полисам без учета доли перестраховщика рассчитывается по каждому классу (виду) страхования отдельно либо по всему страховому портфелю страховой (перестраховочной) организации по формуле: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 *100%.</w:t>
            </w:r>
          </w:p>
          <w:p>
            <w:pPr>
              <w:spacing w:after="20"/>
              <w:ind w:left="20"/>
              <w:jc w:val="both"/>
            </w:pPr>
            <w:r>
              <w:rPr>
                <w:rFonts w:ascii="Times New Roman"/>
                <w:b w:val="false"/>
                <w:i w:val="false"/>
                <w:color w:val="000000"/>
                <w:sz w:val="20"/>
              </w:rPr>
              <w:t>
без учета доли перестраховщика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Чистые заработанные страховые премии</w:t>
            </w:r>
          </w:p>
        </w:tc>
      </w:tr>
    </w:tbl>
    <w:p>
      <w:pPr>
        <w:spacing w:after="0"/>
        <w:ind w:left="0"/>
        <w:jc w:val="both"/>
      </w:pPr>
      <w:r>
        <w:rPr>
          <w:rFonts w:ascii="Times New Roman"/>
          <w:b w:val="false"/>
          <w:i w:val="false"/>
          <w:color w:val="000000"/>
          <w:sz w:val="28"/>
        </w:rPr>
        <w:t>
      Чистые заработанные страховые премии рассчитываются как страховые премии по договорам страхования (перестрахования), вступившим в силу в течение 12 (двенадцати) месяцев, предшествующих отчетному периоду без учета доли перестраховщика и с учетом расходов, связанных с расторжением договоров страхования и доходов, связанных с расторжением договоров, переданных на перестрахование, уменьшенные на величину чистого резерва незаработанной премии на отчетную дату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Понесенные убытки без учета доли перестраховщика и чистые заработанные страховые премии относятся к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При расчете коэффициента убыточности по полисам понесенные убытки без учета доли перестраховщика и чистые заработанные страховые премии учитываются за последние 2 (два) года, предшествующие отчетной дате.</w:t>
      </w:r>
    </w:p>
    <w:p>
      <w:pPr>
        <w:spacing w:after="0"/>
        <w:ind w:left="0"/>
        <w:jc w:val="both"/>
      </w:pPr>
      <w:r>
        <w:rPr>
          <w:rFonts w:ascii="Times New Roman"/>
          <w:b w:val="false"/>
          <w:i w:val="false"/>
          <w:color w:val="000000"/>
          <w:sz w:val="28"/>
        </w:rPr>
        <w:t>
      При расчете чистых заработанных страховых премий доля перестраховщика в резерве незаработанной премии учитывается в полном объеме без вычета комиссионного вознаграждения, полученного от перестраховщика.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8"/>
    <w:p>
      <w:pPr>
        <w:spacing w:after="0"/>
        <w:ind w:left="0"/>
        <w:jc w:val="both"/>
      </w:pPr>
      <w:r>
        <w:rPr>
          <w:rFonts w:ascii="Times New Roman"/>
          <w:b w:val="false"/>
          <w:i w:val="false"/>
          <w:color w:val="000000"/>
          <w:sz w:val="28"/>
        </w:rPr>
        <w:t>
      18. Итоговые значения коэффициентов убыточности, имеющие отрицательное значение, принимают значение ноль.</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коэффициентов, характеризующих</w:t>
            </w:r>
            <w:r>
              <w:br/>
            </w:r>
            <w:r>
              <w:rPr>
                <w:rFonts w:ascii="Times New Roman"/>
                <w:b w:val="false"/>
                <w:i w:val="false"/>
                <w:color w:val="000000"/>
                <w:sz w:val="20"/>
              </w:rPr>
              <w:t>убыточность (коэффициент</w:t>
            </w:r>
            <w:r>
              <w:br/>
            </w:r>
            <w:r>
              <w:rPr>
                <w:rFonts w:ascii="Times New Roman"/>
                <w:b w:val="false"/>
                <w:i w:val="false"/>
                <w:color w:val="000000"/>
                <w:sz w:val="20"/>
              </w:rPr>
              <w:t>убыточности, коэффициент</w:t>
            </w:r>
            <w:r>
              <w:br/>
            </w:r>
            <w:r>
              <w:rPr>
                <w:rFonts w:ascii="Times New Roman"/>
                <w:b w:val="false"/>
                <w:i w:val="false"/>
                <w:color w:val="000000"/>
                <w:sz w:val="20"/>
              </w:rPr>
              <w:t>затрат, комбинированный</w:t>
            </w:r>
            <w:r>
              <w:br/>
            </w:r>
            <w:r>
              <w:rPr>
                <w:rFonts w:ascii="Times New Roman"/>
                <w:b w:val="false"/>
                <w:i w:val="false"/>
                <w:color w:val="000000"/>
                <w:sz w:val="20"/>
              </w:rPr>
              <w:t>коэффициент) страховой</w:t>
            </w:r>
            <w:r>
              <w:br/>
            </w:r>
            <w:r>
              <w:rPr>
                <w:rFonts w:ascii="Times New Roman"/>
                <w:b w:val="false"/>
                <w:i w:val="false"/>
                <w:color w:val="000000"/>
                <w:sz w:val="20"/>
              </w:rPr>
              <w:t>(перестраховочной) организации</w:t>
            </w:r>
          </w:p>
        </w:tc>
      </w:tr>
    </w:tbl>
    <w:bookmarkStart w:name="z86" w:id="39"/>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w:t>
      </w:r>
    </w:p>
    <w:bookmarkEnd w:id="39"/>
    <w:p>
      <w:pPr>
        <w:spacing w:after="0"/>
        <w:ind w:left="0"/>
        <w:jc w:val="both"/>
      </w:pPr>
      <w:r>
        <w:rPr>
          <w:rFonts w:ascii="Times New Roman"/>
          <w:b w:val="false"/>
          <w:i w:val="false"/>
          <w:color w:val="ff0000"/>
          <w:sz w:val="28"/>
        </w:rPr>
        <w:t xml:space="preserve">
      Сноска. Приложение 1 исключено постановлением Правления Агентства РК по регулированию и развитию финансового рынка от 26.03.2020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коэффициентов, характеризующих</w:t>
            </w:r>
            <w:r>
              <w:br/>
            </w:r>
            <w:r>
              <w:rPr>
                <w:rFonts w:ascii="Times New Roman"/>
                <w:b w:val="false"/>
                <w:i w:val="false"/>
                <w:color w:val="000000"/>
                <w:sz w:val="20"/>
              </w:rPr>
              <w:t>убыточность (коэффициент</w:t>
            </w:r>
            <w:r>
              <w:br/>
            </w:r>
            <w:r>
              <w:rPr>
                <w:rFonts w:ascii="Times New Roman"/>
                <w:b w:val="false"/>
                <w:i w:val="false"/>
                <w:color w:val="000000"/>
                <w:sz w:val="20"/>
              </w:rPr>
              <w:t>убыточности, коэффициент</w:t>
            </w:r>
            <w:r>
              <w:br/>
            </w:r>
            <w:r>
              <w:rPr>
                <w:rFonts w:ascii="Times New Roman"/>
                <w:b w:val="false"/>
                <w:i w:val="false"/>
                <w:color w:val="000000"/>
                <w:sz w:val="20"/>
              </w:rPr>
              <w:t>затрат, комбинированный</w:t>
            </w:r>
            <w:r>
              <w:br/>
            </w:r>
            <w:r>
              <w:rPr>
                <w:rFonts w:ascii="Times New Roman"/>
                <w:b w:val="false"/>
                <w:i w:val="false"/>
                <w:color w:val="000000"/>
                <w:sz w:val="20"/>
              </w:rPr>
              <w:t>коэффициент) страховой</w:t>
            </w:r>
            <w:r>
              <w:br/>
            </w:r>
            <w:r>
              <w:rPr>
                <w:rFonts w:ascii="Times New Roman"/>
                <w:b w:val="false"/>
                <w:i w:val="false"/>
                <w:color w:val="000000"/>
                <w:sz w:val="20"/>
              </w:rPr>
              <w:t>(перестраховочной) организации</w:t>
            </w:r>
          </w:p>
        </w:tc>
      </w:tr>
    </w:tbl>
    <w:bookmarkStart w:name="z980" w:id="40"/>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полисам</w:t>
      </w:r>
    </w:p>
    <w:bookmarkEnd w:id="40"/>
    <w:p>
      <w:pPr>
        <w:spacing w:after="0"/>
        <w:ind w:left="0"/>
        <w:jc w:val="both"/>
      </w:pPr>
      <w:r>
        <w:rPr>
          <w:rFonts w:ascii="Times New Roman"/>
          <w:b w:val="false"/>
          <w:i w:val="false"/>
          <w:color w:val="ff0000"/>
          <w:sz w:val="28"/>
        </w:rPr>
        <w:t xml:space="preserve">
      Сноска. Приложение 2 исключено постановлением Правления Агентства РК по регулированию и развитию финансового рынка от 26.03.2020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240</w:t>
            </w:r>
          </w:p>
        </w:tc>
      </w:tr>
    </w:tbl>
    <w:bookmarkStart w:name="z79" w:id="41"/>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признаваемых утратившими силу</w:t>
      </w:r>
    </w:p>
    <w:bookmarkEnd w:id="41"/>
    <w:bookmarkStart w:name="z80"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83 "Об утверждении Правил расчета коэффициентов, характеризующих убыточность страховой (перестраховочной) организации" (зарегистрированное в Реестре государственной регистрации нормативных правовых актов под № 4218).</w:t>
      </w:r>
    </w:p>
    <w:bookmarkEnd w:id="42"/>
    <w:bookmarkStart w:name="z81"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Правления Агентства Республики Казахстан по регулированию и надзору финансового рынка и финансовых организаций от 30 апреля 2007 года № 125 "О внесении изменений и дополнений в некоторые нормативные правовые акты Республики Казахстан по вопросам регулирования и надзора страховых (перестраховочных) организаций и страховых брокеров" (зарегистрированного в Реестре государственной регистрации нормативных правовых актов под № 4724).</w:t>
      </w:r>
    </w:p>
    <w:bookmarkEnd w:id="43"/>
    <w:bookmarkStart w:name="z82" w:id="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181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83 "Об утверждении Правил расчета коэффициента убыточности страховой (перестраховочной) организации" (зарегистрированное в Реестре государственной регистрации нормативных правовых актов под № 4862).</w:t>
      </w:r>
    </w:p>
    <w:bookmarkEnd w:id="44"/>
    <w:bookmarkStart w:name="z83" w:id="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15 июля 2010 года № 106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83 "Об утверждении Правил расчета коэффициентов, характеризующих убыточность страховой (перестраховочной) организации" (зарегистрированное в Реестре государственной регистрации нормативных правовых актов под № 6381, опубликованное 13 ноября 2010 года в газете "Казахстанская правда" № 310-311 (26371-26372)).</w:t>
      </w:r>
    </w:p>
    <w:bookmarkEnd w:id="45"/>
    <w:bookmarkStart w:name="z84" w:id="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15</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регулирования и надзора финансового рынка и финансовых организаций, утвержденного постановлением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6554).</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