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34b4" w14:textId="6c83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2015 года № 4-2/1048. Зарегистрирован в Министерстве юстиции Республики Казахстан 11 февраля 2016 года № 13052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24 февраля 2010 года № 111 «Об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семеноводства» (зарегистрированный в Реестре государственной регистрации нормативных правовых актов № 6139, опубликованный от 1 мая 2010 года № 111-112 (26172-26173)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7"/>
        <w:gridCol w:w="7423"/>
      </w:tblGrid>
      <w:tr>
        <w:trPr>
          <w:trHeight w:val="30" w:hRule="atLeast"/>
        </w:trPr>
        <w:tc>
          <w:tcPr>
            <w:tcW w:w="6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января 2016 года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 » ________ 2015 года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января 2016 года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4-2/1048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ежегодных квот производства оригинальных</w:t>
      </w:r>
      <w:r>
        <w:br/>
      </w:r>
      <w:r>
        <w:rPr>
          <w:rFonts w:ascii="Times New Roman"/>
          <w:b/>
          <w:i w:val="false"/>
          <w:color w:val="000000"/>
        </w:rPr>
        <w:t>
и реализации элитных семян, подлежащих субсидированию,</w:t>
      </w:r>
      <w:r>
        <w:br/>
      </w:r>
      <w:r>
        <w:rPr>
          <w:rFonts w:ascii="Times New Roman"/>
          <w:b/>
          <w:i w:val="false"/>
          <w:color w:val="000000"/>
        </w:rPr>
        <w:t>
для аттестованных субъектов семеноводства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«О семеноводстве» и определяют порядок установления ежегодных квот производства оригинальных и реализации элитных семян, подлежащих субсидированию, для </w:t>
      </w:r>
      <w:r>
        <w:rPr>
          <w:rFonts w:ascii="Times New Roman"/>
          <w:b w:val="false"/>
          <w:i w:val="false"/>
          <w:color w:val="000000"/>
          <w:sz w:val="28"/>
        </w:rPr>
        <w:t>аттестованных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семеноводства в рамках бюджетной программы субсидирования развития семеноводства за счет и в пределах средств, предусмотренных в местном бюджете на соответствующий финансовый год.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ежегодных квот производства</w:t>
      </w:r>
      <w:r>
        <w:br/>
      </w:r>
      <w:r>
        <w:rPr>
          <w:rFonts w:ascii="Times New Roman"/>
          <w:b/>
          <w:i w:val="false"/>
          <w:color w:val="000000"/>
        </w:rPr>
        <w:t>
оригинальных и реализации элитных семян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 (города республиканского значения, столицы) в срок до 10 января соответствующего года осуществляет сбор письменных заявок на производство оригинальных семян и реализацию элитных семян в соответствующем году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от сельскохозяйственных товаропроизводителей соответствующей области, включая аттестованных производителей семян, с указанием объемов производства и реализации по видам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 (города республиканского значения, столицы) проверяет обоснованность и соответствие заявленных аттестованными производителями семян объемов производства оригинальных и реализации элитных семян, а также заявленных потребителями семян объемов покупки семян схеме семеноводства по каждому сорту и в срок до 10 марта соответствующего года исходя из намечаемой по области структуры посевных площадей, научно-обоснованных норм сортообновления и сортосмены, заявок на производство оригинальных семян и реализацию элитных семян в пределах, выделяемых на соответствующий год из областного бюджета финансовых средств определяет квоты по каждому виду семян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элитным семенам – для каждой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Квоты реализации элитных семян утверждаются, исходя из приоритетности возделывания сельскохозяйственных культур в области (схемы специализации) и предложений местных исполнительных органов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местного исполнительного органа области (города республиканского значения, столицы) при определении и утверждении ежегодных квот производства оригинальных и реализации элитных семян, подлежащих субсидированию, для аттестованных субъектов семеноводства является управление или отдел сельского хозяйства соответствующего местного исполнительного органа.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квот производства оригинальных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элитных семян,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субсидированию,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аттестованных субъектов семеноводства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Заявка на производство оригинальных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реализацию элитных семян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(наименование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руководителя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производстве и реализации (нужное подчеркнуть)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году следующих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177"/>
        <w:gridCol w:w="3747"/>
        <w:gridCol w:w="3110"/>
        <w:gridCol w:w="311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«___» ____________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