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f181" w14:textId="1e5f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24 февраля 2015 года № 149 "Об утверждении Правил организации и деятельности государственной системы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ноября 2015 года № 899. Зарегистрирован в Министерстве юстиции Республики Казахстан 10 февраля 2016 года № 13036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70-1)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февраля 2015 года № 149 «Об утверждении Правил организации и деятельности государственной системы гражданской защиты» (зарегистрированный в Реестре государственной регистрации нормативных правовых актов под № 11097, опубликованный в информационно-правовой системе «Әділет» 12 июня 2015 года, опубликованный в газете «Казахстанская правда» от 9 июля 2015 года № 129 (28005)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деятельности государственной системы гражданской защиты,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Силы и средства гражданской защиты, привлекаемые на ликвидацию чрезвычайной ситуации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воинских частей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подразделений государственной и негосударственной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авиации уполномоченного органа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 обеспечения селевой, паводковой и снеголавинной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формирований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 и средств привлекаемых от органов внутренних дел, Вооруженных Сил Республики Казахстан, других войск и воинских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имущества, применяемого для защиты населения и оснащения сил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Информирование о возникновении чрезвычайных ситуаций осуществляется в следующем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чрезвычайной ситуации информация о факте чрезвычайной ситуации и обстановке передается: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аппаратами акимов всех уровней, организациями, а также населением - незамедлительно в территориальные подразделения ведомства уполномоченного органа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организациями - незамедлительно в центральные исполнительные органы в соответствии с их полномочиями;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ведомства уполномоченного органа в сфере гражданской защиты - незамедлительно в Центр управления в кризисных ситуациях Комитета по чрезвычайным ситуациям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центральными исполнительными органами - в Центр управления в кризисных ситуациях Комитета по чрезвычайным ситуациям Министерства внутренних дел Республики Казахстан о чрезвычайных ситуациях в подведомственных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глобальных и региональных чрезвычайных ситуаций информация о них дополнительно передается: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ведомства уполномоченного органа в сфере гражданской защиты – акимам граничащих административно-территориальных единиц Республики Казахстан, через соответствующие территориальными подразделениями ведомства уполномоченного органа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сфере гражданской защиты - незамедлительно в Правительство Республики Казахстан, в центральные исполнительные органы в соответствии с их полномочиями.».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направление его копии на официальное опубликование в периодических печатных изданиях и в информационно-правовой системе «Әдiлет»;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_________________ А. Мамытбеков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_________________ А. Саринжипов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_________________ А. Исекешев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_________________ Б.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_________________ И. Тасмагамбетов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_________________ Е. Идрисов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_________________ Е. Досаев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_________________ В. Школьник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