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3a09" w14:textId="efa3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25 декабря 2015 года № 1024. Зарегистрирован в Министерстве юстиции Республики Казахстан 5 февраля 2016 года № 13008.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(зарегистрированный в Реестре государственной регистрации нормативных правовых актов за № 11503, опубликованный в информационно-правовой системе "Әділет" 10 июля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w:t>
      </w:r>
    </w:p>
    <w:p>
      <w:pPr>
        <w:spacing w:after="0"/>
        <w:ind w:left="0"/>
        <w:jc w:val="both"/>
      </w:pPr>
      <w:r>
        <w:rPr>
          <w:rFonts w:ascii="Times New Roman"/>
          <w:b w:val="false"/>
          <w:i w:val="false"/>
          <w:color w:val="000000"/>
          <w:sz w:val="28"/>
        </w:rPr>
        <w:t xml:space="preserve">
      1) регламент оказания государственной услуги "Назначение пенсионных выплат из уполномоченной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регламент оказания государственной услуги "Назначение государственной базовой пенсионной выплаты"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регламент оказания государственной услуги "Назначение государственных социальных пособий по инвалидности, по случаю потери кормильца и по возрасту"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регламент оказания государственной услуги "Назначение государственных специальных пособий"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регламент оказания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регламент оказания государственной услуги "Назначение пособий на рождение ребенка и по уходу за ребенком"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регламент оказания государственной услуги "Назначение специального государственного пособия"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регламент оказания государственной услуги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регламент оказания государственной услуги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регламент оказания государственной услуги "Назначение пособия матери или отцу, усыновителю (удочерителю), опекуну (попечителю), воспитывающему ребенка-инвалида"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регламент оказания государственной услуги "Назначение единовременной выплаты на погребение"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12) регламент оказания государственной услуги "Назначение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согласно приложению 12 к настоящему приказу.";</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государственных социальных пособий по инвалидности, по случаю потери кормильца и по возрасту",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здравоохранения и социального развития Республики Казахстан (далее – услугодатель).</w:t>
      </w:r>
    </w:p>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w:t>
      </w:r>
    </w:p>
    <w:p>
      <w:pPr>
        <w:spacing w:after="0"/>
        <w:ind w:left="0"/>
        <w:jc w:val="both"/>
      </w:pPr>
      <w:r>
        <w:rPr>
          <w:rFonts w:ascii="Times New Roman"/>
          <w:b w:val="false"/>
          <w:i w:val="false"/>
          <w:color w:val="000000"/>
          <w:sz w:val="28"/>
        </w:rPr>
        <w:t>
      через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уполномоченная организация);</w:t>
      </w:r>
    </w:p>
    <w:p>
      <w:pPr>
        <w:spacing w:after="0"/>
        <w:ind w:left="0"/>
        <w:jc w:val="both"/>
      </w:pPr>
      <w:r>
        <w:rPr>
          <w:rFonts w:ascii="Times New Roman"/>
          <w:b w:val="false"/>
          <w:i w:val="false"/>
          <w:color w:val="000000"/>
          <w:sz w:val="28"/>
        </w:rPr>
        <w:t>
      через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w:t>
      </w:r>
    </w:p>
    <w:p>
      <w:pPr>
        <w:spacing w:after="0"/>
        <w:ind w:left="0"/>
        <w:jc w:val="both"/>
      </w:pPr>
      <w:r>
        <w:rPr>
          <w:rFonts w:ascii="Times New Roman"/>
          <w:b w:val="false"/>
          <w:i w:val="false"/>
          <w:color w:val="000000"/>
          <w:sz w:val="28"/>
        </w:rPr>
        <w:t>
      через веб-портал "электронного правительства" www.egov.kz (далее – портал) при назначении государственного социального пособия по возрасту, а также при получении информации о назначении государственных социальных пособий по инвалидности, по случаю потери кормильца и по возрасту;</w:t>
      </w:r>
    </w:p>
    <w:p>
      <w:pPr>
        <w:spacing w:after="0"/>
        <w:ind w:left="0"/>
        <w:jc w:val="both"/>
      </w:pPr>
      <w:r>
        <w:rPr>
          <w:rFonts w:ascii="Times New Roman"/>
          <w:b w:val="false"/>
          <w:i w:val="false"/>
          <w:color w:val="000000"/>
          <w:sz w:val="28"/>
        </w:rPr>
        <w:t>
      через услугодателя при первичном установлении инвалидности за назначением государственного социального пособия по инвалидности.</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ЦОН – в случае обращения за назначением пособий через ЦОН;</w:t>
      </w:r>
    </w:p>
    <w:p>
      <w:pPr>
        <w:spacing w:after="0"/>
        <w:ind w:left="0"/>
        <w:jc w:val="both"/>
      </w:pPr>
      <w:r>
        <w:rPr>
          <w:rFonts w:ascii="Times New Roman"/>
          <w:b w:val="false"/>
          <w:i w:val="false"/>
          <w:color w:val="000000"/>
          <w:sz w:val="28"/>
        </w:rPr>
        <w:t>
      2) уполномоченную организацию – в случае обращения за назначением пособий через уполномоченную организацию или услугодателя;</w:t>
      </w:r>
    </w:p>
    <w:p>
      <w:pPr>
        <w:spacing w:after="0"/>
        <w:ind w:left="0"/>
        <w:jc w:val="both"/>
      </w:pPr>
      <w:r>
        <w:rPr>
          <w:rFonts w:ascii="Times New Roman"/>
          <w:b w:val="false"/>
          <w:i w:val="false"/>
          <w:color w:val="000000"/>
          <w:sz w:val="28"/>
        </w:rPr>
        <w:t>
      3) портал – в случае обращения за назначением государственных социальных пособий по возрасту через портал и в части получения информации о назначении пособий.";</w:t>
      </w:r>
    </w:p>
    <w:p>
      <w:pPr>
        <w:spacing w:after="0"/>
        <w:ind w:left="0"/>
        <w:jc w:val="both"/>
      </w:pPr>
      <w:r>
        <w:rPr>
          <w:rFonts w:ascii="Times New Roman"/>
          <w:b w:val="false"/>
          <w:i w:val="false"/>
          <w:color w:val="000000"/>
          <w:sz w:val="28"/>
        </w:rPr>
        <w:t>
      "6. Действия услугодателя в процессе оказания государственной услуги:</w:t>
      </w:r>
    </w:p>
    <w:p>
      <w:pPr>
        <w:spacing w:after="0"/>
        <w:ind w:left="0"/>
        <w:jc w:val="both"/>
      </w:pPr>
      <w:r>
        <w:rPr>
          <w:rFonts w:ascii="Times New Roman"/>
          <w:b w:val="false"/>
          <w:i w:val="false"/>
          <w:color w:val="000000"/>
          <w:sz w:val="28"/>
        </w:rPr>
        <w:t>
      1) специалист отдела (управления) услугодателя, осуществляющий функции по назначению пособий, в течение двух рабочих дней:</w:t>
      </w:r>
    </w:p>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p>
      <w:pPr>
        <w:spacing w:after="0"/>
        <w:ind w:left="0"/>
        <w:jc w:val="both"/>
      </w:pPr>
      <w:r>
        <w:rPr>
          <w:rFonts w:ascii="Times New Roman"/>
          <w:b w:val="false"/>
          <w:i w:val="false"/>
          <w:color w:val="000000"/>
          <w:sz w:val="28"/>
        </w:rPr>
        <w:t>
      при наличии оснований для приобщения к электронному макету дела дополнительных документов, необходимых для принятия решения о назначении пособия, в срок не более тридцати рабочих дней, возвращает в отделение уполномоченной организации электронный макет дела с электронным проектом решения.</w:t>
      </w:r>
    </w:p>
    <w:p>
      <w:pPr>
        <w:spacing w:after="0"/>
        <w:ind w:left="0"/>
        <w:jc w:val="both"/>
      </w:pPr>
      <w:r>
        <w:rPr>
          <w:rFonts w:ascii="Times New Roman"/>
          <w:b w:val="false"/>
          <w:i w:val="false"/>
          <w:color w:val="000000"/>
          <w:sz w:val="28"/>
        </w:rPr>
        <w:t>
      Если в течение тридцати рабочих дней требуемые документы не представлены, услугодатель выносит решение о назначении (отказе в назначении) пособия по имеющимся документам;</w:t>
      </w:r>
    </w:p>
    <w:p>
      <w:pPr>
        <w:spacing w:after="0"/>
        <w:ind w:left="0"/>
        <w:jc w:val="both"/>
      </w:pPr>
      <w:r>
        <w:rPr>
          <w:rFonts w:ascii="Times New Roman"/>
          <w:b w:val="false"/>
          <w:i w:val="false"/>
          <w:color w:val="000000"/>
          <w:sz w:val="28"/>
        </w:rPr>
        <w:t>
      при наличии оснований уполномоченный орган в течение пяти рабочих дней проверяет достоверность представленных документов, в том числе из информационных систем, с уведомлением об этом услугополучателя через отделение уполномоченной организации;</w:t>
      </w:r>
    </w:p>
    <w:p>
      <w:pPr>
        <w:spacing w:after="0"/>
        <w:ind w:left="0"/>
        <w:jc w:val="both"/>
      </w:pPr>
      <w:r>
        <w:rPr>
          <w:rFonts w:ascii="Times New Roman"/>
          <w:b w:val="false"/>
          <w:i w:val="false"/>
          <w:color w:val="000000"/>
          <w:sz w:val="28"/>
        </w:rPr>
        <w:t>
      удостоверяет электронный проект решения о назначении пособия в случае полного соответствия электронного макета дела в соответствии со Стандартом посредством ЭЦП, при отсутствии оснований для назначения удостоверяет посредством ЭЦП электронный проект решения об отказе в назначении пособия с указанием причины;</w:t>
      </w:r>
    </w:p>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пособия руководителю отдела (управления) услугодателя.</w:t>
      </w:r>
    </w:p>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пособия, удостоверенный ЭЦП специалиста отдела услугодателя;</w:t>
      </w:r>
    </w:p>
    <w:p>
      <w:pPr>
        <w:spacing w:after="0"/>
        <w:ind w:left="0"/>
        <w:jc w:val="both"/>
      </w:pPr>
      <w:r>
        <w:rPr>
          <w:rFonts w:ascii="Times New Roman"/>
          <w:b w:val="false"/>
          <w:i w:val="false"/>
          <w:color w:val="000000"/>
          <w:sz w:val="28"/>
        </w:rPr>
        <w:t>
      2) руководитель отдела (управления) услугодателя, осуществляющий функции по назначению пособий, в течение одного рабочего дня:</w:t>
      </w:r>
    </w:p>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p>
      <w:pPr>
        <w:spacing w:after="0"/>
        <w:ind w:left="0"/>
        <w:jc w:val="both"/>
      </w:pPr>
      <w:r>
        <w:rPr>
          <w:rFonts w:ascii="Times New Roman"/>
          <w:b w:val="false"/>
          <w:i w:val="false"/>
          <w:color w:val="000000"/>
          <w:sz w:val="28"/>
        </w:rPr>
        <w:t>
      при наличии оснований для приобщения к электронному макету дела дополнительных документов, необходимых для принятия решения о назначении пособия, в срок не более тридцати рабочих дней, возвращает в отделение уполномоченной организации электронный макет дела с электронным проектом решения;</w:t>
      </w:r>
    </w:p>
    <w:p>
      <w:pPr>
        <w:spacing w:after="0"/>
        <w:ind w:left="0"/>
        <w:jc w:val="both"/>
      </w:pPr>
      <w:r>
        <w:rPr>
          <w:rFonts w:ascii="Times New Roman"/>
          <w:b w:val="false"/>
          <w:i w:val="false"/>
          <w:color w:val="000000"/>
          <w:sz w:val="28"/>
        </w:rPr>
        <w:t>
      при наличии оснований уполномоченный орган в течение пяти рабочих дней проверяет достоверность представленных документов, в том числе из информационных систем, с уведомлением об этом услугополучателя через отделение уполномоченной организации;</w:t>
      </w:r>
    </w:p>
    <w:p>
      <w:pPr>
        <w:spacing w:after="0"/>
        <w:ind w:left="0"/>
        <w:jc w:val="both"/>
      </w:pPr>
      <w:r>
        <w:rPr>
          <w:rFonts w:ascii="Times New Roman"/>
          <w:b w:val="false"/>
          <w:i w:val="false"/>
          <w:color w:val="000000"/>
          <w:sz w:val="28"/>
        </w:rPr>
        <w:t>
      удостоверяет электронный проект решения о назначении пособия в случае полного соответствия электронного макета дела в соответствии со Стандартом посредством ЭЦП, при отсутствии оснований для назначения удостоверяет посредством ЭЦП электронный проект решения об отказе в назначении пособия, с указанием причины;</w:t>
      </w:r>
    </w:p>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пособия руководителю услугодателя.</w:t>
      </w:r>
    </w:p>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пособия, удостоверенный ЭЦП руководителя отдела (управления) услугодателя;</w:t>
      </w:r>
    </w:p>
    <w:p>
      <w:pPr>
        <w:spacing w:after="0"/>
        <w:ind w:left="0"/>
        <w:jc w:val="both"/>
      </w:pPr>
      <w:r>
        <w:rPr>
          <w:rFonts w:ascii="Times New Roman"/>
          <w:b w:val="false"/>
          <w:i w:val="false"/>
          <w:color w:val="000000"/>
          <w:sz w:val="28"/>
        </w:rPr>
        <w:t>
      3) руководитель услугодателя, осуществляющий функции по назначению пособий, в течение одного рабочего дня:</w:t>
      </w:r>
    </w:p>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p>
      <w:pPr>
        <w:spacing w:after="0"/>
        <w:ind w:left="0"/>
        <w:jc w:val="both"/>
      </w:pPr>
      <w:r>
        <w:rPr>
          <w:rFonts w:ascii="Times New Roman"/>
          <w:b w:val="false"/>
          <w:i w:val="false"/>
          <w:color w:val="000000"/>
          <w:sz w:val="28"/>
        </w:rPr>
        <w:t>
      при наличии оснований для приобщения к электронному макету дела дополнительных документов, необходимых для принятия решения о назначении пособия в срок не более тридцати рабочих дней, возвращает в отделение уполномоченной организации электронный макет дела с электронным проектом решения;</w:t>
      </w:r>
    </w:p>
    <w:p>
      <w:pPr>
        <w:spacing w:after="0"/>
        <w:ind w:left="0"/>
        <w:jc w:val="both"/>
      </w:pPr>
      <w:r>
        <w:rPr>
          <w:rFonts w:ascii="Times New Roman"/>
          <w:b w:val="false"/>
          <w:i w:val="false"/>
          <w:color w:val="000000"/>
          <w:sz w:val="28"/>
        </w:rPr>
        <w:t>
      при наличии оснований уполномоченный орган в течение пяти рабочих дней проверяет достоверность представленных документов, в том числе из информационных систем, с уведомлением об этом услугополучателя через отделение уполномоченной организации;</w:t>
      </w:r>
    </w:p>
    <w:p>
      <w:pPr>
        <w:spacing w:after="0"/>
        <w:ind w:left="0"/>
        <w:jc w:val="both"/>
      </w:pPr>
      <w:r>
        <w:rPr>
          <w:rFonts w:ascii="Times New Roman"/>
          <w:b w:val="false"/>
          <w:i w:val="false"/>
          <w:color w:val="000000"/>
          <w:sz w:val="28"/>
        </w:rPr>
        <w:t>
      принимает решение о назначении пособия в случае полного соответствия электронного макета дела в соответствии со Стандартом и удостоверяет посредством ЭЦП, при отсутствии оснований для назначения удостоверяет посредством ЭЦП электронный проект решения об отказе в назначении пособия с указанием причины отказа;</w:t>
      </w:r>
    </w:p>
    <w:p>
      <w:pPr>
        <w:spacing w:after="0"/>
        <w:ind w:left="0"/>
        <w:jc w:val="both"/>
      </w:pPr>
      <w:r>
        <w:rPr>
          <w:rFonts w:ascii="Times New Roman"/>
          <w:b w:val="false"/>
          <w:i w:val="false"/>
          <w:color w:val="000000"/>
          <w:sz w:val="28"/>
        </w:rPr>
        <w:t>
      направляет в отделение уполномоченной организации в автоматическом режиме принятое решение;</w:t>
      </w:r>
    </w:p>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направляется в отделение уполномоченной организации или ЦОН.</w:t>
      </w:r>
    </w:p>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принятие решения о назначении (отказе в назначении) и направление в автоматическом режиме принятого решения на выплату.";</w:t>
      </w:r>
    </w:p>
    <w:p>
      <w:pPr>
        <w:spacing w:after="0"/>
        <w:ind w:left="0"/>
        <w:jc w:val="both"/>
      </w:pPr>
      <w:r>
        <w:rPr>
          <w:rFonts w:ascii="Times New Roman"/>
          <w:b w:val="false"/>
          <w:i w:val="false"/>
          <w:color w:val="000000"/>
          <w:sz w:val="28"/>
        </w:rPr>
        <w:t>
      "10. Прием документов от услугополучателя осуществляется:</w:t>
      </w:r>
    </w:p>
    <w:p>
      <w:pPr>
        <w:spacing w:after="0"/>
        <w:ind w:left="0"/>
        <w:jc w:val="both"/>
      </w:pPr>
      <w:r>
        <w:rPr>
          <w:rFonts w:ascii="Times New Roman"/>
          <w:b w:val="false"/>
          <w:i w:val="false"/>
          <w:color w:val="000000"/>
          <w:sz w:val="28"/>
        </w:rPr>
        <w:t>
      1) в отделении уполномоченной организации посредством "окон";</w:t>
      </w:r>
    </w:p>
    <w:p>
      <w:pPr>
        <w:spacing w:after="0"/>
        <w:ind w:left="0"/>
        <w:jc w:val="both"/>
      </w:pPr>
      <w:r>
        <w:rPr>
          <w:rFonts w:ascii="Times New Roman"/>
          <w:b w:val="false"/>
          <w:i w:val="false"/>
          <w:color w:val="000000"/>
          <w:sz w:val="28"/>
        </w:rPr>
        <w:t>
      2) в ЦОНе в операционном зале посредством "безбарьерного" обслуживания;</w:t>
      </w:r>
    </w:p>
    <w:p>
      <w:pPr>
        <w:spacing w:after="0"/>
        <w:ind w:left="0"/>
        <w:jc w:val="both"/>
      </w:pPr>
      <w:r>
        <w:rPr>
          <w:rFonts w:ascii="Times New Roman"/>
          <w:b w:val="false"/>
          <w:i w:val="false"/>
          <w:color w:val="000000"/>
          <w:sz w:val="28"/>
        </w:rPr>
        <w:t>
      3) у услугодателя.</w:t>
      </w:r>
    </w:p>
    <w:p>
      <w:pPr>
        <w:spacing w:after="0"/>
        <w:ind w:left="0"/>
        <w:jc w:val="both"/>
      </w:pPr>
      <w:r>
        <w:rPr>
          <w:rFonts w:ascii="Times New Roman"/>
          <w:b w:val="false"/>
          <w:i w:val="false"/>
          <w:color w:val="000000"/>
          <w:sz w:val="28"/>
        </w:rPr>
        <w:t>
      11. При обращении услугополучателя в отделение уполномоченной организации, к услугодателю или ЦОН специалист, принимающий документы:</w:t>
      </w:r>
    </w:p>
    <w:p>
      <w:pPr>
        <w:spacing w:after="0"/>
        <w:ind w:left="0"/>
        <w:jc w:val="both"/>
      </w:pPr>
      <w:r>
        <w:rPr>
          <w:rFonts w:ascii="Times New Roman"/>
          <w:b w:val="false"/>
          <w:i w:val="false"/>
          <w:color w:val="000000"/>
          <w:sz w:val="28"/>
        </w:rPr>
        <w:t>
      1) формирует запрос в автоматизированную информационную систему уполномоченной организации на наличие факта назначения соответствующей выплаты или подачи заявления на назначение пособий;</w:t>
      </w:r>
    </w:p>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w:t>
      </w:r>
    </w:p>
    <w:p>
      <w:pPr>
        <w:spacing w:after="0"/>
        <w:ind w:left="0"/>
        <w:jc w:val="both"/>
      </w:pPr>
      <w:r>
        <w:rPr>
          <w:rFonts w:ascii="Times New Roman"/>
          <w:b w:val="false"/>
          <w:i w:val="false"/>
          <w:color w:val="000000"/>
          <w:sz w:val="28"/>
        </w:rPr>
        <w:t>
      3) формирует запрос в соответствующие информационные системы через шлюз "электронного правительства" (далее – ИС):</w:t>
      </w:r>
    </w:p>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услугополучателя и подтверждающего регистрацию по постоянному месту жительства;</w:t>
      </w:r>
    </w:p>
    <w:p>
      <w:pPr>
        <w:spacing w:after="0"/>
        <w:ind w:left="0"/>
        <w:jc w:val="both"/>
      </w:pPr>
      <w:r>
        <w:rPr>
          <w:rFonts w:ascii="Times New Roman"/>
          <w:b w:val="false"/>
          <w:i w:val="false"/>
          <w:color w:val="000000"/>
          <w:sz w:val="28"/>
        </w:rPr>
        <w:t>
      в ИС "ЗАГС" - по свидетельству о рождении ребенка-инвалида до шестнадцати лет (по регистрациям, произведенным на территории Республики Казахстан после 13 августа 2007 года);</w:t>
      </w:r>
    </w:p>
    <w:p>
      <w:pPr>
        <w:spacing w:after="0"/>
        <w:ind w:left="0"/>
        <w:jc w:val="both"/>
      </w:pPr>
      <w:r>
        <w:rPr>
          <w:rFonts w:ascii="Times New Roman"/>
          <w:b w:val="false"/>
          <w:i w:val="false"/>
          <w:color w:val="000000"/>
          <w:sz w:val="28"/>
        </w:rPr>
        <w:t>
      в информационную систему "Е Попечительство" - по документам об установлении опеки (попечительства);</w:t>
      </w:r>
    </w:p>
    <w:p>
      <w:pPr>
        <w:spacing w:after="0"/>
        <w:ind w:left="0"/>
        <w:jc w:val="both"/>
      </w:pPr>
      <w:r>
        <w:rPr>
          <w:rFonts w:ascii="Times New Roman"/>
          <w:b w:val="false"/>
          <w:i w:val="false"/>
          <w:color w:val="000000"/>
          <w:sz w:val="28"/>
        </w:rPr>
        <w:t>
      в ИС "Интегрированная налоговая информационная система" - по справке органа государственных доходов о том, что лицо не зарегистрировано в качестве индивидуального предпринимателя;</w:t>
      </w:r>
    </w:p>
    <w:p>
      <w:pPr>
        <w:spacing w:after="0"/>
        <w:ind w:left="0"/>
        <w:jc w:val="both"/>
      </w:pPr>
      <w:r>
        <w:rPr>
          <w:rFonts w:ascii="Times New Roman"/>
          <w:b w:val="false"/>
          <w:i w:val="false"/>
          <w:color w:val="000000"/>
          <w:sz w:val="28"/>
        </w:rPr>
        <w:t>
      специалист уполномоченной организации или ЦОН:</w:t>
      </w:r>
    </w:p>
    <w:p>
      <w:pPr>
        <w:spacing w:after="0"/>
        <w:ind w:left="0"/>
        <w:jc w:val="both"/>
      </w:pPr>
      <w:r>
        <w:rPr>
          <w:rFonts w:ascii="Times New Roman"/>
          <w:b w:val="false"/>
          <w:i w:val="false"/>
          <w:color w:val="000000"/>
          <w:sz w:val="28"/>
        </w:rPr>
        <w:t>
      в ИС "Централизованный банк данных лиц, имеющих инвалидность" (далее - ИС "ЦБДИ") на наличие сведений об установлении инвалидности 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в случае отсутствия сведений из информационных систем государственных органов;</w:t>
      </w:r>
    </w:p>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услугоплучателем;</w:t>
      </w:r>
    </w:p>
    <w:p>
      <w:pPr>
        <w:spacing w:after="0"/>
        <w:ind w:left="0"/>
        <w:jc w:val="both"/>
      </w:pPr>
      <w:r>
        <w:rPr>
          <w:rFonts w:ascii="Times New Roman"/>
          <w:b w:val="false"/>
          <w:i w:val="false"/>
          <w:color w:val="000000"/>
          <w:sz w:val="28"/>
        </w:rPr>
        <w:t>
      6) регистрирует заявление;</w:t>
      </w:r>
    </w:p>
    <w:p>
      <w:pPr>
        <w:spacing w:after="0"/>
        <w:ind w:left="0"/>
        <w:jc w:val="both"/>
      </w:pPr>
      <w:r>
        <w:rPr>
          <w:rFonts w:ascii="Times New Roman"/>
          <w:b w:val="false"/>
          <w:i w:val="false"/>
          <w:color w:val="000000"/>
          <w:sz w:val="28"/>
        </w:rPr>
        <w:t>
      7) в отделении уполномоченной организации, у услугодателя вручает услугополучателю отрывной талон заявления с отметкой о принятии документов с указанием даты регистрации и даты получения услуги, фамилии и инициалов лица, принявшего документы, в ЦОН – расписку о приеме документов с указанием даты регистрации и даты получения услуги, фамилии и инициалов лица, принявшего документы.</w:t>
      </w:r>
    </w:p>
    <w:p>
      <w:pPr>
        <w:spacing w:after="0"/>
        <w:ind w:left="0"/>
        <w:jc w:val="both"/>
      </w:pPr>
      <w:r>
        <w:rPr>
          <w:rFonts w:ascii="Times New Roman"/>
          <w:b w:val="false"/>
          <w:i w:val="false"/>
          <w:color w:val="000000"/>
          <w:sz w:val="28"/>
        </w:rPr>
        <w:t xml:space="preserve">
      В случае предоставления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или отсутствия права на назначение пособия отделение уполномоченной организации или услугодатель выдает уведомление об отказе в приеме заявления, ЦОН – расписку об отказе в приеме документов.</w:t>
      </w:r>
    </w:p>
    <w:p>
      <w:pPr>
        <w:spacing w:after="0"/>
        <w:ind w:left="0"/>
        <w:jc w:val="both"/>
      </w:pPr>
      <w:r>
        <w:rPr>
          <w:rFonts w:ascii="Times New Roman"/>
          <w:b w:val="false"/>
          <w:i w:val="false"/>
          <w:color w:val="000000"/>
          <w:sz w:val="28"/>
        </w:rPr>
        <w:t>
      В случае принятия заявления, ЦОН или услугодатель в течение одного рабочего дня со дня принятия заявления на назначение пособия направляет электронную заявку, заверенную ЭЦП, состоящую из заявления и пакета документов, включая электронные копии документов, представленные услугополучателем в оригинале, а также сведения, полученные из информационных систем в отделение уполномоченной организации.</w:t>
      </w:r>
    </w:p>
    <w:p>
      <w:pPr>
        <w:spacing w:after="0"/>
        <w:ind w:left="0"/>
        <w:jc w:val="both"/>
      </w:pPr>
      <w:r>
        <w:rPr>
          <w:rFonts w:ascii="Times New Roman"/>
          <w:b w:val="false"/>
          <w:i w:val="false"/>
          <w:color w:val="000000"/>
          <w:sz w:val="28"/>
        </w:rPr>
        <w:t>
      Отделение уполномоченной организации после принятия заявления с полным пакетом документов, в том числе поступивших из ЦОН или от услугодателя, в течение двух рабочих дней:</w:t>
      </w:r>
    </w:p>
    <w:p>
      <w:pPr>
        <w:spacing w:after="0"/>
        <w:ind w:left="0"/>
        <w:jc w:val="both"/>
      </w:pPr>
      <w:r>
        <w:rPr>
          <w:rFonts w:ascii="Times New Roman"/>
          <w:b w:val="false"/>
          <w:i w:val="false"/>
          <w:color w:val="000000"/>
          <w:sz w:val="28"/>
        </w:rPr>
        <w:t>
      1) формирует электронный (бумажный) макет дела с электронным проектом решения;</w:t>
      </w:r>
    </w:p>
    <w:p>
      <w:pPr>
        <w:spacing w:after="0"/>
        <w:ind w:left="0"/>
        <w:jc w:val="both"/>
      </w:pPr>
      <w:r>
        <w:rPr>
          <w:rFonts w:ascii="Times New Roman"/>
          <w:b w:val="false"/>
          <w:i w:val="false"/>
          <w:color w:val="000000"/>
          <w:sz w:val="28"/>
        </w:rPr>
        <w:t>
      2) проверяет правильность расчета размера пособия, оформления электронного проекта решения;</w:t>
      </w:r>
    </w:p>
    <w:p>
      <w:pPr>
        <w:spacing w:after="0"/>
        <w:ind w:left="0"/>
        <w:jc w:val="both"/>
      </w:pPr>
      <w:r>
        <w:rPr>
          <w:rFonts w:ascii="Times New Roman"/>
          <w:b w:val="false"/>
          <w:i w:val="false"/>
          <w:color w:val="000000"/>
          <w:sz w:val="28"/>
        </w:rPr>
        <w:t>
      3) удостоверяет электронный проект решения ЭЦП и направляет электронный макет дела и электронный проект решения в филиал уполномоченной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здравоохранения и социального развития Республики Казахстан (далее – услугодатель).</w:t>
      </w:r>
    </w:p>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w:t>
      </w:r>
    </w:p>
    <w:p>
      <w:pPr>
        <w:spacing w:after="0"/>
        <w:ind w:left="0"/>
        <w:jc w:val="both"/>
      </w:pPr>
      <w:r>
        <w:rPr>
          <w:rFonts w:ascii="Times New Roman"/>
          <w:b w:val="false"/>
          <w:i w:val="false"/>
          <w:color w:val="000000"/>
          <w:sz w:val="28"/>
        </w:rPr>
        <w:t>
      через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уполномоченная организация)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через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w:t>
      </w:r>
    </w:p>
    <w:p>
      <w:pPr>
        <w:spacing w:after="0"/>
        <w:ind w:left="0"/>
        <w:jc w:val="both"/>
      </w:pPr>
      <w:r>
        <w:rPr>
          <w:rFonts w:ascii="Times New Roman"/>
          <w:b w:val="false"/>
          <w:i w:val="false"/>
          <w:color w:val="000000"/>
          <w:sz w:val="28"/>
        </w:rPr>
        <w:t>
      через услугодателя – для назначения социальной выплаты на случай утраты трудоспособности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через местные исполнительные органы городов Астаны и Алматы, районов и городов областного значения (далее – МИО) – для назначения социальной выплаты на случай потери работы при получении статуса безработного;</w:t>
      </w:r>
    </w:p>
    <w:p>
      <w:pPr>
        <w:spacing w:after="0"/>
        <w:ind w:left="0"/>
        <w:jc w:val="both"/>
      </w:pPr>
      <w:r>
        <w:rPr>
          <w:rFonts w:ascii="Times New Roman"/>
          <w:b w:val="false"/>
          <w:i w:val="false"/>
          <w:color w:val="000000"/>
          <w:sz w:val="28"/>
        </w:rPr>
        <w:t>
      через веб-портал "электронного правительства" www.egov.kz (далее - портал) – при назначении социальной выплаты на случай потери работы,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ЦОН – в случае обращения за назначением социальной выплаты через ЦОН;</w:t>
      </w:r>
    </w:p>
    <w:p>
      <w:pPr>
        <w:spacing w:after="0"/>
        <w:ind w:left="0"/>
        <w:jc w:val="both"/>
      </w:pPr>
      <w:r>
        <w:rPr>
          <w:rFonts w:ascii="Times New Roman"/>
          <w:b w:val="false"/>
          <w:i w:val="false"/>
          <w:color w:val="000000"/>
          <w:sz w:val="28"/>
        </w:rPr>
        <w:t>
      2) уполномоченную организацию – в случае обращения за назначением социальной выплаты через уполномоченную организацию, услугодателя, МИО;</w:t>
      </w:r>
    </w:p>
    <w:p>
      <w:pPr>
        <w:spacing w:after="0"/>
        <w:ind w:left="0"/>
        <w:jc w:val="both"/>
      </w:pPr>
      <w:r>
        <w:rPr>
          <w:rFonts w:ascii="Times New Roman"/>
          <w:b w:val="false"/>
          <w:i w:val="false"/>
          <w:color w:val="000000"/>
          <w:sz w:val="28"/>
        </w:rPr>
        <w:t>
      3) портал – в случае обращения за назначением социальной выплаты через портал.</w:t>
      </w:r>
    </w:p>
    <w:p>
      <w:pPr>
        <w:spacing w:after="0"/>
        <w:ind w:left="0"/>
        <w:jc w:val="both"/>
      </w:pPr>
      <w:r>
        <w:rPr>
          <w:rFonts w:ascii="Times New Roman"/>
          <w:b w:val="false"/>
          <w:i w:val="false"/>
          <w:color w:val="000000"/>
          <w:sz w:val="28"/>
        </w:rPr>
        <w:t>
      3. Форма оказываемой государственной услуги: бумажная и (или) электронная (полностью автоматизированная).</w:t>
      </w:r>
    </w:p>
    <w:p>
      <w:pPr>
        <w:spacing w:after="0"/>
        <w:ind w:left="0"/>
        <w:jc w:val="both"/>
      </w:pPr>
      <w:r>
        <w:rPr>
          <w:rFonts w:ascii="Times New Roman"/>
          <w:b w:val="false"/>
          <w:i w:val="false"/>
          <w:color w:val="000000"/>
          <w:sz w:val="28"/>
        </w:rPr>
        <w:t xml:space="preserve">
      4. Результат оказываемой государственной услуги – уведомление о назначении (отказе в назначении) социальных выплат на случаи социальных рисков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актов № 11224).</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и (или) электронная.";</w:t>
      </w:r>
    </w:p>
    <w:bookmarkStart w:name="z9"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"4. Описание порядка взаимодействия с ЦОН, услугодателем, МИО и (или) с уполномоченной организацией, а также порядка использования информационных систем в процессе оказания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Прием документов от услугополучателя осуществляется:</w:t>
      </w:r>
    </w:p>
    <w:p>
      <w:pPr>
        <w:spacing w:after="0"/>
        <w:ind w:left="0"/>
        <w:jc w:val="both"/>
      </w:pPr>
      <w:r>
        <w:rPr>
          <w:rFonts w:ascii="Times New Roman"/>
          <w:b w:val="false"/>
          <w:i w:val="false"/>
          <w:color w:val="000000"/>
          <w:sz w:val="28"/>
        </w:rPr>
        <w:t>
      1) в отделении уполномоченной организации посредством "окон";</w:t>
      </w:r>
    </w:p>
    <w:p>
      <w:pPr>
        <w:spacing w:after="0"/>
        <w:ind w:left="0"/>
        <w:jc w:val="both"/>
      </w:pPr>
      <w:r>
        <w:rPr>
          <w:rFonts w:ascii="Times New Roman"/>
          <w:b w:val="false"/>
          <w:i w:val="false"/>
          <w:color w:val="000000"/>
          <w:sz w:val="28"/>
        </w:rPr>
        <w:t>
      2) в ЦОНе в операционном зале посредством "безбарьерного" обслуживания;</w:t>
      </w:r>
    </w:p>
    <w:p>
      <w:pPr>
        <w:spacing w:after="0"/>
        <w:ind w:left="0"/>
        <w:jc w:val="both"/>
      </w:pPr>
      <w:r>
        <w:rPr>
          <w:rFonts w:ascii="Times New Roman"/>
          <w:b w:val="false"/>
          <w:i w:val="false"/>
          <w:color w:val="000000"/>
          <w:sz w:val="28"/>
        </w:rPr>
        <w:t>
      3) у услугодателя;</w:t>
      </w:r>
    </w:p>
    <w:p>
      <w:pPr>
        <w:spacing w:after="0"/>
        <w:ind w:left="0"/>
        <w:jc w:val="both"/>
      </w:pPr>
      <w:r>
        <w:rPr>
          <w:rFonts w:ascii="Times New Roman"/>
          <w:b w:val="false"/>
          <w:i w:val="false"/>
          <w:color w:val="000000"/>
          <w:sz w:val="28"/>
        </w:rPr>
        <w:t>
      4) в МИО.</w:t>
      </w:r>
    </w:p>
    <w:p>
      <w:pPr>
        <w:spacing w:after="0"/>
        <w:ind w:left="0"/>
        <w:jc w:val="both"/>
      </w:pPr>
      <w:r>
        <w:rPr>
          <w:rFonts w:ascii="Times New Roman"/>
          <w:b w:val="false"/>
          <w:i w:val="false"/>
          <w:color w:val="000000"/>
          <w:sz w:val="28"/>
        </w:rPr>
        <w:t>
      11. При обращении услугополучателя в отделение уполномоченной организацию, услугодателю, МИО или ЦОН специалист, принимающий документы:</w:t>
      </w:r>
    </w:p>
    <w:p>
      <w:pPr>
        <w:spacing w:after="0"/>
        <w:ind w:left="0"/>
        <w:jc w:val="both"/>
      </w:pPr>
      <w:r>
        <w:rPr>
          <w:rFonts w:ascii="Times New Roman"/>
          <w:b w:val="false"/>
          <w:i w:val="false"/>
          <w:color w:val="000000"/>
          <w:sz w:val="28"/>
        </w:rPr>
        <w:t>
      1) формирует запрос в автоматизированную информационную систему уполномоченной организации на наличие факта назначения или выплаты;</w:t>
      </w:r>
    </w:p>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w:t>
      </w:r>
    </w:p>
    <w:p>
      <w:pPr>
        <w:spacing w:after="0"/>
        <w:ind w:left="0"/>
        <w:jc w:val="both"/>
      </w:pPr>
      <w:r>
        <w:rPr>
          <w:rFonts w:ascii="Times New Roman"/>
          <w:b w:val="false"/>
          <w:i w:val="false"/>
          <w:color w:val="000000"/>
          <w:sz w:val="28"/>
        </w:rPr>
        <w:t>
      3) формирует запрос в информационные системы (далее – ИС) государственных органов:</w:t>
      </w:r>
    </w:p>
    <w:p>
      <w:pPr>
        <w:spacing w:after="0"/>
        <w:ind w:left="0"/>
        <w:jc w:val="both"/>
      </w:pPr>
      <w:r>
        <w:rPr>
          <w:rFonts w:ascii="Times New Roman"/>
          <w:b w:val="false"/>
          <w:i w:val="false"/>
          <w:color w:val="000000"/>
          <w:sz w:val="28"/>
        </w:rPr>
        <w:t>
      в ИС государственной базы данных физических лиц по документам, удостоверяющему личность услугополучателя и подтверждающему регистрацию по постоянному месту жительства;</w:t>
      </w:r>
    </w:p>
    <w:p>
      <w:pPr>
        <w:spacing w:after="0"/>
        <w:ind w:left="0"/>
        <w:jc w:val="both"/>
      </w:pPr>
      <w:r>
        <w:rPr>
          <w:rFonts w:ascii="Times New Roman"/>
          <w:b w:val="false"/>
          <w:i w:val="false"/>
          <w:color w:val="000000"/>
          <w:sz w:val="28"/>
        </w:rPr>
        <w:t>
      в ИС "Рынок труда" по справке уполномоченного органа по вопросам занятости о регистрации услугополучателя в качестве безработного;</w:t>
      </w:r>
    </w:p>
    <w:p>
      <w:pPr>
        <w:spacing w:after="0"/>
        <w:ind w:left="0"/>
        <w:jc w:val="both"/>
      </w:pPr>
      <w:r>
        <w:rPr>
          <w:rFonts w:ascii="Times New Roman"/>
          <w:b w:val="false"/>
          <w:i w:val="false"/>
          <w:color w:val="000000"/>
          <w:sz w:val="28"/>
        </w:rPr>
        <w:t>
      в ИС "Централизованный банк данных лиц, имеющих инвалидность" по справкам об установлении степени утраты общей трудоспособности, и о проведении освидетельствования и установлении группы инвалидности;</w:t>
      </w:r>
    </w:p>
    <w:p>
      <w:pPr>
        <w:spacing w:after="0"/>
        <w:ind w:left="0"/>
        <w:jc w:val="both"/>
      </w:pPr>
      <w:r>
        <w:rPr>
          <w:rFonts w:ascii="Times New Roman"/>
          <w:b w:val="false"/>
          <w:i w:val="false"/>
          <w:color w:val="000000"/>
          <w:sz w:val="28"/>
        </w:rPr>
        <w:t>
      в ИС "Е Попечительство" по справке об установлении опеки (попечительства) над ребенком;</w:t>
      </w:r>
    </w:p>
    <w:p>
      <w:pPr>
        <w:spacing w:after="0"/>
        <w:ind w:left="0"/>
        <w:jc w:val="both"/>
      </w:pPr>
      <w:r>
        <w:rPr>
          <w:rFonts w:ascii="Times New Roman"/>
          <w:b w:val="false"/>
          <w:i w:val="false"/>
          <w:color w:val="000000"/>
          <w:sz w:val="28"/>
        </w:rPr>
        <w:t>
      в ИС "Интегрированная налоговая информационная система" по справке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в ИС ЗАГС по свидетельству о рождении ребенка (детей) либо выписке из актовой записи о рождении;</w:t>
      </w:r>
    </w:p>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в случае отсутствия сведений из информационных систем государственных органов;</w:t>
      </w:r>
    </w:p>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услугоплучателем;</w:t>
      </w:r>
    </w:p>
    <w:p>
      <w:pPr>
        <w:spacing w:after="0"/>
        <w:ind w:left="0"/>
        <w:jc w:val="both"/>
      </w:pPr>
      <w:r>
        <w:rPr>
          <w:rFonts w:ascii="Times New Roman"/>
          <w:b w:val="false"/>
          <w:i w:val="false"/>
          <w:color w:val="000000"/>
          <w:sz w:val="28"/>
        </w:rPr>
        <w:t>
      6) регистрирует заявление;</w:t>
      </w:r>
    </w:p>
    <w:p>
      <w:pPr>
        <w:spacing w:after="0"/>
        <w:ind w:left="0"/>
        <w:jc w:val="both"/>
      </w:pPr>
      <w:r>
        <w:rPr>
          <w:rFonts w:ascii="Times New Roman"/>
          <w:b w:val="false"/>
          <w:i w:val="false"/>
          <w:color w:val="000000"/>
          <w:sz w:val="28"/>
        </w:rPr>
        <w:t>
      7) в отделении уполномоченной организации, у услугодателя, в МИО вручает услугополучателю отрывной талон заявления с отметкой о принятии документов с указанием даты регистрации и даты получения услуги, фамилии и инициалов лица, принявшего документы, в ЦОН – расписку о приеме документов с указанием даты регистрации и даты получения услуги, фамилии и инициалов лица, принявшего документы.</w:t>
      </w:r>
    </w:p>
    <w:p>
      <w:pPr>
        <w:spacing w:after="0"/>
        <w:ind w:left="0"/>
        <w:jc w:val="both"/>
      </w:pPr>
      <w:r>
        <w:rPr>
          <w:rFonts w:ascii="Times New Roman"/>
          <w:b w:val="false"/>
          <w:i w:val="false"/>
          <w:color w:val="000000"/>
          <w:sz w:val="28"/>
        </w:rPr>
        <w:t>
      В случае предоставления неполного пакета документов согласно перечню, предусмотренному пунктом 9 Стандарта, или отсутствия права на назначение социальной выплаты отделение уполномоченной организации или услугодатель, МИО выдает уведомление об отказе в приеме заявления, ЦОН – расписку об отказе в приеме документов.</w:t>
      </w:r>
    </w:p>
    <w:p>
      <w:pPr>
        <w:spacing w:after="0"/>
        <w:ind w:left="0"/>
        <w:jc w:val="both"/>
      </w:pPr>
      <w:r>
        <w:rPr>
          <w:rFonts w:ascii="Times New Roman"/>
          <w:b w:val="false"/>
          <w:i w:val="false"/>
          <w:color w:val="000000"/>
          <w:sz w:val="28"/>
        </w:rPr>
        <w:t>
      В случае принятия заявления, ЦОН, услугодатель или МИО в течение одного рабочего дня со дня принятия заявления на назначение социальной выплаты направляет электронную заявку, заверенную ЭЦП, состоящую из заявления и пакета документов, включая электронные копии документов, представленные услугополучателем в оригинале, а также сведения, полученные из информационных систем государственных органов в отделение уполномоченной организации.</w:t>
      </w:r>
    </w:p>
    <w:p>
      <w:pPr>
        <w:spacing w:after="0"/>
        <w:ind w:left="0"/>
        <w:jc w:val="both"/>
      </w:pPr>
      <w:r>
        <w:rPr>
          <w:rFonts w:ascii="Times New Roman"/>
          <w:b w:val="false"/>
          <w:i w:val="false"/>
          <w:color w:val="000000"/>
          <w:sz w:val="28"/>
        </w:rPr>
        <w:t>
      Отделение уполномоченной организации после принятия заявления с полным пакетом документов, в том числе поступившие из ЦОН, от услугодателя или МИО в течение двух рабочих дней:</w:t>
      </w:r>
    </w:p>
    <w:p>
      <w:pPr>
        <w:spacing w:after="0"/>
        <w:ind w:left="0"/>
        <w:jc w:val="both"/>
      </w:pPr>
      <w:r>
        <w:rPr>
          <w:rFonts w:ascii="Times New Roman"/>
          <w:b w:val="false"/>
          <w:i w:val="false"/>
          <w:color w:val="000000"/>
          <w:sz w:val="28"/>
        </w:rPr>
        <w:t>
      1) формирует справку о стаже участия в системе обязательного социального страхования и среднемесячном доходе услугополучателя;</w:t>
      </w:r>
    </w:p>
    <w:p>
      <w:pPr>
        <w:spacing w:after="0"/>
        <w:ind w:left="0"/>
        <w:jc w:val="both"/>
      </w:pPr>
      <w:r>
        <w:rPr>
          <w:rFonts w:ascii="Times New Roman"/>
          <w:b w:val="false"/>
          <w:i w:val="false"/>
          <w:color w:val="000000"/>
          <w:sz w:val="28"/>
        </w:rPr>
        <w:t>
      2) формирует электронный (бумажный) макет дела с электронным проектом решения услугополучателя;</w:t>
      </w:r>
    </w:p>
    <w:p>
      <w:pPr>
        <w:spacing w:after="0"/>
        <w:ind w:left="0"/>
        <w:jc w:val="both"/>
      </w:pPr>
      <w:r>
        <w:rPr>
          <w:rFonts w:ascii="Times New Roman"/>
          <w:b w:val="false"/>
          <w:i w:val="false"/>
          <w:color w:val="000000"/>
          <w:sz w:val="28"/>
        </w:rPr>
        <w:t>
      3) проверяет правильность расчета размера социальной выплаты, оформления электронного проекта решения;</w:t>
      </w:r>
    </w:p>
    <w:p>
      <w:pPr>
        <w:spacing w:after="0"/>
        <w:ind w:left="0"/>
        <w:jc w:val="both"/>
      </w:pPr>
      <w:r>
        <w:rPr>
          <w:rFonts w:ascii="Times New Roman"/>
          <w:b w:val="false"/>
          <w:i w:val="false"/>
          <w:color w:val="000000"/>
          <w:sz w:val="28"/>
        </w:rPr>
        <w:t>
      4) удостоверяет электронный проект решения ЭЦП и направляет электронный макет дела и электронный проект решения в филиал уполномоченной организации.";</w:t>
      </w:r>
    </w:p>
    <w:bookmarkStart w:name="z11" w:id="5"/>
    <w:p>
      <w:pPr>
        <w:spacing w:after="0"/>
        <w:ind w:left="0"/>
        <w:jc w:val="both"/>
      </w:pPr>
      <w:r>
        <w:rPr>
          <w:rFonts w:ascii="Times New Roman"/>
          <w:b w:val="false"/>
          <w:i w:val="false"/>
          <w:color w:val="000000"/>
          <w:sz w:val="28"/>
        </w:rPr>
        <w:t>
      дополнить пунктом 15-1 следующего содержания:</w:t>
      </w:r>
    </w:p>
    <w:bookmarkEnd w:id="5"/>
    <w:p>
      <w:pPr>
        <w:spacing w:after="0"/>
        <w:ind w:left="0"/>
        <w:jc w:val="both"/>
      </w:pPr>
      <w:r>
        <w:rPr>
          <w:rFonts w:ascii="Times New Roman"/>
          <w:b w:val="false"/>
          <w:i w:val="false"/>
          <w:color w:val="000000"/>
          <w:sz w:val="28"/>
        </w:rPr>
        <w:t>
      "15-1. При наличии у услугополучателя индивидуального идентификационного номера (далее – ИИН) и ЭЦП имеется возможность подачи услугополучателем заявления на назначение социальной выплаты на случай потери работы и на случай потери дохода в связи с уходом за ребенком по достижении им возраста одного года и в режиме удаленного доступа через портал.</w:t>
      </w:r>
    </w:p>
    <w:p>
      <w:pPr>
        <w:spacing w:after="0"/>
        <w:ind w:left="0"/>
        <w:jc w:val="both"/>
      </w:pPr>
      <w:r>
        <w:rPr>
          <w:rFonts w:ascii="Times New Roman"/>
          <w:b w:val="false"/>
          <w:i w:val="false"/>
          <w:color w:val="000000"/>
          <w:sz w:val="28"/>
        </w:rPr>
        <w:t>
      Пошаговые действия и решения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ИИН и пароля (для не зарегистрированных услугополучателей на портале);</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автоматическое определение отделения уполномоченной организации через автоматизированную информационную систему уполномоченной организации по коду района, а также запрос в информационные системы государственных органов через шлюз "электронного правительства" (далее – ШЭП) о данных услугополучателя;</w:t>
      </w:r>
    </w:p>
    <w:p>
      <w:pPr>
        <w:spacing w:after="0"/>
        <w:ind w:left="0"/>
        <w:jc w:val="both"/>
      </w:pPr>
      <w:r>
        <w:rPr>
          <w:rFonts w:ascii="Times New Roman"/>
          <w:b w:val="false"/>
          <w:i w:val="false"/>
          <w:color w:val="000000"/>
          <w:sz w:val="28"/>
        </w:rPr>
        <w:t>
      6) условие 2 – проверка данных услугополучателя в информационной системе государственных органов;</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данных услугополучателя в информационной системе государственных органов;</w:t>
      </w:r>
    </w:p>
    <w:p>
      <w:pPr>
        <w:spacing w:after="0"/>
        <w:ind w:left="0"/>
        <w:jc w:val="both"/>
      </w:pPr>
      <w:r>
        <w:rPr>
          <w:rFonts w:ascii="Times New Roman"/>
          <w:b w:val="false"/>
          <w:i w:val="false"/>
          <w:color w:val="000000"/>
          <w:sz w:val="28"/>
        </w:rPr>
        <w:t>
      8) процесс 5 – процесс ввода услугополучателем банковских реквизитов;</w:t>
      </w:r>
    </w:p>
    <w:p>
      <w:pPr>
        <w:spacing w:after="0"/>
        <w:ind w:left="0"/>
        <w:jc w:val="both"/>
      </w:pPr>
      <w:r>
        <w:rPr>
          <w:rFonts w:ascii="Times New Roman"/>
          <w:b w:val="false"/>
          <w:i w:val="false"/>
          <w:color w:val="000000"/>
          <w:sz w:val="28"/>
        </w:rPr>
        <w:t>
      9) процесс 6 -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12) процесс 8 – удостоверение запроса для оказания услуги посредством ЭЦП услугополучателя и направление порталом запроса на проверку банковских реквизитов услугополучателя посредством платежный шлюз "электронного правительства" (далее – ПШЭП) в банки второго уровня и акционерное общество "Казпочта" (далее – БВУ);</w:t>
      </w:r>
    </w:p>
    <w:p>
      <w:pPr>
        <w:spacing w:after="0"/>
        <w:ind w:left="0"/>
        <w:jc w:val="both"/>
      </w:pPr>
      <w:r>
        <w:rPr>
          <w:rFonts w:ascii="Times New Roman"/>
          <w:b w:val="false"/>
          <w:i w:val="false"/>
          <w:color w:val="000000"/>
          <w:sz w:val="28"/>
        </w:rPr>
        <w:t>
      13) условие 4 – проверка посредством ПШЭП в БВУ банковских реквизитов услугополучателя;</w:t>
      </w:r>
    </w:p>
    <w:p>
      <w:pPr>
        <w:spacing w:after="0"/>
        <w:ind w:left="0"/>
        <w:jc w:val="both"/>
      </w:pPr>
      <w:r>
        <w:rPr>
          <w:rFonts w:ascii="Times New Roman"/>
          <w:b w:val="false"/>
          <w:i w:val="false"/>
          <w:color w:val="000000"/>
          <w:sz w:val="28"/>
        </w:rPr>
        <w:t>
      14) процесс 9 – формирование сообщения об отказе в запрашиваемой услуге в связи с не подтверждением банковских реквизитов услугополучателя;</w:t>
      </w:r>
    </w:p>
    <w:p>
      <w:pPr>
        <w:spacing w:after="0"/>
        <w:ind w:left="0"/>
        <w:jc w:val="both"/>
      </w:pPr>
      <w:r>
        <w:rPr>
          <w:rFonts w:ascii="Times New Roman"/>
          <w:b w:val="false"/>
          <w:i w:val="false"/>
          <w:color w:val="000000"/>
          <w:sz w:val="28"/>
        </w:rPr>
        <w:t>
      15) процесс 10 – удостоверение электронного документа (запроса) для оказания услуги посредством ЭЦП услугополучателя и направление электронного документа (запроса) через ШЭП в ИС уполномоченной организации для обработки услугодателем;</w:t>
      </w:r>
    </w:p>
    <w:p>
      <w:pPr>
        <w:spacing w:after="0"/>
        <w:ind w:left="0"/>
        <w:jc w:val="both"/>
      </w:pPr>
      <w:r>
        <w:rPr>
          <w:rFonts w:ascii="Times New Roman"/>
          <w:b w:val="false"/>
          <w:i w:val="false"/>
          <w:color w:val="000000"/>
          <w:sz w:val="28"/>
        </w:rPr>
        <w:t>
      16) условие 5 – проверка (обработка) услугодателем поступившего с портала электронного документа (запроса) на соответствие требованиям и основаниям для оказания услуги;</w:t>
      </w:r>
    </w:p>
    <w:p>
      <w:pPr>
        <w:spacing w:after="0"/>
        <w:ind w:left="0"/>
        <w:jc w:val="both"/>
      </w:pPr>
      <w:r>
        <w:rPr>
          <w:rFonts w:ascii="Times New Roman"/>
          <w:b w:val="false"/>
          <w:i w:val="false"/>
          <w:color w:val="000000"/>
          <w:sz w:val="28"/>
        </w:rPr>
        <w:t>
      17) процесс 11 – формирование сообщения об отказе в приеме заявления на запрашиваемую услугу в связи с имеющимися нарушениями;</w:t>
      </w:r>
    </w:p>
    <w:p>
      <w:pPr>
        <w:spacing w:after="0"/>
        <w:ind w:left="0"/>
        <w:jc w:val="both"/>
      </w:pPr>
      <w:r>
        <w:rPr>
          <w:rFonts w:ascii="Times New Roman"/>
          <w:b w:val="false"/>
          <w:i w:val="false"/>
          <w:color w:val="000000"/>
          <w:sz w:val="28"/>
        </w:rPr>
        <w:t>
      18) процесс 12 – регистрация электронного документа в ИС ГЦВП и отправка сообщения о приеме заявления услугополучателю;</w:t>
      </w:r>
    </w:p>
    <w:p>
      <w:pPr>
        <w:spacing w:after="0"/>
        <w:ind w:left="0"/>
        <w:jc w:val="both"/>
      </w:pPr>
      <w:r>
        <w:rPr>
          <w:rFonts w:ascii="Times New Roman"/>
          <w:b w:val="false"/>
          <w:i w:val="false"/>
          <w:color w:val="000000"/>
          <w:sz w:val="28"/>
        </w:rPr>
        <w:t>
      19) процесс 13 – получение услугополучателем результата услуги (уведомление о назначении либо об отказе в назначении социальной выплаты на случай потери работы, на случай потери дохода в связи с уходом за ребенком по достижении им возраста одного года с указанием причины) в форме электронного документа. Уведомления о назначении и об отказе в назначении подписываются ЭЦП уполномоченного лица услугодателя по форме согласно приложению 1-1 к настоящему регламенту.</w:t>
      </w:r>
    </w:p>
    <w:p>
      <w:pPr>
        <w:spacing w:after="0"/>
        <w:ind w:left="0"/>
        <w:jc w:val="both"/>
      </w:pPr>
      <w:r>
        <w:rPr>
          <w:rFonts w:ascii="Times New Roman"/>
          <w:b w:val="false"/>
          <w:i w:val="false"/>
          <w:color w:val="000000"/>
          <w:sz w:val="28"/>
        </w:rPr>
        <w:t>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1-2 к настоящему регламенту.";</w:t>
      </w:r>
    </w:p>
    <w:bookmarkStart w:name="z12" w:id="6"/>
    <w:p>
      <w:pPr>
        <w:spacing w:after="0"/>
        <w:ind w:left="0"/>
        <w:jc w:val="both"/>
      </w:pPr>
      <w:r>
        <w:rPr>
          <w:rFonts w:ascii="Times New Roman"/>
          <w:b w:val="false"/>
          <w:i w:val="false"/>
          <w:color w:val="000000"/>
          <w:sz w:val="28"/>
        </w:rPr>
        <w:t xml:space="preserve">
      приложения к указанному регламенту дополнить приложениями 1-1 и 1-2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специального государственного пособия", утвержденном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здравоохранения и социального развития Республики Казахстан (далее – услугодатель).</w:t>
      </w:r>
    </w:p>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w:t>
      </w:r>
    </w:p>
    <w:p>
      <w:pPr>
        <w:spacing w:after="0"/>
        <w:ind w:left="0"/>
        <w:jc w:val="both"/>
      </w:pPr>
      <w:r>
        <w:rPr>
          <w:rFonts w:ascii="Times New Roman"/>
          <w:b w:val="false"/>
          <w:i w:val="false"/>
          <w:color w:val="000000"/>
          <w:sz w:val="28"/>
        </w:rPr>
        <w:t>
      через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уполномоченная организация);</w:t>
      </w:r>
    </w:p>
    <w:p>
      <w:pPr>
        <w:spacing w:after="0"/>
        <w:ind w:left="0"/>
        <w:jc w:val="both"/>
      </w:pPr>
      <w:r>
        <w:rPr>
          <w:rFonts w:ascii="Times New Roman"/>
          <w:b w:val="false"/>
          <w:i w:val="false"/>
          <w:color w:val="000000"/>
          <w:sz w:val="28"/>
        </w:rPr>
        <w:t>
      через Республиканское государственное предприятие на праве хозяйственного ведения "Центр обслуживания населения" Комитета по связи, информатизации и информации Министерства по инвестициям и развитию Республики Казахстан (далее – ЦОН) – в случае первичного обращения за назначением пособия;</w:t>
      </w:r>
    </w:p>
    <w:p>
      <w:pPr>
        <w:spacing w:after="0"/>
        <w:ind w:left="0"/>
        <w:jc w:val="both"/>
      </w:pPr>
      <w:r>
        <w:rPr>
          <w:rFonts w:ascii="Times New Roman"/>
          <w:b w:val="false"/>
          <w:i w:val="false"/>
          <w:color w:val="000000"/>
          <w:sz w:val="28"/>
        </w:rPr>
        <w:t>
      через услугодателя – при первичном установлении инвалидности за назначением пособия по инвалидности: инвалидов I, II и III групп, детей-инвалидов до 16 лет, детей-инвалидов с 16 до 18 лет;</w:t>
      </w:r>
    </w:p>
    <w:p>
      <w:pPr>
        <w:spacing w:after="0"/>
        <w:ind w:left="0"/>
        <w:jc w:val="both"/>
      </w:pPr>
      <w:r>
        <w:rPr>
          <w:rFonts w:ascii="Times New Roman"/>
          <w:b w:val="false"/>
          <w:i w:val="false"/>
          <w:color w:val="000000"/>
          <w:sz w:val="28"/>
        </w:rPr>
        <w:t>
      через веб-портал "электронного правительства" www.egov.kz (далее – Портал) при получении информации о назначении пособия.</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w:t>
      </w:r>
    </w:p>
    <w:p>
      <w:pPr>
        <w:spacing w:after="0"/>
        <w:ind w:left="0"/>
        <w:jc w:val="both"/>
      </w:pPr>
      <w:r>
        <w:rPr>
          <w:rFonts w:ascii="Times New Roman"/>
          <w:b w:val="false"/>
          <w:i w:val="false"/>
          <w:color w:val="000000"/>
          <w:sz w:val="28"/>
        </w:rPr>
        <w:t>
      через ЦОН – в случае обращения за назначением пособия через ЦОН;</w:t>
      </w:r>
    </w:p>
    <w:p>
      <w:pPr>
        <w:spacing w:after="0"/>
        <w:ind w:left="0"/>
        <w:jc w:val="both"/>
      </w:pPr>
      <w:r>
        <w:rPr>
          <w:rFonts w:ascii="Times New Roman"/>
          <w:b w:val="false"/>
          <w:i w:val="false"/>
          <w:color w:val="000000"/>
          <w:sz w:val="28"/>
        </w:rPr>
        <w:t>
      через уполномоченную организацию – в случае обращения за назначением пособия через уполномоченную организацию, услугодателя;</w:t>
      </w:r>
    </w:p>
    <w:p>
      <w:pPr>
        <w:spacing w:after="0"/>
        <w:ind w:left="0"/>
        <w:jc w:val="both"/>
      </w:pPr>
      <w:r>
        <w:rPr>
          <w:rFonts w:ascii="Times New Roman"/>
          <w:b w:val="false"/>
          <w:i w:val="false"/>
          <w:color w:val="000000"/>
          <w:sz w:val="28"/>
        </w:rPr>
        <w:t>
      через портал – в части получения информации о назначении пособия.</w:t>
      </w:r>
    </w:p>
    <w:p>
      <w:pPr>
        <w:spacing w:after="0"/>
        <w:ind w:left="0"/>
        <w:jc w:val="both"/>
      </w:pPr>
      <w:r>
        <w:rPr>
          <w:rFonts w:ascii="Times New Roman"/>
          <w:b w:val="false"/>
          <w:i w:val="false"/>
          <w:color w:val="000000"/>
          <w:sz w:val="28"/>
        </w:rPr>
        <w:t>
      Форма оказываемой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"10. Прием документов от услугополучателя осуществляется:</w:t>
      </w:r>
    </w:p>
    <w:p>
      <w:pPr>
        <w:spacing w:after="0"/>
        <w:ind w:left="0"/>
        <w:jc w:val="both"/>
      </w:pPr>
      <w:r>
        <w:rPr>
          <w:rFonts w:ascii="Times New Roman"/>
          <w:b w:val="false"/>
          <w:i w:val="false"/>
          <w:color w:val="000000"/>
          <w:sz w:val="28"/>
        </w:rPr>
        <w:t>
      1) в ЦОНе в операционном зале посредством "безбарьерного" обслуживания;</w:t>
      </w:r>
    </w:p>
    <w:p>
      <w:pPr>
        <w:spacing w:after="0"/>
        <w:ind w:left="0"/>
        <w:jc w:val="both"/>
      </w:pPr>
      <w:r>
        <w:rPr>
          <w:rFonts w:ascii="Times New Roman"/>
          <w:b w:val="false"/>
          <w:i w:val="false"/>
          <w:color w:val="000000"/>
          <w:sz w:val="28"/>
        </w:rPr>
        <w:t>
      2) в отделении уполномоченной организации посредством "окон";</w:t>
      </w:r>
    </w:p>
    <w:p>
      <w:pPr>
        <w:spacing w:after="0"/>
        <w:ind w:left="0"/>
        <w:jc w:val="both"/>
      </w:pPr>
      <w:r>
        <w:rPr>
          <w:rFonts w:ascii="Times New Roman"/>
          <w:b w:val="false"/>
          <w:i w:val="false"/>
          <w:color w:val="000000"/>
          <w:sz w:val="28"/>
        </w:rPr>
        <w:t>
      3) у услугодателя.";</w:t>
      </w:r>
    </w:p>
    <w:p>
      <w:pPr>
        <w:spacing w:after="0"/>
        <w:ind w:left="0"/>
        <w:jc w:val="both"/>
      </w:pPr>
      <w:r>
        <w:rPr>
          <w:rFonts w:ascii="Times New Roman"/>
          <w:b w:val="false"/>
          <w:i w:val="false"/>
          <w:color w:val="000000"/>
          <w:sz w:val="28"/>
        </w:rPr>
        <w:t>
      дополнить пунктом 11-1 следующего содержания:</w:t>
      </w:r>
    </w:p>
    <w:p>
      <w:pPr>
        <w:spacing w:after="0"/>
        <w:ind w:left="0"/>
        <w:jc w:val="both"/>
      </w:pPr>
      <w:r>
        <w:rPr>
          <w:rFonts w:ascii="Times New Roman"/>
          <w:b w:val="false"/>
          <w:i w:val="false"/>
          <w:color w:val="000000"/>
          <w:sz w:val="28"/>
        </w:rPr>
        <w:t>
      "11-1. Услугодатель:</w:t>
      </w:r>
    </w:p>
    <w:p>
      <w:pPr>
        <w:spacing w:after="0"/>
        <w:ind w:left="0"/>
        <w:jc w:val="both"/>
      </w:pPr>
      <w:r>
        <w:rPr>
          <w:rFonts w:ascii="Times New Roman"/>
          <w:b w:val="false"/>
          <w:i w:val="false"/>
          <w:color w:val="000000"/>
          <w:sz w:val="28"/>
        </w:rPr>
        <w:t>
      1) проверяет полноту пакета документов, принимаемых от услугополучателя;</w:t>
      </w:r>
    </w:p>
    <w:p>
      <w:pPr>
        <w:spacing w:after="0"/>
        <w:ind w:left="0"/>
        <w:jc w:val="both"/>
      </w:pPr>
      <w:r>
        <w:rPr>
          <w:rFonts w:ascii="Times New Roman"/>
          <w:b w:val="false"/>
          <w:i w:val="false"/>
          <w:color w:val="000000"/>
          <w:sz w:val="28"/>
        </w:rPr>
        <w:t>
      2) формирует запрос в информационную систему государственной базы данных физических лиц (далее – ИС "ГБДФЛ") – по документам, удостоверяющим личность услугополучателя и подтверждающим регистрацию по постоянному месту жительства;</w:t>
      </w:r>
    </w:p>
    <w:p>
      <w:pPr>
        <w:spacing w:after="0"/>
        <w:ind w:left="0"/>
        <w:jc w:val="both"/>
      </w:pPr>
      <w:r>
        <w:rPr>
          <w:rFonts w:ascii="Times New Roman"/>
          <w:b w:val="false"/>
          <w:i w:val="false"/>
          <w:color w:val="000000"/>
          <w:sz w:val="28"/>
        </w:rPr>
        <w:t>
      в ИС "ЗАГС" – по свидетельству о рождении ребенка (детей) либо выписке из актовой записи о рождении (по регистрациям, произведенным на территории Республики Казахстан после 13 августа 2007 года), свидетельству о заключении брака (по регистрациям, произведенным на территории Республики Казахстан после 1 июня 2008 года);</w:t>
      </w:r>
    </w:p>
    <w:p>
      <w:pPr>
        <w:spacing w:after="0"/>
        <w:ind w:left="0"/>
        <w:jc w:val="both"/>
      </w:pPr>
      <w:r>
        <w:rPr>
          <w:rFonts w:ascii="Times New Roman"/>
          <w:b w:val="false"/>
          <w:i w:val="false"/>
          <w:color w:val="000000"/>
          <w:sz w:val="28"/>
        </w:rPr>
        <w:t>
      3) сканирует документы, в том числе в случае несоответствия сведений, полученных из информационных систем, представленным услугополучателем документам;</w:t>
      </w:r>
    </w:p>
    <w:p>
      <w:pPr>
        <w:spacing w:after="0"/>
        <w:ind w:left="0"/>
        <w:jc w:val="both"/>
      </w:pPr>
      <w:r>
        <w:rPr>
          <w:rFonts w:ascii="Times New Roman"/>
          <w:b w:val="false"/>
          <w:i w:val="false"/>
          <w:color w:val="000000"/>
          <w:sz w:val="28"/>
        </w:rPr>
        <w:t>
      4) регистрирует заявление;</w:t>
      </w:r>
    </w:p>
    <w:p>
      <w:pPr>
        <w:spacing w:after="0"/>
        <w:ind w:left="0"/>
        <w:jc w:val="both"/>
      </w:pPr>
      <w:r>
        <w:rPr>
          <w:rFonts w:ascii="Times New Roman"/>
          <w:b w:val="false"/>
          <w:i w:val="false"/>
          <w:color w:val="000000"/>
          <w:sz w:val="28"/>
        </w:rPr>
        <w:t>
      5) выдает расписку о приеме соответствующих документов;</w:t>
      </w:r>
    </w:p>
    <w:p>
      <w:pPr>
        <w:spacing w:after="0"/>
        <w:ind w:left="0"/>
        <w:jc w:val="both"/>
      </w:pPr>
      <w:r>
        <w:rPr>
          <w:rFonts w:ascii="Times New Roman"/>
          <w:b w:val="false"/>
          <w:i w:val="false"/>
          <w:color w:val="000000"/>
          <w:sz w:val="28"/>
        </w:rPr>
        <w:t>
      6) направляет в отделение уполномоченной организации в течение одного рабочего дня со дня регистрации заявления:</w:t>
      </w:r>
    </w:p>
    <w:p>
      <w:pPr>
        <w:spacing w:after="0"/>
        <w:ind w:left="0"/>
        <w:jc w:val="both"/>
      </w:pPr>
      <w:r>
        <w:rPr>
          <w:rFonts w:ascii="Times New Roman"/>
          <w:b w:val="false"/>
          <w:i w:val="false"/>
          <w:color w:val="000000"/>
          <w:sz w:val="28"/>
        </w:rPr>
        <w:t>
      электронную заявку с электронными копиями заявления, документов, представленных услугополучателем, а также сведениями, полученными из информационных систем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Отделение уполномоченной организации в течение двух рабочих дней со дня принятия документов формирует бумажный и электронный макет дела услугополучателя. При этом осуществляются следующие действия:</w:t>
      </w:r>
    </w:p>
    <w:p>
      <w:pPr>
        <w:spacing w:after="0"/>
        <w:ind w:left="0"/>
        <w:jc w:val="both"/>
      </w:pPr>
      <w:r>
        <w:rPr>
          <w:rFonts w:ascii="Times New Roman"/>
          <w:b w:val="false"/>
          <w:i w:val="false"/>
          <w:color w:val="000000"/>
          <w:sz w:val="28"/>
        </w:rPr>
        <w:t>
      1) при приеме заявления и пакета документов от услуполучателя, от ЦОН и от услугодателя, осуществляет проверку на отсутствие факта назначения или выплаты в автоматизированной информационной системе "Е-Макет";</w:t>
      </w:r>
    </w:p>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 и соответствие копий документов оригиналам;</w:t>
      </w:r>
    </w:p>
    <w:p>
      <w:pPr>
        <w:spacing w:after="0"/>
        <w:ind w:left="0"/>
        <w:jc w:val="both"/>
      </w:pPr>
      <w:r>
        <w:rPr>
          <w:rFonts w:ascii="Times New Roman"/>
          <w:b w:val="false"/>
          <w:i w:val="false"/>
          <w:color w:val="000000"/>
          <w:sz w:val="28"/>
        </w:rPr>
        <w:t>
      3) формирует запрос:</w:t>
      </w:r>
    </w:p>
    <w:p>
      <w:pPr>
        <w:spacing w:after="0"/>
        <w:ind w:left="0"/>
        <w:jc w:val="both"/>
      </w:pPr>
      <w:r>
        <w:rPr>
          <w:rFonts w:ascii="Times New Roman"/>
          <w:b w:val="false"/>
          <w:i w:val="false"/>
          <w:color w:val="000000"/>
          <w:sz w:val="28"/>
        </w:rPr>
        <w:t>
      в ИС "ГБДФЛ" по документам, удостоверяющим личность услугополучателя и подтверждающим регистрацию по постоянному месту жительства;</w:t>
      </w:r>
    </w:p>
    <w:p>
      <w:pPr>
        <w:spacing w:after="0"/>
        <w:ind w:left="0"/>
        <w:jc w:val="both"/>
      </w:pPr>
      <w:r>
        <w:rPr>
          <w:rFonts w:ascii="Times New Roman"/>
          <w:b w:val="false"/>
          <w:i w:val="false"/>
          <w:color w:val="000000"/>
          <w:sz w:val="28"/>
        </w:rPr>
        <w:t>
      в ИС ЗАГС по свидетельству о рождении ребенка (детей) либо выписке из актовой записи о рождении (по регистрациям, произведенным на территории Республики Казахстан после 13 августа 2007 года), свидетельству о заключении брака (по регистрациям, произведенным на территории Республики Казахстан после 1 июня 2008 года);</w:t>
      </w:r>
    </w:p>
    <w:p>
      <w:pPr>
        <w:spacing w:after="0"/>
        <w:ind w:left="0"/>
        <w:jc w:val="both"/>
      </w:pPr>
      <w:r>
        <w:rPr>
          <w:rFonts w:ascii="Times New Roman"/>
          <w:b w:val="false"/>
          <w:i w:val="false"/>
          <w:color w:val="000000"/>
          <w:sz w:val="28"/>
        </w:rPr>
        <w:t>
      в ЦБДИ по справке об установлении группы инвалидности;</w:t>
      </w:r>
    </w:p>
    <w:p>
      <w:pPr>
        <w:spacing w:after="0"/>
        <w:ind w:left="0"/>
        <w:jc w:val="both"/>
      </w:pPr>
      <w:r>
        <w:rPr>
          <w:rFonts w:ascii="Times New Roman"/>
          <w:b w:val="false"/>
          <w:i w:val="false"/>
          <w:color w:val="000000"/>
          <w:sz w:val="28"/>
        </w:rPr>
        <w:t>
      4) сканирует документы, в том числе в случае несоответствия сведений, полученных из информационных систем, представленным услугополучателем документам;</w:t>
      </w:r>
    </w:p>
    <w:p>
      <w:pPr>
        <w:spacing w:after="0"/>
        <w:ind w:left="0"/>
        <w:jc w:val="both"/>
      </w:pPr>
      <w:r>
        <w:rPr>
          <w:rFonts w:ascii="Times New Roman"/>
          <w:b w:val="false"/>
          <w:i w:val="false"/>
          <w:color w:val="000000"/>
          <w:sz w:val="28"/>
        </w:rPr>
        <w:t>
      5) регистрирует заявление и выдает услугополучателю отрывной талон заявления с указанием даты регистрации и даты получения услуги, фамилии и инициалов лица, принявшего документы;</w:t>
      </w:r>
    </w:p>
    <w:p>
      <w:pPr>
        <w:spacing w:after="0"/>
        <w:ind w:left="0"/>
        <w:jc w:val="both"/>
      </w:pPr>
      <w:r>
        <w:rPr>
          <w:rFonts w:ascii="Times New Roman"/>
          <w:b w:val="false"/>
          <w:i w:val="false"/>
          <w:color w:val="000000"/>
          <w:sz w:val="28"/>
        </w:rPr>
        <w:t>
      6) формирует электронный и бумажный макет дела с электронным проектом решения услугополучателя;</w:t>
      </w:r>
    </w:p>
    <w:p>
      <w:pPr>
        <w:spacing w:after="0"/>
        <w:ind w:left="0"/>
        <w:jc w:val="both"/>
      </w:pPr>
      <w:r>
        <w:rPr>
          <w:rFonts w:ascii="Times New Roman"/>
          <w:b w:val="false"/>
          <w:i w:val="false"/>
          <w:color w:val="000000"/>
          <w:sz w:val="28"/>
        </w:rPr>
        <w:t>
      7) осуществляет сверку соответствия электронного макета дела макету дела на бумажном носителе, проверяет качество сканированных документов, правильность расчета размера пособия, оформления электронного проекта решения, удостоверяет электронный проект решения ЭЦП и направляет в филиал уполномоченной организации.</w:t>
      </w:r>
    </w:p>
    <w:p>
      <w:pPr>
        <w:spacing w:after="0"/>
        <w:ind w:left="0"/>
        <w:jc w:val="both"/>
      </w:pPr>
      <w:r>
        <w:rPr>
          <w:rFonts w:ascii="Times New Roman"/>
          <w:b w:val="false"/>
          <w:i w:val="false"/>
          <w:color w:val="000000"/>
          <w:sz w:val="28"/>
        </w:rPr>
        <w:t>
      В случае отказа в назначении пособий возвращает все предоставленные документы услугополучателю с письмом уполномоченного органа по назначению пособия о причинах отказа.";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регламенту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8" w:id="8"/>
    <w:p>
      <w:pPr>
        <w:spacing w:after="0"/>
        <w:ind w:left="0"/>
        <w:jc w:val="both"/>
      </w:pPr>
      <w:r>
        <w:rPr>
          <w:rFonts w:ascii="Times New Roman"/>
          <w:b w:val="false"/>
          <w:i w:val="false"/>
          <w:color w:val="000000"/>
          <w:sz w:val="28"/>
        </w:rPr>
        <w:t xml:space="preserve">
      указанный приказ дополнить приложением 12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9" w:id="9"/>
    <w:p>
      <w:pPr>
        <w:spacing w:after="0"/>
        <w:ind w:left="0"/>
        <w:jc w:val="both"/>
      </w:pPr>
      <w:r>
        <w:rPr>
          <w:rFonts w:ascii="Times New Roman"/>
          <w:b w:val="false"/>
          <w:i w:val="false"/>
          <w:color w:val="000000"/>
          <w:sz w:val="28"/>
        </w:rPr>
        <w:t>
      2. Департаменту стратегического развития Министерства здравоохранения и социального развития Республики Казахстан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20" w:id="10"/>
    <w:p>
      <w:pPr>
        <w:spacing w:after="0"/>
        <w:ind w:left="0"/>
        <w:jc w:val="both"/>
      </w:pPr>
      <w:r>
        <w:rPr>
          <w:rFonts w:ascii="Times New Roman"/>
          <w:b w:val="false"/>
          <w:i w:val="false"/>
          <w:color w:val="000000"/>
          <w:sz w:val="28"/>
        </w:rPr>
        <w:t>
      3. Комитету труда, социальной защиты и миграции, Государственному центру по выплате пенсий Министерства здравоохранения и социального развития Республики Казахстан разместить регламенты, утвержденные настоящим приказом, в местах обслуживания населения в удобном для восприятия формате.</w:t>
      </w:r>
    </w:p>
    <w:bookmarkEnd w:id="10"/>
    <w:bookmarkStart w:name="z21" w:id="11"/>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11"/>
    <w:bookmarkStart w:name="z22"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декабря 2015 года № 1024</w:t>
            </w:r>
            <w:r>
              <w:br/>
            </w:r>
            <w:r>
              <w:rPr>
                <w:rFonts w:ascii="Times New Roman"/>
                <w:b w:val="false"/>
                <w:i w:val="false"/>
                <w:color w:val="000000"/>
                <w:sz w:val="20"/>
              </w:rPr>
              <w:t>Приложение 9</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и по возрасту"</w:t>
            </w:r>
          </w:p>
        </w:tc>
      </w:tr>
    </w:tbl>
    <w:p>
      <w:pPr>
        <w:spacing w:after="0"/>
        <w:ind w:left="0"/>
        <w:jc w:val="left"/>
      </w:pPr>
      <w:r>
        <w:rPr>
          <w:rFonts w:ascii="Times New Roman"/>
          <w:b/>
          <w:i w:val="false"/>
          <w:color w:val="000000"/>
        </w:rPr>
        <w:t xml:space="preserve"> Справочник бизнес-процессов</w:t>
      </w:r>
      <w:r>
        <w:br/>
      </w:r>
      <w:r>
        <w:rPr>
          <w:rFonts w:ascii="Times New Roman"/>
          <w:b/>
          <w:i w:val="false"/>
          <w:color w:val="000000"/>
        </w:rPr>
        <w:t>оказания государственной услуги</w:t>
      </w:r>
      <w:r>
        <w:br/>
      </w:r>
      <w:r>
        <w:rPr>
          <w:rFonts w:ascii="Times New Roman"/>
          <w:b/>
          <w:i w:val="false"/>
          <w:color w:val="000000"/>
        </w:rPr>
        <w:t>"Назначение государственных социальных пособий по</w:t>
      </w:r>
      <w:r>
        <w:br/>
      </w:r>
      <w:r>
        <w:rPr>
          <w:rFonts w:ascii="Times New Roman"/>
          <w:b/>
          <w:i w:val="false"/>
          <w:color w:val="000000"/>
        </w:rPr>
        <w:t>инвалидности, по случаю потери кормильца и по возрасту"</w:t>
      </w:r>
      <w:r>
        <w:br/>
      </w:r>
      <w:r>
        <w:rPr>
          <w:rFonts w:ascii="Times New Roman"/>
          <w:b/>
          <w:i w:val="false"/>
          <w:color w:val="000000"/>
        </w:rPr>
        <w:t>при оказании через ЦОН:</w:t>
      </w:r>
    </w:p>
    <w:p>
      <w:pPr>
        <w:spacing w:after="0"/>
        <w:ind w:left="0"/>
        <w:jc w:val="left"/>
      </w:pPr>
      <w:r>
        <w:br/>
      </w:r>
    </w:p>
    <w:p>
      <w:pPr>
        <w:spacing w:after="0"/>
        <w:ind w:left="0"/>
        <w:jc w:val="both"/>
      </w:pPr>
      <w:r>
        <w:drawing>
          <wp:inline distT="0" distB="0" distL="0" distR="0">
            <wp:extent cx="76454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 оказании непосредственно через подразделение                    медико-социальной экспертизы услугодателя:</w:t>
      </w:r>
    </w:p>
    <w:p>
      <w:pPr>
        <w:spacing w:after="0"/>
        <w:ind w:left="0"/>
        <w:jc w:val="left"/>
      </w:pPr>
      <w:r>
        <w:br/>
      </w:r>
    </w:p>
    <w:p>
      <w:pPr>
        <w:spacing w:after="0"/>
        <w:ind w:left="0"/>
        <w:jc w:val="both"/>
      </w:pPr>
      <w:r>
        <w:drawing>
          <wp:inline distT="0" distB="0" distL="0" distR="0">
            <wp:extent cx="77851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 оказании непосредственно через отделение уполномоченной организации:</w:t>
      </w:r>
    </w:p>
    <w:p>
      <w:pPr>
        <w:spacing w:after="0"/>
        <w:ind w:left="0"/>
        <w:jc w:val="left"/>
      </w:pPr>
      <w:r>
        <w:br/>
      </w:r>
    </w:p>
    <w:p>
      <w:pPr>
        <w:spacing w:after="0"/>
        <w:ind w:left="0"/>
        <w:jc w:val="both"/>
      </w:pPr>
      <w:r>
        <w:drawing>
          <wp:inline distT="0" distB="0" distL="0" distR="0">
            <wp:extent cx="76073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декабря 2015 года № 1024</w:t>
            </w:r>
            <w:r>
              <w:br/>
            </w:r>
            <w:r>
              <w:rPr>
                <w:rFonts w:ascii="Times New Roman"/>
                <w:b w:val="false"/>
                <w:i w:val="false"/>
                <w:color w:val="000000"/>
                <w:sz w:val="20"/>
              </w:rPr>
              <w:t>Приложение 1-1</w:t>
            </w:r>
            <w:r>
              <w:br/>
            </w:r>
            <w:r>
              <w:rPr>
                <w:rFonts w:ascii="Times New Roman"/>
                <w:b w:val="false"/>
                <w:i w:val="false"/>
                <w:color w:val="000000"/>
                <w:sz w:val="20"/>
              </w:rPr>
              <w:t>к регламенту оказания государственной услуги</w:t>
            </w:r>
            <w:r>
              <w:br/>
            </w:r>
            <w:r>
              <w:rPr>
                <w:rFonts w:ascii="Times New Roman"/>
                <w:b w:val="false"/>
                <w:i w:val="false"/>
                <w:color w:val="000000"/>
                <w:sz w:val="20"/>
              </w:rPr>
              <w:t>"Назначение социальных выплат на случаи</w:t>
            </w:r>
            <w:r>
              <w:br/>
            </w:r>
            <w:r>
              <w:rPr>
                <w:rFonts w:ascii="Times New Roman"/>
                <w:b w:val="false"/>
                <w:i w:val="false"/>
                <w:color w:val="000000"/>
                <w:sz w:val="20"/>
              </w:rPr>
              <w:t>социальных рисков: утраты трудоспособности;</w:t>
            </w:r>
            <w:r>
              <w:br/>
            </w:r>
            <w:r>
              <w:rPr>
                <w:rFonts w:ascii="Times New Roman"/>
                <w:b w:val="false"/>
                <w:i w:val="false"/>
                <w:color w:val="000000"/>
                <w:sz w:val="20"/>
              </w:rPr>
              <w:t>потери кормильца; потери работы; потери</w:t>
            </w:r>
            <w:r>
              <w:br/>
            </w:r>
            <w:r>
              <w:rPr>
                <w:rFonts w:ascii="Times New Roman"/>
                <w:b w:val="false"/>
                <w:i w:val="false"/>
                <w:color w:val="000000"/>
                <w:sz w:val="20"/>
              </w:rPr>
              <w:t>дохода в связи 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 (детей);</w:t>
            </w:r>
            <w:r>
              <w:br/>
            </w:r>
            <w:r>
              <w:rPr>
                <w:rFonts w:ascii="Times New Roman"/>
                <w:b w:val="false"/>
                <w:i w:val="false"/>
                <w:color w:val="000000"/>
                <w:sz w:val="20"/>
              </w:rPr>
              <w:t>потери дохода в связи с уходом за ребенком</w:t>
            </w:r>
            <w:r>
              <w:br/>
            </w:r>
            <w:r>
              <w:rPr>
                <w:rFonts w:ascii="Times New Roman"/>
                <w:b w:val="false"/>
                <w:i w:val="false"/>
                <w:color w:val="000000"/>
                <w:sz w:val="20"/>
              </w:rPr>
              <w:t>по достижении им возраста 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______ о назначении (отказе в назначении)</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от "___" ________ 20__ года</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"____" ___________________________________________ года</w:t>
      </w:r>
    </w:p>
    <w:p>
      <w:pPr>
        <w:spacing w:after="0"/>
        <w:ind w:left="0"/>
        <w:jc w:val="both"/>
      </w:pPr>
      <w:r>
        <w:rPr>
          <w:rFonts w:ascii="Times New Roman"/>
          <w:b w:val="false"/>
          <w:i w:val="false"/>
          <w:color w:val="000000"/>
          <w:sz w:val="28"/>
        </w:rPr>
        <w:t>
      Решение о назначении № ___ от "__" ______ 20__ года</w:t>
      </w:r>
    </w:p>
    <w:p>
      <w:pPr>
        <w:spacing w:after="0"/>
        <w:ind w:left="0"/>
        <w:jc w:val="both"/>
      </w:pPr>
      <w:r>
        <w:rPr>
          <w:rFonts w:ascii="Times New Roman"/>
          <w:b w:val="false"/>
          <w:i w:val="false"/>
          <w:color w:val="000000"/>
          <w:sz w:val="28"/>
        </w:rPr>
        <w:t>
      Назначенная сумма: 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________20____ года</w:t>
      </w:r>
    </w:p>
    <w:p>
      <w:pPr>
        <w:spacing w:after="0"/>
        <w:ind w:left="0"/>
        <w:jc w:val="both"/>
      </w:pPr>
      <w:r>
        <w:rPr>
          <w:rFonts w:ascii="Times New Roman"/>
          <w:b w:val="false"/>
          <w:i w:val="false"/>
          <w:color w:val="000000"/>
          <w:sz w:val="28"/>
        </w:rPr>
        <w:t>
      Отказано в назначении _______________________________________________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декабря 2015 года № 1024</w:t>
            </w:r>
            <w:r>
              <w:br/>
            </w:r>
            <w:r>
              <w:rPr>
                <w:rFonts w:ascii="Times New Roman"/>
                <w:b w:val="false"/>
                <w:i w:val="false"/>
                <w:color w:val="000000"/>
                <w:sz w:val="20"/>
              </w:rPr>
              <w:t>Приложение 1-2</w:t>
            </w:r>
            <w:r>
              <w:br/>
            </w:r>
            <w:r>
              <w:rPr>
                <w:rFonts w:ascii="Times New Roman"/>
                <w:b w:val="false"/>
                <w:i w:val="false"/>
                <w:color w:val="000000"/>
                <w:sz w:val="20"/>
              </w:rPr>
              <w:t>к регламенту оказания государственной услуги</w:t>
            </w:r>
            <w:r>
              <w:br/>
            </w:r>
            <w:r>
              <w:rPr>
                <w:rFonts w:ascii="Times New Roman"/>
                <w:b w:val="false"/>
                <w:i w:val="false"/>
                <w:color w:val="000000"/>
                <w:sz w:val="20"/>
              </w:rPr>
              <w:t>"Назначение социальных выплат на случаи</w:t>
            </w:r>
            <w:r>
              <w:br/>
            </w:r>
            <w:r>
              <w:rPr>
                <w:rFonts w:ascii="Times New Roman"/>
                <w:b w:val="false"/>
                <w:i w:val="false"/>
                <w:color w:val="000000"/>
                <w:sz w:val="20"/>
              </w:rPr>
              <w:t>социальных рисков: утраты трудоспособности;</w:t>
            </w:r>
            <w:r>
              <w:br/>
            </w:r>
            <w:r>
              <w:rPr>
                <w:rFonts w:ascii="Times New Roman"/>
                <w:b w:val="false"/>
                <w:i w:val="false"/>
                <w:color w:val="000000"/>
                <w:sz w:val="20"/>
              </w:rPr>
              <w:t>потери кормильца; потери работы; потери</w:t>
            </w:r>
            <w:r>
              <w:br/>
            </w:r>
            <w:r>
              <w:rPr>
                <w:rFonts w:ascii="Times New Roman"/>
                <w:b w:val="false"/>
                <w:i w:val="false"/>
                <w:color w:val="000000"/>
                <w:sz w:val="20"/>
              </w:rPr>
              <w:t>дохода в связи 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 (детей);</w:t>
            </w:r>
            <w:r>
              <w:br/>
            </w:r>
            <w:r>
              <w:rPr>
                <w:rFonts w:ascii="Times New Roman"/>
                <w:b w:val="false"/>
                <w:i w:val="false"/>
                <w:color w:val="000000"/>
                <w:sz w:val="20"/>
              </w:rPr>
              <w:t>потери дохода в связи с уходом за ребенком</w:t>
            </w:r>
            <w:r>
              <w:br/>
            </w:r>
            <w:r>
              <w:rPr>
                <w:rFonts w:ascii="Times New Roman"/>
                <w:b w:val="false"/>
                <w:i w:val="false"/>
                <w:color w:val="000000"/>
                <w:sz w:val="20"/>
              </w:rPr>
              <w:t>по достижении им возраста 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Диаграммы функционального взаимодействия</w:t>
      </w:r>
      <w:r>
        <w:br/>
      </w:r>
      <w:r>
        <w:rPr>
          <w:rFonts w:ascii="Times New Roman"/>
          <w:b/>
          <w:i w:val="false"/>
          <w:color w:val="000000"/>
        </w:rPr>
        <w:t>информационных систем, задействованных</w:t>
      </w:r>
      <w:r>
        <w:br/>
      </w:r>
      <w:r>
        <w:rPr>
          <w:rFonts w:ascii="Times New Roman"/>
          <w:b/>
          <w:i w:val="false"/>
          <w:color w:val="000000"/>
        </w:rPr>
        <w:t>в оказании государственной услуги,</w:t>
      </w:r>
      <w:r>
        <w:br/>
      </w:r>
      <w:r>
        <w:rPr>
          <w:rFonts w:ascii="Times New Roman"/>
          <w:b/>
          <w:i w:val="false"/>
          <w:color w:val="000000"/>
        </w:rPr>
        <w:t>в графической форме</w:t>
      </w:r>
    </w:p>
    <w:p>
      <w:pPr>
        <w:spacing w:after="0"/>
        <w:ind w:left="0"/>
        <w:jc w:val="left"/>
      </w:pPr>
      <w:r>
        <w:br/>
      </w:r>
    </w:p>
    <w:p>
      <w:pPr>
        <w:spacing w:after="0"/>
        <w:ind w:left="0"/>
        <w:jc w:val="both"/>
      </w:pPr>
      <w:r>
        <w:drawing>
          <wp:inline distT="0" distB="0" distL="0" distR="0">
            <wp:extent cx="77216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962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декабря 2015 года № 1024</w:t>
            </w:r>
            <w:r>
              <w:br/>
            </w:r>
            <w:r>
              <w:rPr>
                <w:rFonts w:ascii="Times New Roman"/>
                <w:b w:val="false"/>
                <w:i w:val="false"/>
                <w:color w:val="000000"/>
                <w:sz w:val="20"/>
              </w:rPr>
              <w:t>Приложение 2</w:t>
            </w:r>
            <w:r>
              <w:br/>
            </w:r>
            <w:r>
              <w:rPr>
                <w:rFonts w:ascii="Times New Roman"/>
                <w:b w:val="false"/>
                <w:i w:val="false"/>
                <w:color w:val="000000"/>
                <w:sz w:val="20"/>
              </w:rPr>
              <w:t>к регламенту оказания государственной услуги</w:t>
            </w:r>
            <w:r>
              <w:br/>
            </w:r>
            <w:r>
              <w:rPr>
                <w:rFonts w:ascii="Times New Roman"/>
                <w:b w:val="false"/>
                <w:i w:val="false"/>
                <w:color w:val="000000"/>
                <w:sz w:val="20"/>
              </w:rPr>
              <w:t>"Назначение социальных выплат на случаи</w:t>
            </w:r>
            <w:r>
              <w:br/>
            </w:r>
            <w:r>
              <w:rPr>
                <w:rFonts w:ascii="Times New Roman"/>
                <w:b w:val="false"/>
                <w:i w:val="false"/>
                <w:color w:val="000000"/>
                <w:sz w:val="20"/>
              </w:rPr>
              <w:t>социальных рисков: утраты трудоспособности;</w:t>
            </w:r>
            <w:r>
              <w:br/>
            </w:r>
            <w:r>
              <w:rPr>
                <w:rFonts w:ascii="Times New Roman"/>
                <w:b w:val="false"/>
                <w:i w:val="false"/>
                <w:color w:val="000000"/>
                <w:sz w:val="20"/>
              </w:rPr>
              <w:t>потери кормильца; потери работы; потери</w:t>
            </w:r>
            <w:r>
              <w:br/>
            </w:r>
            <w:r>
              <w:rPr>
                <w:rFonts w:ascii="Times New Roman"/>
                <w:b w:val="false"/>
                <w:i w:val="false"/>
                <w:color w:val="000000"/>
                <w:sz w:val="20"/>
              </w:rPr>
              <w:t>дохода в связи 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 (детей);</w:t>
            </w:r>
            <w:r>
              <w:br/>
            </w:r>
            <w:r>
              <w:rPr>
                <w:rFonts w:ascii="Times New Roman"/>
                <w:b w:val="false"/>
                <w:i w:val="false"/>
                <w:color w:val="000000"/>
                <w:sz w:val="20"/>
              </w:rPr>
              <w:t>потери дохода в связи с уходом за ребенком</w:t>
            </w:r>
            <w:r>
              <w:br/>
            </w:r>
            <w:r>
              <w:rPr>
                <w:rFonts w:ascii="Times New Roman"/>
                <w:b w:val="false"/>
                <w:i w:val="false"/>
                <w:color w:val="000000"/>
                <w:sz w:val="20"/>
              </w:rPr>
              <w:t>по достижении им возраста одного года"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"Назначение социальных выплат на случаи социальных</w:t>
      </w:r>
      <w:r>
        <w:br/>
      </w:r>
      <w:r>
        <w:rPr>
          <w:rFonts w:ascii="Times New Roman"/>
          <w:b/>
          <w:i w:val="false"/>
          <w:color w:val="000000"/>
        </w:rPr>
        <w:t>рисков: утраты трудоспособности; потери кормильца; потери</w:t>
      </w:r>
      <w:r>
        <w:br/>
      </w:r>
      <w:r>
        <w:rPr>
          <w:rFonts w:ascii="Times New Roman"/>
          <w:b/>
          <w:i w:val="false"/>
          <w:color w:val="000000"/>
        </w:rPr>
        <w:t>работы; потери дохода в связи с беременностью и родами;</w:t>
      </w:r>
      <w:r>
        <w:br/>
      </w:r>
      <w:r>
        <w:rPr>
          <w:rFonts w:ascii="Times New Roman"/>
          <w:b/>
          <w:i w:val="false"/>
          <w:color w:val="000000"/>
        </w:rPr>
        <w:t>потери дохода в связи с усыновлением (удочерением)</w:t>
      </w:r>
      <w:r>
        <w:br/>
      </w:r>
      <w:r>
        <w:rPr>
          <w:rFonts w:ascii="Times New Roman"/>
          <w:b/>
          <w:i w:val="false"/>
          <w:color w:val="000000"/>
        </w:rPr>
        <w:t>новорожденного ребенка (детей); потери дохода в связи с</w:t>
      </w:r>
      <w:r>
        <w:br/>
      </w:r>
      <w:r>
        <w:rPr>
          <w:rFonts w:ascii="Times New Roman"/>
          <w:b/>
          <w:i w:val="false"/>
          <w:color w:val="000000"/>
        </w:rPr>
        <w:t>уходом за ребенком по достижении им возраста одного года"</w:t>
      </w:r>
      <w:r>
        <w:br/>
      </w:r>
      <w:r>
        <w:rPr>
          <w:rFonts w:ascii="Times New Roman"/>
          <w:b/>
          <w:i w:val="false"/>
          <w:color w:val="000000"/>
        </w:rPr>
        <w:t>при оказании через ЦОН:</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 исправление ее подразделением уполномоченной организации не должен превышать изначально предусмотренных 5 (пять) рабочих дней в СФЕ-2 и СФЕ-3</w:t>
      </w:r>
    </w:p>
    <w:p>
      <w:pPr>
        <w:spacing w:after="0"/>
        <w:ind w:left="0"/>
        <w:jc w:val="both"/>
      </w:pPr>
      <w:r>
        <w:rPr>
          <w:rFonts w:ascii="Times New Roman"/>
          <w:b w:val="false"/>
          <w:i w:val="false"/>
          <w:color w:val="000000"/>
          <w:sz w:val="28"/>
        </w:rPr>
        <w:t xml:space="preserve">
      ** - выбор СФЕ зависит от того, кто из них допустил ошибку </w:t>
      </w:r>
    </w:p>
    <w:p>
      <w:pPr>
        <w:spacing w:after="0"/>
        <w:ind w:left="0"/>
        <w:jc w:val="left"/>
      </w:pPr>
      <w:r>
        <w:rPr>
          <w:rFonts w:ascii="Times New Roman"/>
          <w:b/>
          <w:i w:val="false"/>
          <w:color w:val="000000"/>
        </w:rPr>
        <w:t xml:space="preserve"> при оказании через подразделение медико-социальной</w:t>
      </w:r>
      <w:r>
        <w:br/>
      </w:r>
      <w:r>
        <w:rPr>
          <w:rFonts w:ascii="Times New Roman"/>
          <w:b/>
          <w:i w:val="false"/>
          <w:color w:val="000000"/>
        </w:rPr>
        <w:t>экспертизы услугодателя:</w:t>
      </w:r>
    </w:p>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 исправление ее подразделением уполномоченной организации не должен превышать изначально предусмотренных 5 (пять) рабочих дней в СФЕ-2 и СФЕ-3</w:t>
      </w:r>
    </w:p>
    <w:p>
      <w:pPr>
        <w:spacing w:after="0"/>
        <w:ind w:left="0"/>
        <w:jc w:val="both"/>
      </w:pPr>
      <w:r>
        <w:rPr>
          <w:rFonts w:ascii="Times New Roman"/>
          <w:b w:val="false"/>
          <w:i w:val="false"/>
          <w:color w:val="000000"/>
          <w:sz w:val="28"/>
        </w:rPr>
        <w:t>
      ** - выбор СФЕ зависит от того, кто из них допустил ошибку</w:t>
      </w:r>
    </w:p>
    <w:p>
      <w:pPr>
        <w:spacing w:after="0"/>
        <w:ind w:left="0"/>
        <w:jc w:val="left"/>
      </w:pPr>
      <w:r>
        <w:rPr>
          <w:rFonts w:ascii="Times New Roman"/>
          <w:b/>
          <w:i w:val="false"/>
          <w:color w:val="000000"/>
        </w:rPr>
        <w:t xml:space="preserve"> при оказании через МИО:</w:t>
      </w:r>
    </w:p>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 исправление ее подразделением уполномоченной организации не должен превышать изначально предусмотренных 5 (пять) рабочих дней в СФЕ-2 и СФЕ-3</w:t>
      </w:r>
    </w:p>
    <w:p>
      <w:pPr>
        <w:spacing w:after="0"/>
        <w:ind w:left="0"/>
        <w:jc w:val="both"/>
      </w:pPr>
      <w:r>
        <w:rPr>
          <w:rFonts w:ascii="Times New Roman"/>
          <w:b w:val="false"/>
          <w:i w:val="false"/>
          <w:color w:val="000000"/>
          <w:sz w:val="28"/>
        </w:rPr>
        <w:t>
      ** - выбор СФЕ зависит от того, кто из них допустил ошибку</w:t>
      </w:r>
    </w:p>
    <w:p>
      <w:pPr>
        <w:spacing w:after="0"/>
        <w:ind w:left="0"/>
        <w:jc w:val="left"/>
      </w:pPr>
      <w:r>
        <w:rPr>
          <w:rFonts w:ascii="Times New Roman"/>
          <w:b/>
          <w:i w:val="false"/>
          <w:color w:val="000000"/>
        </w:rPr>
        <w:t xml:space="preserve"> при оказании непосредственно через отделение уполномоченной организации:</w:t>
      </w:r>
    </w:p>
    <w:p>
      <w:pPr>
        <w:spacing w:after="0"/>
        <w:ind w:left="0"/>
        <w:jc w:val="left"/>
      </w:pPr>
      <w:r>
        <w:br/>
      </w:r>
    </w:p>
    <w:p>
      <w:pPr>
        <w:spacing w:after="0"/>
        <w:ind w:left="0"/>
        <w:jc w:val="both"/>
      </w:pPr>
      <w:r>
        <w:drawing>
          <wp:inline distT="0" distB="0" distL="0" distR="0">
            <wp:extent cx="7810500" cy="982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82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 исправление ее подразделением уполномоченной организации не должен превышать изначально предусмотренных 5 (пять) рабочих дней в СФЕ-1 и СФЕ-2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декабря 2015 года № 1024</w:t>
            </w:r>
            <w:r>
              <w:br/>
            </w:r>
            <w:r>
              <w:rPr>
                <w:rFonts w:ascii="Times New Roman"/>
                <w:b w:val="false"/>
                <w:i w:val="false"/>
                <w:color w:val="000000"/>
                <w:sz w:val="20"/>
              </w:rPr>
              <w:t>Приложение 4</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"Назначение специального государственного пособия"</w:t>
      </w:r>
      <w:r>
        <w:br/>
      </w:r>
      <w:r>
        <w:rPr>
          <w:rFonts w:ascii="Times New Roman"/>
          <w:b/>
          <w:i w:val="false"/>
          <w:color w:val="000000"/>
        </w:rPr>
        <w:t>при оказании через ЦОН:</w:t>
      </w:r>
    </w:p>
    <w:p>
      <w:pPr>
        <w:spacing w:after="0"/>
        <w:ind w:left="0"/>
        <w:jc w:val="left"/>
      </w:pPr>
      <w:r>
        <w:br/>
      </w:r>
    </w:p>
    <w:p>
      <w:pPr>
        <w:spacing w:after="0"/>
        <w:ind w:left="0"/>
        <w:jc w:val="both"/>
      </w:pPr>
      <w:r>
        <w:drawing>
          <wp:inline distT="0" distB="0" distL="0" distR="0">
            <wp:extent cx="7721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216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 исправление ее подразделением уполномоченной организации не должен превышать изначально предусмотренных 5 (пять) рабочих дней в СФЕ-2 и СФЕ-3</w:t>
      </w:r>
    </w:p>
    <w:p>
      <w:pPr>
        <w:spacing w:after="0"/>
        <w:ind w:left="0"/>
        <w:jc w:val="both"/>
      </w:pPr>
      <w:r>
        <w:rPr>
          <w:rFonts w:ascii="Times New Roman"/>
          <w:b w:val="false"/>
          <w:i w:val="false"/>
          <w:color w:val="000000"/>
          <w:sz w:val="28"/>
        </w:rPr>
        <w:t>
      ** - выбор СФЕ зависит от того, кто из них допустил ошибку</w:t>
      </w:r>
    </w:p>
    <w:p>
      <w:pPr>
        <w:spacing w:after="0"/>
        <w:ind w:left="0"/>
        <w:jc w:val="left"/>
      </w:pPr>
      <w:r>
        <w:rPr>
          <w:rFonts w:ascii="Times New Roman"/>
          <w:b/>
          <w:i w:val="false"/>
          <w:color w:val="000000"/>
        </w:rPr>
        <w:t xml:space="preserve"> при оказании через подразделение медико-социальной экспертизы</w:t>
      </w:r>
      <w:r>
        <w:br/>
      </w:r>
      <w:r>
        <w:rPr>
          <w:rFonts w:ascii="Times New Roman"/>
          <w:b/>
          <w:i w:val="false"/>
          <w:color w:val="000000"/>
        </w:rPr>
        <w:t>услугодателя:</w:t>
      </w:r>
    </w:p>
    <w:p>
      <w:pPr>
        <w:spacing w:after="0"/>
        <w:ind w:left="0"/>
        <w:jc w:val="left"/>
      </w:pPr>
      <w:r>
        <w:br/>
      </w:r>
    </w:p>
    <w:p>
      <w:pPr>
        <w:spacing w:after="0"/>
        <w:ind w:left="0"/>
        <w:jc w:val="both"/>
      </w:pPr>
      <w:r>
        <w:drawing>
          <wp:inline distT="0" distB="0" distL="0" distR="0">
            <wp:extent cx="7747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w:t>
      </w:r>
    </w:p>
    <w:p>
      <w:pPr>
        <w:spacing w:after="0"/>
        <w:ind w:left="0"/>
        <w:jc w:val="both"/>
      </w:pPr>
      <w:r>
        <w:rPr>
          <w:rFonts w:ascii="Times New Roman"/>
          <w:b w:val="false"/>
          <w:i w:val="false"/>
          <w:color w:val="000000"/>
          <w:sz w:val="28"/>
        </w:rPr>
        <w:t>
      исправление ее подразделением уполномоченной организации не должен</w:t>
      </w:r>
    </w:p>
    <w:p>
      <w:pPr>
        <w:spacing w:after="0"/>
        <w:ind w:left="0"/>
        <w:jc w:val="both"/>
      </w:pPr>
      <w:r>
        <w:rPr>
          <w:rFonts w:ascii="Times New Roman"/>
          <w:b w:val="false"/>
          <w:i w:val="false"/>
          <w:color w:val="000000"/>
          <w:sz w:val="28"/>
        </w:rPr>
        <w:t>
      превышать изначально предусмотренных 5 (пять) рабочих дней в СФЕ-2 и</w:t>
      </w:r>
    </w:p>
    <w:p>
      <w:pPr>
        <w:spacing w:after="0"/>
        <w:ind w:left="0"/>
        <w:jc w:val="both"/>
      </w:pPr>
      <w:r>
        <w:rPr>
          <w:rFonts w:ascii="Times New Roman"/>
          <w:b w:val="false"/>
          <w:i w:val="false"/>
          <w:color w:val="000000"/>
          <w:sz w:val="28"/>
        </w:rPr>
        <w:t>
      СФЕ-3</w:t>
      </w:r>
    </w:p>
    <w:p>
      <w:pPr>
        <w:spacing w:after="0"/>
        <w:ind w:left="0"/>
        <w:jc w:val="both"/>
      </w:pPr>
      <w:r>
        <w:rPr>
          <w:rFonts w:ascii="Times New Roman"/>
          <w:b w:val="false"/>
          <w:i w:val="false"/>
          <w:color w:val="000000"/>
          <w:sz w:val="28"/>
        </w:rPr>
        <w:t>
      ** - выбор СФЕ зависит от того, кто из них допустил ошибку</w:t>
      </w:r>
    </w:p>
    <w:p>
      <w:pPr>
        <w:spacing w:after="0"/>
        <w:ind w:left="0"/>
        <w:jc w:val="left"/>
      </w:pPr>
      <w:r>
        <w:rPr>
          <w:rFonts w:ascii="Times New Roman"/>
          <w:b/>
          <w:i w:val="false"/>
          <w:color w:val="000000"/>
        </w:rPr>
        <w:t xml:space="preserve"> при оказании непосредственно через отделение уполномоченной                           организации:</w:t>
      </w:r>
    </w:p>
    <w:p>
      <w:pPr>
        <w:spacing w:after="0"/>
        <w:ind w:left="0"/>
        <w:jc w:val="left"/>
      </w:pPr>
      <w:r>
        <w:br/>
      </w:r>
    </w:p>
    <w:p>
      <w:pPr>
        <w:spacing w:after="0"/>
        <w:ind w:left="0"/>
        <w:jc w:val="both"/>
      </w:pPr>
      <w:r>
        <w:drawing>
          <wp:inline distT="0" distB="0" distL="0" distR="0">
            <wp:extent cx="78105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Процесс выявления филиалом уполномоченной организации ошибки и</w:t>
      </w:r>
    </w:p>
    <w:p>
      <w:pPr>
        <w:spacing w:after="0"/>
        <w:ind w:left="0"/>
        <w:jc w:val="both"/>
      </w:pPr>
      <w:r>
        <w:rPr>
          <w:rFonts w:ascii="Times New Roman"/>
          <w:b w:val="false"/>
          <w:i w:val="false"/>
          <w:color w:val="000000"/>
          <w:sz w:val="28"/>
        </w:rPr>
        <w:t>
      исправление ее подразделением уполномоченной организации не должен</w:t>
      </w:r>
    </w:p>
    <w:p>
      <w:pPr>
        <w:spacing w:after="0"/>
        <w:ind w:left="0"/>
        <w:jc w:val="both"/>
      </w:pPr>
      <w:r>
        <w:rPr>
          <w:rFonts w:ascii="Times New Roman"/>
          <w:b w:val="false"/>
          <w:i w:val="false"/>
          <w:color w:val="000000"/>
          <w:sz w:val="28"/>
        </w:rPr>
        <w:t>
      превышать изначально предусмотренных 5 (пять) рабочих дней в СФЕ-1 и</w:t>
      </w:r>
    </w:p>
    <w:p>
      <w:pPr>
        <w:spacing w:after="0"/>
        <w:ind w:left="0"/>
        <w:jc w:val="both"/>
      </w:pPr>
      <w:r>
        <w:rPr>
          <w:rFonts w:ascii="Times New Roman"/>
          <w:b w:val="false"/>
          <w:i w:val="false"/>
          <w:color w:val="000000"/>
          <w:sz w:val="28"/>
        </w:rPr>
        <w:t>
      СФЕ-2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25 декабря 2015 года № 1024</w:t>
            </w:r>
            <w:r>
              <w:br/>
            </w: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мая 2015 года № 407</w:t>
            </w:r>
          </w:p>
        </w:tc>
      </w:tr>
    </w:tbl>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"Назначение ежемесячных выплат гражданам Республики Казахстан</w:t>
      </w:r>
      <w:r>
        <w:br/>
      </w:r>
      <w:r>
        <w:rPr>
          <w:rFonts w:ascii="Times New Roman"/>
          <w:b/>
          <w:i w:val="false"/>
          <w:color w:val="000000"/>
        </w:rPr>
        <w:t>после завершения периода капитализации платежей по возмещению</w:t>
      </w:r>
      <w:r>
        <w:br/>
      </w:r>
      <w:r>
        <w:rPr>
          <w:rFonts w:ascii="Times New Roman"/>
          <w:b/>
          <w:i w:val="false"/>
          <w:color w:val="000000"/>
        </w:rPr>
        <w:t>вреда, причиненного жизни или здоровью работников юридическими</w:t>
      </w:r>
      <w:r>
        <w:br/>
      </w:r>
      <w:r>
        <w:rPr>
          <w:rFonts w:ascii="Times New Roman"/>
          <w:b/>
          <w:i w:val="false"/>
          <w:color w:val="000000"/>
        </w:rPr>
        <w:t>лицами, ликвидированными вследствие банкротства"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Регламент оказания государственной услуги "Назначение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 – Регламент) разработан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 "Назначение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утвержденным приказом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(зарегистрированный в Реестре государственной регистрации нормативных правовых актов за № 11342) (далее – Стандарт) и определяет процедуру назначения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ежемесячные выплаты).</w:t>
      </w:r>
    </w:p>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здравоохранения и социального развития Республики Казахстан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 (далее – уполномоченная организация).</w:t>
      </w:r>
    </w:p>
    <w:p>
      <w:pPr>
        <w:spacing w:after="0"/>
        <w:ind w:left="0"/>
        <w:jc w:val="both"/>
      </w:pPr>
      <w:r>
        <w:rPr>
          <w:rFonts w:ascii="Times New Roman"/>
          <w:b w:val="false"/>
          <w:i w:val="false"/>
          <w:color w:val="000000"/>
          <w:sz w:val="28"/>
        </w:rPr>
        <w:t>
      3. Форма оказываемой государственной услуги: бумажная.</w:t>
      </w:r>
    </w:p>
    <w:p>
      <w:pPr>
        <w:spacing w:after="0"/>
        <w:ind w:left="0"/>
        <w:jc w:val="both"/>
      </w:pPr>
      <w:r>
        <w:rPr>
          <w:rFonts w:ascii="Times New Roman"/>
          <w:b w:val="false"/>
          <w:i w:val="false"/>
          <w:color w:val="000000"/>
          <w:sz w:val="28"/>
        </w:rPr>
        <w:t xml:space="preserve">
      4. Результат оказываемой государственной услуги – уведомление о назначении ежемесячной выплаты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из уполномоченной организации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заявление услугополучателя с приложением документов, представленных в соответствии с пунктом 9 Стандарта.</w:t>
      </w:r>
    </w:p>
    <w:p>
      <w:pPr>
        <w:spacing w:after="0"/>
        <w:ind w:left="0"/>
        <w:jc w:val="both"/>
      </w:pPr>
      <w:r>
        <w:rPr>
          <w:rFonts w:ascii="Times New Roman"/>
          <w:b w:val="false"/>
          <w:i w:val="false"/>
          <w:color w:val="000000"/>
          <w:sz w:val="28"/>
        </w:rPr>
        <w:t>
      6. Действия услугодателя в процессе оказания государственной услуги:</w:t>
      </w:r>
    </w:p>
    <w:p>
      <w:pPr>
        <w:spacing w:after="0"/>
        <w:ind w:left="0"/>
        <w:jc w:val="both"/>
      </w:pPr>
      <w:r>
        <w:rPr>
          <w:rFonts w:ascii="Times New Roman"/>
          <w:b w:val="false"/>
          <w:i w:val="false"/>
          <w:color w:val="000000"/>
          <w:sz w:val="28"/>
        </w:rPr>
        <w:t>
      1) специалист отдела (управления) услугодателя, осуществляющий функции по назначению ежемесячных выплат, в течение двух рабочих дней:</w:t>
      </w:r>
    </w:p>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p>
      <w:pPr>
        <w:spacing w:after="0"/>
        <w:ind w:left="0"/>
        <w:jc w:val="both"/>
      </w:pPr>
      <w:r>
        <w:rPr>
          <w:rFonts w:ascii="Times New Roman"/>
          <w:b w:val="false"/>
          <w:i w:val="false"/>
          <w:color w:val="000000"/>
          <w:sz w:val="28"/>
        </w:rPr>
        <w:t>
      при наличии оснований в течение пяти рабочих дней проверяет достоверность представленных документов, в том числе из информационных систем, с уведомлением об этом услугополучателя через отделение уполномоченной организации;</w:t>
      </w:r>
    </w:p>
    <w:p>
      <w:pPr>
        <w:spacing w:after="0"/>
        <w:ind w:left="0"/>
        <w:jc w:val="both"/>
      </w:pPr>
      <w:r>
        <w:rPr>
          <w:rFonts w:ascii="Times New Roman"/>
          <w:b w:val="false"/>
          <w:i w:val="false"/>
          <w:color w:val="000000"/>
          <w:sz w:val="28"/>
        </w:rPr>
        <w:t>
      удостоверяет электронный проект решения о назначении ежемесячных выплат в случае полного соответствия электронного макета дела в соответствии со Стандартом посредством ЭЦП, при отсутствии оснований для назначения удостоверяет посредством ЭЦП электронный проект решения об отказе в назначении ежемесячных выплат с указанием причины отказа;</w:t>
      </w:r>
    </w:p>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ежемесячных выплат руководителю отдела (управления) услугодателя.</w:t>
      </w:r>
    </w:p>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ежемесячной выплаты, удостоверенный ЭЦП специалиста отдела услугодателя;</w:t>
      </w:r>
    </w:p>
    <w:p>
      <w:pPr>
        <w:spacing w:after="0"/>
        <w:ind w:left="0"/>
        <w:jc w:val="both"/>
      </w:pPr>
      <w:r>
        <w:rPr>
          <w:rFonts w:ascii="Times New Roman"/>
          <w:b w:val="false"/>
          <w:i w:val="false"/>
          <w:color w:val="000000"/>
          <w:sz w:val="28"/>
        </w:rPr>
        <w:t>
      2) руководитель отдела (управления) услугодателя, осуществляющий функции по назначению ежемесячных выплат, в течение двух рабочих дней:</w:t>
      </w:r>
    </w:p>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p>
      <w:pPr>
        <w:spacing w:after="0"/>
        <w:ind w:left="0"/>
        <w:jc w:val="both"/>
      </w:pPr>
      <w:r>
        <w:rPr>
          <w:rFonts w:ascii="Times New Roman"/>
          <w:b w:val="false"/>
          <w:i w:val="false"/>
          <w:color w:val="000000"/>
          <w:sz w:val="28"/>
        </w:rPr>
        <w:t>
      при наличии оснований в течение пяти рабочих дней проверяет достоверность представленных документов, в том числе из информационных систем, с уведомлением об этом услугополучателя через отделение уполномоченной организации;</w:t>
      </w:r>
    </w:p>
    <w:p>
      <w:pPr>
        <w:spacing w:after="0"/>
        <w:ind w:left="0"/>
        <w:jc w:val="both"/>
      </w:pPr>
      <w:r>
        <w:rPr>
          <w:rFonts w:ascii="Times New Roman"/>
          <w:b w:val="false"/>
          <w:i w:val="false"/>
          <w:color w:val="000000"/>
          <w:sz w:val="28"/>
        </w:rPr>
        <w:t>
      удостоверяет электронный проект решения о назначении ежемесячных выплат в случае полного соответствия электронного макета дела в соответствии со Стандартом посредством ЭЦП, при отсутствии оснований для назначения удостоверяет посредством ЭЦП электронный проект решения об отказе в назначении ежемесячных выплат;</w:t>
      </w:r>
    </w:p>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ежемесячных выплат руководителю услугодателя.</w:t>
      </w:r>
    </w:p>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ежемесячной выплаты, удостоверенный ЭЦП руководителя отдела (управления) услугодателя;</w:t>
      </w:r>
    </w:p>
    <w:p>
      <w:pPr>
        <w:spacing w:after="0"/>
        <w:ind w:left="0"/>
        <w:jc w:val="both"/>
      </w:pPr>
      <w:r>
        <w:rPr>
          <w:rFonts w:ascii="Times New Roman"/>
          <w:b w:val="false"/>
          <w:i w:val="false"/>
          <w:color w:val="000000"/>
          <w:sz w:val="28"/>
        </w:rPr>
        <w:t>
      3) руководитель услугодателя, осуществляющий функции по назначению ежемесячных выплат, в течение одного рабочего дня:</w:t>
      </w:r>
    </w:p>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p>
      <w:pPr>
        <w:spacing w:after="0"/>
        <w:ind w:left="0"/>
        <w:jc w:val="both"/>
      </w:pPr>
      <w:r>
        <w:rPr>
          <w:rFonts w:ascii="Times New Roman"/>
          <w:b w:val="false"/>
          <w:i w:val="false"/>
          <w:color w:val="000000"/>
          <w:sz w:val="28"/>
        </w:rPr>
        <w:t>
      при наличии оснований в течение пяти рабочих дней проверяет достоверность представленного документа, в том числе из информационных систем, с уведомлением об этом услугополучателя через отделение уполномоченной организации;</w:t>
      </w:r>
    </w:p>
    <w:p>
      <w:pPr>
        <w:spacing w:after="0"/>
        <w:ind w:left="0"/>
        <w:jc w:val="both"/>
      </w:pPr>
      <w:r>
        <w:rPr>
          <w:rFonts w:ascii="Times New Roman"/>
          <w:b w:val="false"/>
          <w:i w:val="false"/>
          <w:color w:val="000000"/>
          <w:sz w:val="28"/>
        </w:rPr>
        <w:t>
      принимает решение о назначении ежемесячных выплат в случае полного соответствия электронного макета дела в соответствии со Стандартом посредством ЭЦП, при отсутствии оснований для назначения удостоверяет посредством ЭЦП электронный проект решения об отказе в назначении ежемесячных выплат с указанием причины;</w:t>
      </w:r>
    </w:p>
    <w:p>
      <w:pPr>
        <w:spacing w:after="0"/>
        <w:ind w:left="0"/>
        <w:jc w:val="both"/>
      </w:pPr>
      <w:r>
        <w:rPr>
          <w:rFonts w:ascii="Times New Roman"/>
          <w:b w:val="false"/>
          <w:i w:val="false"/>
          <w:color w:val="000000"/>
          <w:sz w:val="28"/>
        </w:rPr>
        <w:t>
      направляет в отделение уполномоченной организации в автоматическом режиме принятое решение;</w:t>
      </w:r>
    </w:p>
    <w:p>
      <w:pPr>
        <w:spacing w:after="0"/>
        <w:ind w:left="0"/>
        <w:jc w:val="both"/>
      </w:pPr>
      <w:r>
        <w:rPr>
          <w:rFonts w:ascii="Times New Roman"/>
          <w:b w:val="false"/>
          <w:i w:val="false"/>
          <w:color w:val="000000"/>
          <w:sz w:val="28"/>
        </w:rPr>
        <w:t>
      при удостоверении ЭЦП уведомление о назначении (отказе) ежемесячных выплат автоматически направляется в отделение уполномоченной организации.</w:t>
      </w:r>
    </w:p>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принятие решения о назначении (отказе в назначении) и направление в автоматическом режиме принятого решения на выплату.</w:t>
      </w:r>
    </w:p>
    <w:p>
      <w:pPr>
        <w:spacing w:after="0"/>
        <w:ind w:left="0"/>
        <w:jc w:val="both"/>
      </w:pPr>
      <w:r>
        <w:rPr>
          <w:rFonts w:ascii="Times New Roman"/>
          <w:b w:val="false"/>
          <w:i w:val="false"/>
          <w:color w:val="000000"/>
          <w:sz w:val="28"/>
        </w:rPr>
        <w:t>
      7. Сроки оказания государственных услуг указаны в пункте 4 Стандарта.</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8. В процессе оказания государственной услуги участвуют следующие работники услугодателя:</w:t>
      </w:r>
    </w:p>
    <w:p>
      <w:pPr>
        <w:spacing w:after="0"/>
        <w:ind w:left="0"/>
        <w:jc w:val="both"/>
      </w:pPr>
      <w:r>
        <w:rPr>
          <w:rFonts w:ascii="Times New Roman"/>
          <w:b w:val="false"/>
          <w:i w:val="false"/>
          <w:color w:val="000000"/>
          <w:sz w:val="28"/>
        </w:rPr>
        <w:t>
      специалист отдела (управления) услугодателя;</w:t>
      </w:r>
    </w:p>
    <w:p>
      <w:pPr>
        <w:spacing w:after="0"/>
        <w:ind w:left="0"/>
        <w:jc w:val="both"/>
      </w:pPr>
      <w:r>
        <w:rPr>
          <w:rFonts w:ascii="Times New Roman"/>
          <w:b w:val="false"/>
          <w:i w:val="false"/>
          <w:color w:val="000000"/>
          <w:sz w:val="28"/>
        </w:rPr>
        <w:t>
      руководитель отдела (управления)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9. Порядок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специалист отдела (управления) услугодателя в течение двух рабочих дней направляет в автоматическом режиме электронный макет дела с электронным проектом решения о назначении (отказе в назначении) ежемесячной выплаты руководителю отдела (управления) услугодателя;</w:t>
      </w:r>
    </w:p>
    <w:p>
      <w:pPr>
        <w:spacing w:after="0"/>
        <w:ind w:left="0"/>
        <w:jc w:val="both"/>
      </w:pPr>
      <w:r>
        <w:rPr>
          <w:rFonts w:ascii="Times New Roman"/>
          <w:b w:val="false"/>
          <w:i w:val="false"/>
          <w:color w:val="000000"/>
          <w:sz w:val="28"/>
        </w:rPr>
        <w:t>
      руководитель отдела (управления) услугодателя в течение двух рабочих дней направляет в автоматическом режиме электронный макет дела с электронным проектом решения о назначении (отказе в назначении) ежемесячной выплаты руководителю услугодателя;</w:t>
      </w:r>
    </w:p>
    <w:p>
      <w:pPr>
        <w:spacing w:after="0"/>
        <w:ind w:left="0"/>
        <w:jc w:val="both"/>
      </w:pPr>
      <w:r>
        <w:rPr>
          <w:rFonts w:ascii="Times New Roman"/>
          <w:b w:val="false"/>
          <w:i w:val="false"/>
          <w:color w:val="000000"/>
          <w:sz w:val="28"/>
        </w:rPr>
        <w:t>
      руководитель услугодателя в течение одного рабочего дня принимает решение о назначении (отказе в назначении) ежемесячной выплаты.</w:t>
      </w:r>
    </w:p>
    <w:p>
      <w:pPr>
        <w:spacing w:after="0"/>
        <w:ind w:left="0"/>
        <w:jc w:val="both"/>
      </w:pPr>
      <w:r>
        <w:rPr>
          <w:rFonts w:ascii="Times New Roman"/>
          <w:b w:val="false"/>
          <w:i w:val="false"/>
          <w:color w:val="000000"/>
          <w:sz w:val="28"/>
        </w:rPr>
        <w:t>
      Описание последовательности процедур (действий) между работниками услугодателя с указанием длительности каждой процедуры (действия) представлена в приложении 1 к настоящему регламенту.</w:t>
      </w:r>
    </w:p>
    <w:p>
      <w:pPr>
        <w:spacing w:after="0"/>
        <w:ind w:left="0"/>
        <w:jc w:val="left"/>
      </w:pPr>
      <w:r>
        <w:rPr>
          <w:rFonts w:ascii="Times New Roman"/>
          <w:b/>
          <w:i w:val="false"/>
          <w:color w:val="000000"/>
        </w:rPr>
        <w:t xml:space="preserve"> 4. Описание порядка взаимодействия с уполномоченной</w:t>
      </w:r>
      <w:r>
        <w:br/>
      </w:r>
      <w:r>
        <w:rPr>
          <w:rFonts w:ascii="Times New Roman"/>
          <w:b/>
          <w:i w:val="false"/>
          <w:color w:val="000000"/>
        </w:rPr>
        <w:t>организацией,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p>
      <w:pPr>
        <w:spacing w:after="0"/>
        <w:ind w:left="0"/>
        <w:jc w:val="both"/>
      </w:pPr>
      <w:r>
        <w:rPr>
          <w:rFonts w:ascii="Times New Roman"/>
          <w:b w:val="false"/>
          <w:i w:val="false"/>
          <w:color w:val="000000"/>
          <w:sz w:val="28"/>
        </w:rPr>
        <w:t>
      10. Прием документов от услугополучателя осуществляется в отделении уполномоченной организации посредством "окон".</w:t>
      </w:r>
    </w:p>
    <w:p>
      <w:pPr>
        <w:spacing w:after="0"/>
        <w:ind w:left="0"/>
        <w:jc w:val="both"/>
      </w:pPr>
      <w:r>
        <w:rPr>
          <w:rFonts w:ascii="Times New Roman"/>
          <w:b w:val="false"/>
          <w:i w:val="false"/>
          <w:color w:val="000000"/>
          <w:sz w:val="28"/>
        </w:rPr>
        <w:t>
      11. Отделение уполномоченной организации в течение трех рабочих дней формирует электронный (бумажный) макет дела услугополучателя. При этом осуществляются следующие действия:</w:t>
      </w:r>
    </w:p>
    <w:p>
      <w:pPr>
        <w:spacing w:after="0"/>
        <w:ind w:left="0"/>
        <w:jc w:val="both"/>
      </w:pPr>
      <w:r>
        <w:rPr>
          <w:rFonts w:ascii="Times New Roman"/>
          <w:b w:val="false"/>
          <w:i w:val="false"/>
          <w:color w:val="000000"/>
          <w:sz w:val="28"/>
        </w:rPr>
        <w:t>
      1) формирует запрос в автоматизированную информационную систему уполномоченной организации на наличие факта назначения или выплаты. При наличии факта назначения или выплаты выдает уведомление об отказе в приеме заявления;</w:t>
      </w:r>
    </w:p>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w:t>
      </w:r>
    </w:p>
    <w:p>
      <w:pPr>
        <w:spacing w:after="0"/>
        <w:ind w:left="0"/>
        <w:jc w:val="both"/>
      </w:pPr>
      <w:r>
        <w:rPr>
          <w:rFonts w:ascii="Times New Roman"/>
          <w:b w:val="false"/>
          <w:i w:val="false"/>
          <w:color w:val="000000"/>
          <w:sz w:val="28"/>
        </w:rPr>
        <w:t>
      3) формирует запрос в соответствующие в информационные системы (далее – ИС) через шлюз "электронного правительства":</w:t>
      </w:r>
    </w:p>
    <w:p>
      <w:pPr>
        <w:spacing w:after="0"/>
        <w:ind w:left="0"/>
        <w:jc w:val="both"/>
      </w:pPr>
      <w:r>
        <w:rPr>
          <w:rFonts w:ascii="Times New Roman"/>
          <w:b w:val="false"/>
          <w:i w:val="false"/>
          <w:color w:val="000000"/>
          <w:sz w:val="28"/>
        </w:rPr>
        <w:t>
      в ИС "Государственной базы данных "Физические лица" – по документам, удостоверяющего личность услугополучателя и подтверждающего регистрацию по постоянному месту жительства;</w:t>
      </w:r>
    </w:p>
    <w:p>
      <w:pPr>
        <w:spacing w:after="0"/>
        <w:ind w:left="0"/>
        <w:jc w:val="both"/>
      </w:pPr>
      <w:r>
        <w:rPr>
          <w:rFonts w:ascii="Times New Roman"/>
          <w:b w:val="false"/>
          <w:i w:val="false"/>
          <w:color w:val="000000"/>
          <w:sz w:val="28"/>
        </w:rPr>
        <w:t>
      в ИС "Централизованный банк данных лиц, имеющих инвалидность" – по справкам об установлении степени утраты общей трудоспособности и о проведении освидетельствования и установлении группы инвалидности;</w:t>
      </w:r>
    </w:p>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в случае отсутствия сведений из информационных систем государственных органов;</w:t>
      </w:r>
    </w:p>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услугоплучателем;</w:t>
      </w:r>
    </w:p>
    <w:p>
      <w:pPr>
        <w:spacing w:after="0"/>
        <w:ind w:left="0"/>
        <w:jc w:val="both"/>
      </w:pPr>
      <w:r>
        <w:rPr>
          <w:rFonts w:ascii="Times New Roman"/>
          <w:b w:val="false"/>
          <w:i w:val="false"/>
          <w:color w:val="000000"/>
          <w:sz w:val="28"/>
        </w:rPr>
        <w:t>
      6) регистрирует заявление и выдает услугополучателю отрывной талон заявления с отметкой о принятии документов с указанием даты регистрации и даты получения услуги, фамилии и инициалов лица, принявшего документы;</w:t>
      </w:r>
    </w:p>
    <w:p>
      <w:pPr>
        <w:spacing w:after="0"/>
        <w:ind w:left="0"/>
        <w:jc w:val="both"/>
      </w:pPr>
      <w:r>
        <w:rPr>
          <w:rFonts w:ascii="Times New Roman"/>
          <w:b w:val="false"/>
          <w:i w:val="false"/>
          <w:color w:val="000000"/>
          <w:sz w:val="28"/>
        </w:rPr>
        <w:t>
      7) формирует электронный макет дела с электронным проектом решения услугополучателя;</w:t>
      </w:r>
    </w:p>
    <w:p>
      <w:pPr>
        <w:spacing w:after="0"/>
        <w:ind w:left="0"/>
        <w:jc w:val="both"/>
      </w:pPr>
      <w:r>
        <w:rPr>
          <w:rFonts w:ascii="Times New Roman"/>
          <w:b w:val="false"/>
          <w:i w:val="false"/>
          <w:color w:val="000000"/>
          <w:sz w:val="28"/>
        </w:rPr>
        <w:t>
      8) проверяет правильность расчета размера ежемесячной выплаты, оформления электронного проекта решения, удостоверяет электронный проект решения ЭЦП и направляет в филиал уполномоченной организации.</w:t>
      </w:r>
    </w:p>
    <w:p>
      <w:pPr>
        <w:spacing w:after="0"/>
        <w:ind w:left="0"/>
        <w:jc w:val="both"/>
      </w:pPr>
      <w:r>
        <w:rPr>
          <w:rFonts w:ascii="Times New Roman"/>
          <w:b w:val="false"/>
          <w:i w:val="false"/>
          <w:color w:val="000000"/>
          <w:sz w:val="28"/>
        </w:rPr>
        <w:t>
      В случае предоставления неполного пакета документов согласно перечню, предусмотренному пунктом 9 Стандарта, или отсутствия права на назначение ежемесячных выплат выдает уведомление об отказе в приеме заявления.</w:t>
      </w:r>
    </w:p>
    <w:p>
      <w:pPr>
        <w:spacing w:after="0"/>
        <w:ind w:left="0"/>
        <w:jc w:val="both"/>
      </w:pPr>
      <w:r>
        <w:rPr>
          <w:rFonts w:ascii="Times New Roman"/>
          <w:b w:val="false"/>
          <w:i w:val="false"/>
          <w:color w:val="000000"/>
          <w:sz w:val="28"/>
        </w:rPr>
        <w:t>
      12. Филиал уполномоченной организации в течение двух рабочих дней со дня поступления электронного макета дела с электронным проектом решения от отделения уполномоченной организации:</w:t>
      </w:r>
    </w:p>
    <w:p>
      <w:pPr>
        <w:spacing w:after="0"/>
        <w:ind w:left="0"/>
        <w:jc w:val="both"/>
      </w:pPr>
      <w:r>
        <w:rPr>
          <w:rFonts w:ascii="Times New Roman"/>
          <w:b w:val="false"/>
          <w:i w:val="false"/>
          <w:color w:val="000000"/>
          <w:sz w:val="28"/>
        </w:rPr>
        <w:t>
      1) проверяет правильность расчета размера ежемесячной выплаты и оформления поступившего электронного макета дела и электронного проекта решения;</w:t>
      </w:r>
    </w:p>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p>
      <w:pPr>
        <w:spacing w:after="0"/>
        <w:ind w:left="0"/>
        <w:jc w:val="both"/>
      </w:pPr>
      <w:r>
        <w:rPr>
          <w:rFonts w:ascii="Times New Roman"/>
          <w:b w:val="false"/>
          <w:i w:val="false"/>
          <w:color w:val="000000"/>
          <w:sz w:val="28"/>
        </w:rPr>
        <w:t>
      13. Отделение уполномоченной организации в течение одного рабочего дня с момента поступления от услугодателя уведомления о назначении (отказе в назначении) ежемесячных выплат распечатывает уведомление и выдает его при личном обращении услугополучателю.</w:t>
      </w:r>
    </w:p>
    <w:p>
      <w:pPr>
        <w:spacing w:after="0"/>
        <w:ind w:left="0"/>
        <w:jc w:val="both"/>
      </w:pPr>
      <w:r>
        <w:rPr>
          <w:rFonts w:ascii="Times New Roman"/>
          <w:b w:val="false"/>
          <w:i w:val="false"/>
          <w:color w:val="000000"/>
          <w:sz w:val="28"/>
        </w:rPr>
        <w:t>
      Отделение уполномоченной организации информирует заявителя о принятом услугодателем решении посредством передачи sms оповещения на мобильный телефон услугополучателя.</w:t>
      </w:r>
    </w:p>
    <w:p>
      <w:pPr>
        <w:spacing w:after="0"/>
        <w:ind w:left="0"/>
        <w:jc w:val="both"/>
      </w:pPr>
      <w:r>
        <w:rPr>
          <w:rFonts w:ascii="Times New Roman"/>
          <w:b w:val="false"/>
          <w:i w:val="false"/>
          <w:color w:val="000000"/>
          <w:sz w:val="28"/>
        </w:rPr>
        <w:t>
      14. Схема, отражающая взаимосвязь между логической последовательностью административных действий в процессе оказания государственной услуги и структурно функциональными единицами, приведена в справочнике бизнес-процессов оказания государственной услуги "Назначение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приложению 2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 "Назначение ежемесячных</w:t>
            </w:r>
            <w:r>
              <w:br/>
            </w:r>
            <w:r>
              <w:rPr>
                <w:rFonts w:ascii="Times New Roman"/>
                <w:b w:val="false"/>
                <w:i w:val="false"/>
                <w:color w:val="000000"/>
                <w:sz w:val="20"/>
              </w:rPr>
              <w:t>выплат гражданам Республики Казахстан после</w:t>
            </w:r>
            <w:r>
              <w:br/>
            </w:r>
            <w:r>
              <w:rPr>
                <w:rFonts w:ascii="Times New Roman"/>
                <w:b w:val="false"/>
                <w:i w:val="false"/>
                <w:color w:val="000000"/>
                <w:sz w:val="20"/>
              </w:rPr>
              <w:t>завершения периода капитализации платежей по</w:t>
            </w:r>
            <w:r>
              <w:br/>
            </w:r>
            <w:r>
              <w:rPr>
                <w:rFonts w:ascii="Times New Roman"/>
                <w:b w:val="false"/>
                <w:i w:val="false"/>
                <w:color w:val="000000"/>
                <w:sz w:val="20"/>
              </w:rPr>
              <w:t>возмещению вреда, причиненного жизни</w:t>
            </w:r>
            <w:r>
              <w:br/>
            </w:r>
            <w:r>
              <w:rPr>
                <w:rFonts w:ascii="Times New Roman"/>
                <w:b w:val="false"/>
                <w:i w:val="false"/>
                <w:color w:val="000000"/>
                <w:sz w:val="20"/>
              </w:rPr>
              <w:t xml:space="preserve">и здоровью работников юридическими лицами, </w:t>
            </w:r>
            <w:r>
              <w:br/>
            </w:r>
            <w:r>
              <w:rPr>
                <w:rFonts w:ascii="Times New Roman"/>
                <w:b w:val="false"/>
                <w:i w:val="false"/>
                <w:color w:val="000000"/>
                <w:sz w:val="20"/>
              </w:rPr>
              <w:t>ликвидированными вследствие банкротства"</w:t>
            </w:r>
          </w:p>
        </w:tc>
      </w:tr>
    </w:tbl>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работниками услугодателя с указанием длительности</w:t>
      </w:r>
      <w:r>
        <w:br/>
      </w:r>
      <w:r>
        <w:rPr>
          <w:rFonts w:ascii="Times New Roman"/>
          <w:b/>
          <w:i w:val="false"/>
          <w:color w:val="000000"/>
        </w:rPr>
        <w:t>каждой процедуры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211"/>
        <w:gridCol w:w="2213"/>
        <w:gridCol w:w="5795"/>
        <w:gridCol w:w="935"/>
        <w:gridCol w:w="601"/>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структурно-функциональных единиц</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(управления) услугодателя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Удостоверение электронного проекта решения посредством ЭЦП и направление в автоматическом режиме электронного макета дела с электронным проектом решения о назначении ежемесячных выплат руководителю отдела (управления) услугодателя;</w:t>
            </w:r>
          </w:p>
          <w:p>
            <w:pPr>
              <w:spacing w:after="20"/>
              <w:ind w:left="20"/>
              <w:jc w:val="both"/>
            </w:pPr>
            <w:r>
              <w:rPr>
                <w:rFonts w:ascii="Times New Roman"/>
                <w:b w:val="false"/>
                <w:i w:val="false"/>
                <w:color w:val="000000"/>
                <w:sz w:val="20"/>
              </w:rPr>
              <w:t>
2) В случае необходимости дооформления электронного макета дела - возврат электронного макета дела с электронным проектом решения в отделение уполномоченной организации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рабочих дня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(управления) услугодателя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Удостоверение электронного проекта решения посредством ЭЦП и направление в автоматическом режиме электронного макета дела с электронным проектом решения о назначении ежемесячных выплат руководителю услугодателя;</w:t>
            </w:r>
          </w:p>
          <w:p>
            <w:pPr>
              <w:spacing w:after="20"/>
              <w:ind w:left="20"/>
              <w:jc w:val="both"/>
            </w:pPr>
            <w:r>
              <w:rPr>
                <w:rFonts w:ascii="Times New Roman"/>
                <w:b w:val="false"/>
                <w:i w:val="false"/>
                <w:color w:val="000000"/>
                <w:sz w:val="20"/>
              </w:rPr>
              <w:t>
2) В случае необходимости дооформления электронного макета дела возврат электронного макета дела с электронным проектом решения в отделение уполномоченной организации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рабочих дня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Принятие решения о назначении (отказе в назначении) ежемесячной выплаты;</w:t>
            </w:r>
          </w:p>
          <w:p>
            <w:pPr>
              <w:spacing w:after="20"/>
              <w:ind w:left="20"/>
              <w:jc w:val="both"/>
            </w:pPr>
            <w:r>
              <w:rPr>
                <w:rFonts w:ascii="Times New Roman"/>
                <w:b w:val="false"/>
                <w:i w:val="false"/>
                <w:color w:val="000000"/>
                <w:sz w:val="20"/>
              </w:rPr>
              <w:t>
2) Направление уведомления о назначении (отказе в назначении) ежемесячной выплаты в уполномоченную организацию;</w:t>
            </w:r>
          </w:p>
          <w:p>
            <w:pPr>
              <w:spacing w:after="20"/>
              <w:ind w:left="20"/>
              <w:jc w:val="both"/>
            </w:pPr>
            <w:r>
              <w:rPr>
                <w:rFonts w:ascii="Times New Roman"/>
                <w:b w:val="false"/>
                <w:i w:val="false"/>
                <w:color w:val="000000"/>
                <w:sz w:val="20"/>
              </w:rPr>
              <w:t>
3) В случае необходимости дооформления электронного макета дела возврат электронного макета дела с электронным проектом решения в отделение уполномоченной организации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 "Назначение ежемесячных</w:t>
            </w:r>
            <w:r>
              <w:br/>
            </w:r>
            <w:r>
              <w:rPr>
                <w:rFonts w:ascii="Times New Roman"/>
                <w:b w:val="false"/>
                <w:i w:val="false"/>
                <w:color w:val="000000"/>
                <w:sz w:val="20"/>
              </w:rPr>
              <w:t>выплат гражданам Республики Казахстан после</w:t>
            </w:r>
            <w:r>
              <w:br/>
            </w:r>
            <w:r>
              <w:rPr>
                <w:rFonts w:ascii="Times New Roman"/>
                <w:b w:val="false"/>
                <w:i w:val="false"/>
                <w:color w:val="000000"/>
                <w:sz w:val="20"/>
              </w:rPr>
              <w:t>завершения периода капитализации платежей по</w:t>
            </w:r>
            <w:r>
              <w:br/>
            </w:r>
            <w:r>
              <w:rPr>
                <w:rFonts w:ascii="Times New Roman"/>
                <w:b w:val="false"/>
                <w:i w:val="false"/>
                <w:color w:val="000000"/>
                <w:sz w:val="20"/>
              </w:rPr>
              <w:t>возмещению вреда, причиненного жизни</w:t>
            </w:r>
            <w:r>
              <w:br/>
            </w:r>
            <w:r>
              <w:rPr>
                <w:rFonts w:ascii="Times New Roman"/>
                <w:b w:val="false"/>
                <w:i w:val="false"/>
                <w:color w:val="000000"/>
                <w:sz w:val="20"/>
              </w:rPr>
              <w:t xml:space="preserve">и здоровью работников юридическими лицами, </w:t>
            </w:r>
            <w:r>
              <w:br/>
            </w:r>
            <w:r>
              <w:rPr>
                <w:rFonts w:ascii="Times New Roman"/>
                <w:b w:val="false"/>
                <w:i w:val="false"/>
                <w:color w:val="000000"/>
                <w:sz w:val="20"/>
              </w:rPr>
              <w:t>ликвидированными вследствие банкротства"</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"Назначение ежемесячных выплат гражданам Республики Казахстан</w:t>
      </w:r>
      <w:r>
        <w:br/>
      </w:r>
      <w:r>
        <w:rPr>
          <w:rFonts w:ascii="Times New Roman"/>
          <w:b/>
          <w:i w:val="false"/>
          <w:color w:val="000000"/>
        </w:rPr>
        <w:t>после завершения периода капитализации платежей по возмещению</w:t>
      </w:r>
      <w:r>
        <w:br/>
      </w:r>
      <w:r>
        <w:rPr>
          <w:rFonts w:ascii="Times New Roman"/>
          <w:b/>
          <w:i w:val="false"/>
          <w:color w:val="000000"/>
        </w:rPr>
        <w:t>вреда, причиненного жизни и здоровью работников юридическими</w:t>
      </w:r>
      <w:r>
        <w:br/>
      </w:r>
      <w:r>
        <w:rPr>
          <w:rFonts w:ascii="Times New Roman"/>
          <w:b/>
          <w:i w:val="false"/>
          <w:color w:val="000000"/>
        </w:rPr>
        <w:t>лицами, ликвидированными вследствие банкротства"</w:t>
      </w:r>
    </w:p>
    <w:p>
      <w:pPr>
        <w:spacing w:after="0"/>
        <w:ind w:left="0"/>
        <w:jc w:val="left"/>
      </w:pPr>
      <w:r>
        <w:br/>
      </w:r>
    </w:p>
    <w:p>
      <w:pPr>
        <w:spacing w:after="0"/>
        <w:ind w:left="0"/>
        <w:jc w:val="both"/>
      </w:pPr>
      <w:r>
        <w:drawing>
          <wp:inline distT="0" distB="0" distL="0" distR="0">
            <wp:extent cx="73279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279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