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74c" w14:textId="5c16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кадровой политики в антикоррупционной службе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государственной службы Республики Казахстан от 30 декабря 2015 года № 25. Зарегистрирован в Министерстве юстиции Республики Казахстан 3 февраля 2016 года № 12984. Утратил силу приказом Председателя Агентства Республики Казахстан по делам государственной службы и противодействию коррупции от 7 октября 2016 года № 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Председателя Агентства РК по делам государственной службы и противодействию коррупции от 07.10.2016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6 января 2011 года № 380-V "О правоохранительной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Методику оценки результатов кадрового обеспечения и качества работы субъектов кадровой политики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Правила и методы определения профессиональных компетенций, ключевых показателей и расчета показателя конкурентоспособности в антикоррупционной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Систему и критерии карьерного роста сотрудников антикоррупционной службы,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Методику осуществления кадрового прогноза в антикоррупционной службе,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Национальному бюро по противодействию коррупции Министерства по делам государственной службы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доведение настоящего приказа до сведения структурных подразделений и территориальных органов Национального бюро по противодействию коррупции Министерства по делам государственной службы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Председателя Национального бюро по противодействию коррупции Министерства по делам государственной службы Республики Казахстан Кожамжарова К.П.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Донаков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результатов кадрового обеспечения и качества работы</w:t>
      </w:r>
      <w:r>
        <w:br/>
      </w:r>
      <w:r>
        <w:rPr>
          <w:rFonts w:ascii="Times New Roman"/>
          <w:b/>
          <w:i w:val="false"/>
          <w:color w:val="000000"/>
        </w:rPr>
        <w:t>субъектов кадровой политики 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Методика оценки результатов кадрового обеспечения и качества работы субъектов кадровой политики антикоррупционной службы (далее –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 правоохранительной службе" и предназначена для определения эффективности мер по кадровому обеспечению и качества работы субъектов кадровой политики антикоррупционной службы.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Объектами оценки результатов кадрового обеспечения и качества работы субъектов кадровой политики являются территориальные подразделения Национального бюро по противодействию коррупции Министерства по делам государственной службы Республики Казахстан (далее - Бюро).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Оценка осуществляется кадровой службой Бюро (далее – кадровая служба).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Оценка осуществляется ежегодно по итогам отчетного (календарного) года.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Информация для проведения оценки предоставляется территориальными подразделениями Бюро (далее – территориальные подразделения) в кадровую службу на бумажных и электронных носителях.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Источниками информации для проведения оценки являются статистические данные по учету кадров антикоррупционной службы территориальных подразделений Бюро.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Оценка осуществляется по результатам анализа информации территориальных подразделений, представляемой в кадровую службу.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Корректирующими данными при выставлении итоговой оценки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социологического мониторинга морально-психологического климата в коллективе, отраженные в аналитической справке по результатам социологического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информация Комитета по правовой статистике и специальным учетам Генеральной прокуратуры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информации подразделений по обеспечению внутренней безопасности.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Оценка осуществляется по следующим критериям: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эффективность использования кадровых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результативность оценки деятельности и аттестации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обучение сотрудников.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По итогам оценки кадровой службой готовится Заключение о результатах оценки кадрового обеспечения и качества работы субъектов кадровой политики (далее -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 результатам оценки территориальных подразделений Председателю Бюро вносится итоговая информация.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Заключение направляется оцениваемым территориальным подразделениям для сведения и исполнения рекомендаций в течение пяти рабочих дней с момента его подписания.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Критерий "Эффективность использования кадровых ресурсов"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Оценка по критерию "Эффективность использования кадровых ресурсов" (далее – критерии 1) проводится на основе представляемой территориальными подразделениями информации по показателям "уровень укомплектованности" и "уровень текучести" и определяется как среднее значение баллов двух показателей.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проведении оценки по показателю "уровень укомплектованности" учитываются данные отчетов территориальных подразделений по состоянию на последний день месяца отчетного периода.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Оценка по показателю "уровень укомплектованности" рассчитывается исходя из количества вакансий на конец отчетного периода. При расчете вакансий также учитываются вакансии, образованные в результате: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отпуска по уходу за ребенком до достижения им возраста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прохождения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Оценка по критерию 1 рассчитывается в процентном соотношении количества вакантных должностей от штатной численности следующим образом: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отсутствии вакансий и/или наличии менее 3% вакантных должностей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от 3% до 6% вакантных должностей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более 6% вакантных должностей – выставляется 3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этом, если должность оставалась вакантной 4 и более месяцев, из оценки по данному критерию отнимается по 0,5 баллов за каждую вакантную должность.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При получении результата значения со знаком минус, территориальному подразделению по данному показателю ставится значение 0.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Расчет оценки по показателю "текучесть кадров" осуществляется исходя из количества уволенных, откомандированных сотрудников в отчетном периоде: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уволенных и/или увольнения не более 1% от фактической численности на начало отчетного периода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увольнения от 1% до 3% от фактической численности на начало отчетного периода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увольнения от 3% до 5% от фактической численности на начало отчетного периода – выставляется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увольнения от 5% до 7% от фактической численности на начало отчетного периода – выставляется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увольнения свыше 7% от фактической численности на начало отчетного периода – выставляется 0 баллов.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При этом, при проведении расчета не учитываются сотрудники, уволенные: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выходом на пенсию;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реорганизацией или сокращением штата;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болезни, в связи со смертью;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назначением на политическую должность;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связи с выходом на работу основного работника (из отпуска по уходу за ребенком, из отпуска без сохранения заработной оплаты в связи с прохождением обучения по государственным программам подготовки и переподготовки государственных служащих, на основании государственного заказа или в зарубежных высших учебных заведениях по приоритетным специальностям, утверждаемым Республиканской комиссией по подготовке кадров за рубежом).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смене руководителя территориального подразделения и увольнении по собственному желанию более 3% сотрудников, занимающих руководящие должности в течение следующих 3 месяцев, от средней суммы баллов по показателям "уровень укомплектованности" и "текучесть кадров" отнимается 3 балла.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При увольнении в отчетном периоде более 50% из числа принятых молодых сотрудников, из среднего значения, рассчитываемого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отнимается 1 балл.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Если полученный результат составил значение со знаком минус, территориальному подразделению по данному показателю ставится значение 0.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Критерий "Результативность оценки деятельности и аттестации"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Оценка по критерию "Результативность оценки деятельности и аттестации" (далее – критерии 2) проводится на основе результатов проведения ежегодной оценки деятельности и аттестации сотрудников территориальных подразделений в отчетном периоде.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расчете оценки по данному критерию учитывается процентное соотношение количества сотрудников, в отношении которых по итогам ежегодной оценки деятельности принято решение о проведении аттестации, от общего количества сотрудников, прошедших оценку в отчетном периоде.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Расчет оценки проводится следующим образом: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в отчетном периоде сотрудников, направляемых на аттестацию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проведении аттестации в отношении не более 1% от количества сотрудников, прошедших оценку в отчетном периоде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проведении аттестации в отношении от 1% до 3% от количества сотрудников, прошедших оценку в отчетном периоде – выставляется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проведении аттестации в отношении от 3% до 5% от количества сотрудников, прошедших оценку в отчетном периоде – выставляется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проведении аттестации в отношении от 5% до 7% от количества сотрудников, прошедших оценку в отчетном периоде – выставляется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проведении аттестации в отношении свыше 7% от количества сотрудников, прошедших оценку в отчетном периоде – выставляется 0 баллов.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При принятии аттестационной комиссией решения о повторной аттестации в отношении более 5% сотрудников из числа проходящих аттестацию в отчетном периоде, из оценки по критерию 2 отнимается 1 балл.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аттестационной комиссией решения о несоответствии занимаемой должности и рекомендации к понижению в должности в отношении более 5% сотрудников из числа проходящих аттестацию в отчетном периоде, из оценки по критерию 2 отнимается 2 балла.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Если полученный результат составил значение со знаком минус, территориальному подразделению по данному показателю ставится значение 0.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проведении в отчетном периоде в отношении сотрудников повторной аттестации ее результаты в расчете оценки не используются.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Критерий "Обучение сотрудников"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Оценка по критерию "Обучение сотрудников" проводится на основе представляемой территориальными подразделениями информации о сотрудниках, подлежащих и прошедших подготовку, переподготовку и повышение квалификации.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В расчете оценки по данному критерию учитывается процентное соотношение количества сотрудников, подлежащих подготовке, переподготовке, повышению квалификации в отчетном периоде к числу фактически прошедших обучение в отчетном периоде.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Расчет оценки проводится следующим образом: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обучения в отчетном периоде от 90% до 100% сотрудников, подлежащих обучению – выставляется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обучения в отчетном периоде от 80% до 90% сотрудников, подлежащих обучению – выставляется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обучения в отчетном периоде от 70% до 80% сотрудников, подлежащих обучению – выставляется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обучения в отчетном периоде от 60% до 70 % сотрудников, подлежащих обучению – выставляется 2 балла.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При отсутствии в отчетном периоде подлежащих обучению на курсах подготовки, переподготовки и повышению квалификации по данному критерию выставляется 0 баллов.</w:t>
      </w:r>
    </w:p>
    <w:bookmarkEnd w:id="39"/>
    <w:bookmarkStart w:name="z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субъектов кадровой политики</w:t>
      </w:r>
      <w:r>
        <w:br/>
      </w:r>
      <w:r>
        <w:rPr>
          <w:rFonts w:ascii="Times New Roman"/>
          <w:b/>
          <w:i w:val="false"/>
          <w:color w:val="000000"/>
        </w:rPr>
        <w:t>антикоррупционной службы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Итоговая оценка определяется путем сложения полученных результатов по критериям "Эффективность использования кадровых ресурсов", "Результативность оценки деятельности и аттестации", "Обучение сотрудников" при этом из общей суммы баллов вычитаются баллы понижающих показателей.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При привлечении в отчетном периоде сотрудника к административной ответственности за совершение коррупционного правонарушения, из итоговой оценки вычитается 1 балл за каждого сотрудника.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привлечении в отчетном периоде сотрудника к уголовной ответственности за совершение коррупционного преступления, из итоговой оценки вычитается 2 балла за каждого сотрудника.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Снижение итоговой оценки производится также и по результатам социологического мониторинга состояния морально-психологического климата в коллективах.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случае, если по результатам социологического мониторинга не удовлетворены морально-психологическим климатом в коллективе: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более 50% от количества опрошенных сотрудников территориального подразделения из итоговой оценки вычитается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40% до 50% от количества опрошенных сотрудников территориального подразделения из итоговой оценки вычитается 1 балл.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Заключение о результатах оценки содержит: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территориального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таблицу оценок по всем критериям;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В соответствии с полученным результатом оценки определяется степень эффективности деятельности территориального подразделения по кадровому обеспечению.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Высокая степень эффективности территориального подразделения соответствует показателю оценки от 13 до 15 баллов, средняя степень – от 10 до 13 баллов, низкая степень – от 7 до 10 баллов. Неэффективной признается деятельность территориального подразделения, набравшего по результатам оценки менее 7 баллов.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результатов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обеспечения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субъектов кадровой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службы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Заключение о результатах оценки кадрового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качества работы субъектов кадровой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(наименование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8254"/>
        <w:gridCol w:w="1245"/>
      </w:tblGrid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использования кадровых ресурсов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Результативность оценки деятельности и аттестации сотрудников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сотрудников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Корректирующие показатели: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административной ответственности за совершение коррупционного правонарушения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привлечения сотрудника к уголовной ответственности за совершение коррупционного правонарушения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социологического мониторинга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ИОГОВАЯ ОЦЕНКА: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 результатов кадрового обеспечения и качества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территориального подразделения Бюро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Выводы и рекомендации: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кадровой службы Бюро 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территориального подразделения 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        (подпись)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"____ "______________20___г.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25</w:t>
            </w:r>
          </w:p>
        </w:tc>
      </w:tr>
    </w:tbl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</w:t>
      </w:r>
      <w:r>
        <w:br/>
      </w:r>
      <w:r>
        <w:rPr>
          <w:rFonts w:ascii="Times New Roman"/>
          <w:b/>
          <w:i w:val="false"/>
          <w:color w:val="000000"/>
        </w:rPr>
        <w:t>ключевых показателей и расчета показателя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в антикоррупционной службе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 методы определения профессиональных компетенций, ключевых показателей и расчета показателя конкурентоспособности в антикоррупционной службе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 и предназначены для определения показателя конкурентоспособности в антикоррупционной службы.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понятия: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ключевые показатели для должностей антикоррупционной службы – индикаторы степени владения определенными знаниями, умениями и навыками для выполнения функциональных обязанностей для данной должности в соответствии с установленными квалификационными требованиями;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показатель конкурентоспособности –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профессиональные компетенции должностей антикоррупционной службы – качественные характеристики профессионального опыта и знаний сотрудника в рамках компетенции конкретной должности, отражающие диапазон возможностей профессиональной деятельности.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Целями определения уровня профессионального потенциала кандидата на службу и сотрудника антикоррупционной службы являются: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определение соответствия знаний, навыков, способностей сотрудника/кандидата, необходимых для эффективного осуществления профессиональной деятельности на занимаемой/предполагаемой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мотивация сотрудников и руководителей к организационным и профессиональным изменениям, повышению эффективности деятельности.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Показатель конкурентоспособности учитывается при предварительном изучении и отборе кандидатов на службу, назначении на должность и перемещении по службе, зачислении в кадровый резерв, прохождении аттестации.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Расчет показателя конкурентоспособности кандидатов на службу и сотрудников антикоррупционной службы основан на принципах объективности и справедливости, и производится в случаях, указанных в пункте 4 настоящих Правил.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Профессиональные компетенции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Знание нормативных правовых актов, регулирующих деятельность правоохранительной службы, и оценка компетенций кандидата/сотрудника определяются комплексным тестированием.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Оценка профессиональных компетенций кандидатов на службу и сотрудников антикоррупционной службы проводится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Ключевые показатели для должностей антикоррупционной службы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Ключевыми показателями для должностей антикоррупционной службы являются "образование", "опыт работы", "эффективность решения функциональных задач", "уровень физической подготовки".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ключевых показателей для должностей антикоррупционной службы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Расчет показателя конкурентоспособности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Расчет показателя конкурентоспособности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ПК = К + П + 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ПК – показатель конкурентоспособности (от 1 до 100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 – результат оценки профессиональных компетенций (от 1 до 30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 – результат оценки ключевых показателей для должностей антикоррупционной службы (от 1 до 40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 – результат оценки профессиональных достижений кандидата на службу и сотрудника антикоррупционной службы (от 1 до 30 баллов).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профессиональных достижений кандидата на службу и сотрудника антикоррупционной службы проводится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определения показателя конкурентоспособности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Показатель конкурентоспособности определяется кадровой службой Национального бюро по противодействию коррупции Министерства по делам государственной службы Республики Казахстан (далее - Бюро) и его территориальных подразделений (далее – кадровая служба).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Расчет показателя конкурентоспособности производится кадровой службой не позднее пяти рабочих дней до дня заседания комиссии и вносится комиссии в виде списка с указанием показателя конкурентоспособности каждого кандидата/сотрудника.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решению руководителя Бюро (руководителей территориального подразделения) при назначении на должность и перемещении по службе сотрудника Бюро (территориального подразделения) кадровая служба вносит информацию с указанием показателя конкурентоспособности сотрудника соответствующему руководителю.</w:t>
      </w:r>
    </w:p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Методы определения показателя конкурентоспособности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Показатель конкурентоспособности определяется на основе балльной системы по 4 (четырем) уровням. Каждый уровень представляет собой степень профессионального потенциала кандидата на службу и сотрудника антикоррупционной службы: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4 (от 70 до 100 баллов) - сотрудник способен выполнять свои функции на уровне, превышающем квалификационные требования к должности. Является экспертом в своей области, к нему часто обращаются за советом и консультацией. Способен предлагать пути для улучшения работы, а также разрабатывать новые подходы и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3 (от 50 до 70 баллов) - сотрудник обладает достаточным уровнем знаний и демонстрирует все необходимые навыки в соответствии с занимаемой должностью. Способен выполнять работу в пределах своих полномочий самостоятельно и без ошибок;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2 (от 30 до 50 баллов) - работа в основном выполняется на среднем или достаточном уровне. Сотрудник обладает недостаточным уровнем знаний в некоторых областях, что приводит к необходимости контроля при выполнении некоторых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уровень 1 (от 1 до 30 баллов) - сотрудник не обладает достаточным уровнем знаний для выполнения должностных задач, не способен выполнять работу самостоятельно, требует постоянного контроля со стороны руководителя.</w:t>
      </w:r>
    </w:p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Основными методами, применяемыми для определения показателя конкурентоспособности в антикоррупционной службе, являются: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тестирование;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комиссии во время собеседования/оценочное интервью;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руководителя;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оценка качества написания эссе;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решение ситуационных задач.</w:t>
      </w:r>
    </w:p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Методы определения показателя конкурентоспособности,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могут использоваться по отдельности, а также в комбинации нескольких методов.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компетенций,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компетенций кандидатов на</w:t>
      </w:r>
      <w:r>
        <w:br/>
      </w:r>
      <w:r>
        <w:rPr>
          <w:rFonts w:ascii="Times New Roman"/>
          <w:b/>
          <w:i w:val="false"/>
          <w:color w:val="000000"/>
        </w:rPr>
        <w:t>службу и сотрудников 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1. Оценка знаний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регулирующих деятельность правоохранительной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10 баллов)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47"/>
        <w:gridCol w:w="11238"/>
        <w:gridCol w:w="374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специфики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Законов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государственной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порядке рассмотрения обращений физических и юридических лиц"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нормативных правовых актах"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Этического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Республики Казахстан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 деятельность правоохранительной службы</w:t>
            </w:r>
          </w:p>
        </w:tc>
        <w:tc>
          <w:tcPr>
            <w:tcW w:w="1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административных правонарушениях, Законов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правоохранительной службе"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коррупции"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оперативно-розыскной деятельности"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совместного 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12 декабря 2014 года № 892, Министра финансов Республики Казахстан от 12 декабря 2014 года № 565, Председателя Агентства Республики Казахстан по делам государственной службы и противодействию коррупции от 12 декабря 2014 года № 62, Начальника Службы государственной охраны Республики Казахстан от 15 декабря 2014 года № 146, Председателя Комитета национальной безопасности Республики Казахстан от 18 декабря 2014 года № 416 "Об утверждении Правил проведения негласных следственных действий". Зарегистрирован в Реестре государственной регистрации нормативных правовых актов Республики Казахстан за № 10027.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Соотношение баллов и количества правильных ответов</w:t>
      </w:r>
      <w:r>
        <w:br/>
      </w:r>
      <w:r>
        <w:rPr>
          <w:rFonts w:ascii="Times New Roman"/>
          <w:b/>
          <w:i w:val="false"/>
          <w:color w:val="000000"/>
        </w:rPr>
        <w:t>по тестированию на знание нормативных правовых актов,</w:t>
      </w:r>
      <w:r>
        <w:br/>
      </w:r>
      <w:r>
        <w:rPr>
          <w:rFonts w:ascii="Times New Roman"/>
          <w:b/>
          <w:i w:val="false"/>
          <w:color w:val="000000"/>
        </w:rPr>
        <w:t>регулирующих деятельность правоохранительной службы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2980"/>
        <w:gridCol w:w="4838"/>
        <w:gridCol w:w="1734"/>
        <w:gridCol w:w="163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специфики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правильных ответов от общего количества тестовых заданий (%)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нормативных правовых актов, регулирующих деятельность правоохранительной службы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 до 100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Оценка личных качеств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10 баллов)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944"/>
        <w:gridCol w:w="5055"/>
        <w:gridCol w:w="1728"/>
        <w:gridCol w:w="1728"/>
        <w:gridCol w:w="1380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качества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личных качеств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для руководящих должностей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 для исполнительских должностей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получать новую информацию, прогнозировать результат, конструктивно видеть и использовать перспективы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выдвигать конструктивные идеи, инновации для повышения результативности своей деятельности, реализуя свою креативность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обеспечить оптимальные условия для выполнения функций и обязанностей государственной службы (умение эффективно организовывать деятельность)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использовать систему внутренних ресурсов личности, необходимых для построения эффективного взаимодействия в определенном круге ситуаций межличностного взаимодействия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мотивировать коллектив, управлять действиями группы (организации), обладать признанным авторитетом и влиянием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прогнозировать результаты, последствия действий (своих и чужих), при этом грамотно используя имеющиеся ресурсы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морально-этических норм поведения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ориентироваться на цели государственной службы и стратегию организации, ориентироваться на передовые стандарты осуществления профессиональной деятельности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граждан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служащего на существующие и возникающие ожидания граждан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активной гражданской позиции, выраженной в недопущении коррупционных проявлений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Соотношение баллов оценки и набранных баллов по</w:t>
      </w:r>
      <w:r>
        <w:br/>
      </w:r>
      <w:r>
        <w:rPr>
          <w:rFonts w:ascii="Times New Roman"/>
          <w:b/>
          <w:i w:val="false"/>
          <w:color w:val="000000"/>
        </w:rPr>
        <w:t>тестированию на оценку личных качеств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1429"/>
        <w:gridCol w:w="3418"/>
        <w:gridCol w:w="2617"/>
        <w:gridCol w:w="2617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качества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Набранные баллы по тестированию на оценку личных качеств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руководящих должностей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для исполнительских должностей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Коммуникативность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Этичность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качество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граждан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Нетерпимость к коррупции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компетенций,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Ключевые показатели для должностей 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1. Показатель "образование"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10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Баллы по показателю "образование" присваиваются по документам об образовании (или) ученую степень.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9"/>
        <w:gridCol w:w="2120"/>
        <w:gridCol w:w="3291"/>
      </w:tblGrid>
      <w:tr>
        <w:trPr>
          <w:trHeight w:val="30" w:hRule="atLeast"/>
        </w:trPr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</w:tr>
      <w:tr>
        <w:trPr>
          <w:trHeight w:val="30" w:hRule="atLeast"/>
        </w:trPr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наук, PhD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ОЦЕНКА ПОКАЗАТЕЛЯ "ОБРАЗОВАНИЕ": 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Опыт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15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Баллы присваиваются за каждый год работы в правоохранительных и (или) специальных органах или иной службе в зависимости от занимаемой должности.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6"/>
        <w:gridCol w:w="1858"/>
        <w:gridCol w:w="1858"/>
        <w:gridCol w:w="1382"/>
        <w:gridCol w:w="2147"/>
        <w:gridCol w:w="11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профилю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правоохранительных и специальных органах по иной деятельности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Исполнительский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лет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ОЦЕНКА ПОКАЗАТЕЛЯ "ОПЫТ РАБОТЫ": 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Эффективность решения функциональных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15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Эффективность решения функциональных задач для: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следственных и оперативных подразделений определяется путем решения ситуационных задач и тестирования;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аналитических, организационных подразделений определяется путем написания эссе и тестирования.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Ситуационные задачи и тестовые вопросы разрабатываются соответствующими подразделениями антикоррупционной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ОЦЕНКА ПОКАЗАТЕЛЯ "ЭФФЕКТИВНОЕ РЕШЕНИЕ ФУНКЦИОНАЛЬНЫХ ЗАДАЧ": __________.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Нормативы по физической подготовке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10 баллов)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мужчин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5"/>
        <w:gridCol w:w="251"/>
        <w:gridCol w:w="1712"/>
        <w:gridCol w:w="1713"/>
        <w:gridCol w:w="1713"/>
        <w:gridCol w:w="1713"/>
        <w:gridCol w:w="1713"/>
        <w:gridCol w:w="1350"/>
      </w:tblGrid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28-34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и старше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Сгибание и разгибание рук в упоре лежа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(кол-во раз)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женщин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упражнения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31-35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и старше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 (с)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 (с)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 (кол-во раз)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отлично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в случаях отсутствия крытых спортивных и других объектов, приспособленных для принятия норматива по бегу на 100 метров в зимний период проведения конкурса, принятие норматива по бегу - на 60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ОБЩАЯ ОЦЕНКА ПО ПОКАЗАТЕЛЮ "ФИЗИЧЕСКАЯ ПОДГОТОВКА": 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профессиональных компетенций,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 и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антикоррупционной службе</w:t>
            </w:r>
          </w:p>
        </w:tc>
      </w:tr>
    </w:tbl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профессиональных достижений кандидата на службу</w:t>
      </w:r>
      <w:r>
        <w:br/>
      </w:r>
      <w:r>
        <w:rPr>
          <w:rFonts w:ascii="Times New Roman"/>
          <w:b/>
          <w:i w:val="false"/>
          <w:color w:val="000000"/>
        </w:rPr>
        <w:t>и сотрудника антикоррупционной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(общая оценка от 1 до 30 баллов)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3523"/>
        <w:gridCol w:w="4202"/>
        <w:gridCol w:w="2288"/>
      </w:tblGrid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профессиональных достижений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подтверждающего документа (при наличии)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взысканий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мероприятиях, представление интересов органа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Внеочередное установление квалификационного класса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Инициативы, повлиявшие на улучшение деятельности органа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нормативных правовых актов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выдвижение на вышестоящую должность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зачисление в кадровый резерв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положительных отзывов сторонних организаций, лиц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25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Система и критерии карьерного роста сотрудников</w:t>
      </w:r>
      <w:r>
        <w:br/>
      </w:r>
      <w:r>
        <w:rPr>
          <w:rFonts w:ascii="Times New Roman"/>
          <w:b/>
          <w:i w:val="false"/>
          <w:color w:val="000000"/>
        </w:rPr>
        <w:t>антикоррупционной службы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Система и критерии карьерного роста сотрудников антикоррупционной службы (далее – Система)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"О правоохранительной службе" и определяет систему и критерии карьерного роста сотрудников антикоррупционной службы (далее – сотрудники) по службе.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Система карьерного роста сотрудников зачисленных в кадровый резерв заключается в планировании карьерного роста и определении общих подходов к продвижению сотрудников по службе в соответствии с этапами должностного перемещения и профессионального развития.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карьерного роста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Под планированием карьерного роста понимается процесс сопоставления потенциальных возможностей, способностей и целей сотрудника с требованиями к результатам деятельности, задачам и целям стратегического развития Национального бюро по противодействию коррупции Министерства по делам государственной службы Республики Казахстан (далее - Бюро), выражающийся в составлении индивидуального плана его профессионального и должностного роста.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Организация, координация и обеспечение деятельности по планированию карьерного роста сотрудников осуществляется кадровой службой Национального бюро по противодействию коррупции Министерства по делам государственной службы Республики Казахстан и его территориальных подразделений (далее - кадровая служба).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Планирование карьерного роста осуществляется в отношении сотрудников, зачисленных в кадровый резерв и рекомендованных для выдвижения на вышестоящую должность и планируется на ближайшие 3-5 лет с момента принятия соответствующего решения.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Планирование карьерного роста сотрудников включает в себя: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оценку карьерного потенциала (профессиональных и личных качеств)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формирование плана карьерного роста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утверждение и реализацию плана карьерного роста сотрудника.</w:t>
      </w:r>
    </w:p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Планирование карьерного роста сотрудников осуществляется по Схеме планирования карьеры сотрудников антикоррупционной службы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Оценка карьерного потенциала сотрудников осуществляется с учетом показателя конкурентоспособности и результатов выполнения функциональных обязанностей.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При составлении плана карьерного роста решается ряд задач: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выявление перспективы использования потенциальных способностей сотрудника и стимулирования роста профессиональной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степени необходимости повышения квалификации, профессиональной подготовки или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обеспечение возможности долгосрочного планирования продвижения сотрудников по карьере.</w:t>
      </w:r>
    </w:p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Методы планирования карьерного роста сотрудников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Планирование карьерного роста осуществляется с момента принятия решения о зачислении в кадровый резерв.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План карьерного роста разрабатывается непосредственным руководителем совместно с сотрудником.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Кадровая служба осуществляет организационное и методическое сопровождение подготовки и утверждения плана карьерного роста сотрудника.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Примерный план мероприятий в разрезе основных этапов, связанных с организацией работы по планированию карьерного роста сотрудников составляется кадровой службой,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При разработке плана карьерного роста сотрудником должны быть самостоятельно определены профессиональные интересы и цели, а также методы их реализации (предполагаемая должность либо изменение функциональных обязанностей на равнозначной должности).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непосредственным руководителем сопоставляются возможности сотрудника и его требования к интересующим должностям, определяются объективность и выполнимость плана карьерного роста.</w:t>
      </w:r>
    </w:p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План карьерного роста сотрудника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Системе.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Досрочный пересмотр плана карьерного роста производится с учетом результатов оценки карьерного потенциала: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письменному обращению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включении сотрудника в кадровый резерв либо при назначении на иную должность.</w:t>
      </w:r>
    </w:p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Формирование схемы продвижения сотрудника может осуществляться: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вертикали, при которой осуществляется продвижение сотрудника на вышестоящую должность (должностной рост);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горизонтали, при которой осуществляется перемещение в другую функциональную область деятельности без назначения на вышестоящую должность (ротация) либо временное выполнение определенных задач в подразделении, а также расширение или усложнение задач (изменение функциональных обязанностей на равнозначной должности).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Схема продвижения сотрудника по вертикали представляет собой последовательность должностей, на которых необходимо проработать, прежде чем занять целевую (планируемую) должность.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Схема продвижения сотрудника по горизонтали представляет собой последовательность замещения должностей одного должностного уровня (равнозначные должности) в том же или другом подразделении.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использовании горизонтального продвижения сотрудника осуществляется пересмотр его потенциала через расширение компетенций, углубление навыков в соответствующей сфере деятельности.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прохождении всех промежуточных этапов карьерного роста, определенных схемой продвижения, сотрудник в установленном порядке, при наличии вакансии, назначается на целевую (планируемую) должность или участвует в конкурсе на ее замещение.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Выбор схемы продвижения сотрудника для включения в план карьерного роста осуществляется непосредственным руководителем (при необходимости по согласованию с кадровой службой).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Мероприятия по профессиональному развитию сотрудника, включаемые в план карьерного роста, также содержат основные направления по профессиональному развитию на долгосрочную перспективу, периоды обучения и оценку результатов их выполнения.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Критерии карьерного роста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Критериями карьерного роста сотрудников являются: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соответствие квалификационным требованиям к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результаты ежегодной оценки деятельности сотрудника;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результаты профессиональной подготовки и повышения квалификации.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роста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СХЕМА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планирования карьеры сотрудников антикоррупционной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роста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Примерные мероприятия, по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карьерного роста сотрудника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4140"/>
        <w:gridCol w:w="2313"/>
        <w:gridCol w:w="4447"/>
      </w:tblGrid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круга сотрудников, в отношении которых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будет осуществляться разработка плана карьерного роста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совместно с руководителями структурных подразделений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списка, зачисленных в кадровый резерв, определение сотрудников с высоким показателем конкурентоспособности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за планирование и развитие карьеры сотрудника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закрепление работы 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и методическое сопровождение разработки плана карьерного роста сотрудников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совместно с непосредственным руководителем сотрудника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основных требований и сроков разработки плана карьерного роста сотрудника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карьерного роста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сотрудника,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настоящей системы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Приобщение к личному делу плана карьерного роста сотрудника, ведение реестра утвержденных планов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Кадровая служба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учет разработанных планов карьерного роста сотрудников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реализации и корректировка планов карьерного роста сотрудников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совместно с непосредственным руководителем сотрудника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планов карьерного роста, внесение предложений руководителю о замещении должностей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Системе и 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карьерного роста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"УТВЕРЖДАЮ:"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(должность руководителя либо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уполномоченного руководителя)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_____________/_____________/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(подпись, расшифровка подписи)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"____"______________ 20__ г.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КАРЬЕРНОГО РОСТА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1. Общие сведения о сотруднике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Фамилия, имя, отчество (при его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Год, число, месяц рождения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Занимаемая должность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Структурное подразделение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Сведения о профессиональном образовании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 xml:space="preserve">  (когда и какое учебное заведение окончил, специальность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квалификация по диплому, научная степень, научное звание)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Сведения о дополнительном профессиональном образовании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(профессиональная переподготовка, повышение квалификации, стажировка)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(указывается год и месяц, наименование образовательного учреждения,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программа обучения, документ, подтверждающий 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Сведения об аттестации на момент разработки плана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(дата прохождения, решение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Сведения об оценке деятельности на момент разработки плана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(дата оценки, решение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План разработан до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2. Схема продвижения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1. Вариант 1 – вертикальное продвижение сотрудника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032"/>
        <w:gridCol w:w="807"/>
        <w:gridCol w:w="1032"/>
        <w:gridCol w:w="1300"/>
        <w:gridCol w:w="1300"/>
        <w:gridCol w:w="1300"/>
        <w:gridCol w:w="4722"/>
      </w:tblGrid>
      <w:tr>
        <w:trPr>
          <w:trHeight w:val="30" w:hRule="atLeast"/>
        </w:trPr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должности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занятия должности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правоохранительной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Промежуточные этапы развития карьеры (замещение должностей), квалификационные требования к замещаемым должностям через:</w:t>
            </w:r>
          </w:p>
        </w:tc>
        <w:tc>
          <w:tcPr>
            <w:tcW w:w="4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планируемой (целевой) должности для замещения/квалификационные требования, предъявляемые для замещения планируемой (целевой)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2. Вариант 2 – горизонтальное продвижение сотрудника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002"/>
        <w:gridCol w:w="1002"/>
        <w:gridCol w:w="1281"/>
        <w:gridCol w:w="2671"/>
        <w:gridCol w:w="2671"/>
        <w:gridCol w:w="2671"/>
      </w:tblGrid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занятия должности</w:t>
            </w:r>
          </w:p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правоохранительной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планируемой для замещения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20..г.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20..г.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20..г.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3. Мероприятия по профессиональному развитию сотрудника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4"/>
        <w:gridCol w:w="2014"/>
        <w:gridCol w:w="2014"/>
        <w:gridCol w:w="2014"/>
        <w:gridCol w:w="2014"/>
      </w:tblGrid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профессиональному развитию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профессионального развития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обучения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исполнении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дополнительного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Самостоятельная подготовка</w:t>
            </w:r>
          </w:p>
        </w:tc>
      </w:tr>
      <w:tr>
        <w:trPr>
          <w:trHeight w:val="30" w:hRule="atLeast"/>
        </w:trPr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(должность, ф.и.о. (при его наличии) сотрудника)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 " _____________________20___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 _________________ 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(непосредственный руководитель) (подпись) (Ф.И.О.(при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  " _____________________20___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25</w:t>
            </w:r>
          </w:p>
        </w:tc>
      </w:tr>
    </w:tbl>
    <w:bookmarkStart w:name="z11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кадрового прогноза в антикоррупционной службе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осуществления кадрового прогноза (далее – Методика) в антикоррупционной службе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"О правоохранительной службе" и определяет методику осуществления кадрового прогноза в антикоррупционной службе.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Методики является формирование единой системы определения количественной и качественной потребности в кадрах на среднесрочную перспективу и обеспечения данной потребности в целях сохранения и повышения кадрового потенциала в соответствии с задачами и целями стратегического развития Национального бюро по противодействию коррупции Министерства по делам государственной службы Республики Казахстан (далее – Бюро).</w:t>
      </w:r>
    </w:p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настоящей Методике используются следующие понятия: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кадровый прогноз - система аргументированных представлений о направлениях развития и будущем состоянии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кадровое планирование - процесс систематического анализа потребностей в кадрах и обеспечения необходимым количеством квалифицированных специалистов на соответствующих должностях.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План-прогноз состоит из 2 разделов: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прогноз потребности в кадрах на следующие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 мероприятий по обеспечению потребности в кадрах на следующие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План-прогноз потребности в кадрах служит основой проведения кадровой политики для комплектования кадрами антикоррупционной службы на следующие три года.</w:t>
      </w:r>
    </w:p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Кадровое планирование осуществляется на основе анализа кадровой ситуации и кадрового прогноза путем переноса существующих показателей кадровой работы на будущий период с поправкой на происходящие и предполагаемые изменения в деятельности антикоррупционной службы.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Кадровое планирование проводится один раз в три года. Периодом кадрового планирования является четвертый квартал года планирования (с 1 октября по 25 декабря).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Кадровое планирование Бюро и его территориальных подразделений осуществляется кадровой службой Бюро (далее – кадровая служба) на основе анализа информации по кадровому составу.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Территориальные подразделения Бюро в срок до 1 ноября года планирования направляют в кадровую службу отчетность по анализу кадровой ситуации, предложения в кадровый прогноз и план мероприятий по обеспечению потребности в кадрах, согласно приложениям к настоящей Методике.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Анализ кадровой ситуации осуществляется путем изучения и сравнения статистических данных кадровой работы по комплектованию кадров и включает: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оценку кадрового потенциала и его изменений за последние три года, которая осуществляется путем определения количества действующих кадров в антикоррупционной службе с градацией по возрасту, стажу службы в правоохранительных органах, уровню образования и специальности,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определение состояния укомплектованности и дефицита кадров в сравнении с аналогичными показателями за последние три года путем установления: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общего количества вакантных должностей,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количества выбывших кадров с градацией по возрасту, стажу службы, уровню образования и специальности,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количества кадров, принятых на службу с градацией по источникам,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дефицита кадров, который расчитывается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 = а –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Д – показатель дефицита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 – количество выбывших кадров за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 – количество кадров, поступивших на службу за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Полученные данные о состоянии укомплектованности и дефицита кадров сравниваются с аналогичными показателями за два предыдущих года.</w:t>
      </w:r>
    </w:p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Кадровый прогноз осуществляется сроком на три года на основе результатов анализа кадровой ситуации за последние три года по следующим направлениям: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количественной потребности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определение качественной потребности в кадрах;</w:t>
      </w:r>
    </w:p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8.1 Количественная потребность в кадрах рассчитывается по следующей формуле: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 = а + 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 – средний показатель количественной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 – средний показатель количества кадров поступивших на службу за последние три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d – средний показатель дефицита кадров за последние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отсутствия дефицита кадров, количественная потребность в кадрах определяется с учетом только количества кадров, принятых на службу в соответствующем году.</w:t>
      </w:r>
    </w:p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8.2 Качественная потребность в кадрах осуществляется на основе анализа вакантных должностей по уровню образования и специальностям.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Кадровое планирование осуществляется на основании данных кадрового прогноза путем составления перечня конкретных мероприятий по обеспечению следующих показателей: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количественная потребность в кадрах;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качественная потребность в кадрах.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Кадровое планирование завершается составлением план-прогноза потребности в кадрах на следующие три года,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Статистические сведения о сотрудниках по возрасту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стажу службы 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762"/>
        <w:gridCol w:w="286"/>
        <w:gridCol w:w="286"/>
        <w:gridCol w:w="835"/>
        <w:gridCol w:w="1494"/>
        <w:gridCol w:w="1494"/>
        <w:gridCol w:w="1495"/>
        <w:gridCol w:w="835"/>
        <w:gridCol w:w="286"/>
        <w:gridCol w:w="1057"/>
        <w:gridCol w:w="1058"/>
        <w:gridCol w:w="1277"/>
        <w:gridCol w:w="836"/>
      </w:tblGrid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состав сотрудников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лет 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Статистические сведения о сотрудниках по уровню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077"/>
        <w:gridCol w:w="779"/>
        <w:gridCol w:w="479"/>
        <w:gridCol w:w="1079"/>
        <w:gridCol w:w="479"/>
        <w:gridCol w:w="479"/>
        <w:gridCol w:w="479"/>
        <w:gridCol w:w="779"/>
        <w:gridCol w:w="779"/>
        <w:gridCol w:w="1379"/>
        <w:gridCol w:w="779"/>
        <w:gridCol w:w="479"/>
        <w:gridCol w:w="480"/>
        <w:gridCol w:w="480"/>
        <w:gridCol w:w="480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Статистические сведения о количестве вакантных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663"/>
        <w:gridCol w:w="292"/>
        <w:gridCol w:w="292"/>
        <w:gridCol w:w="292"/>
        <w:gridCol w:w="292"/>
        <w:gridCol w:w="292"/>
        <w:gridCol w:w="292"/>
        <w:gridCol w:w="514"/>
        <w:gridCol w:w="519"/>
        <w:gridCol w:w="519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</w:tblGrid>
      <w:tr>
        <w:trPr>
          <w:trHeight w:val="30" w:hRule="atLeast"/>
        </w:trPr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некомплект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 с учетом стажеров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служб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Статистические сведения о выбывших сотрудниках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665"/>
        <w:gridCol w:w="249"/>
        <w:gridCol w:w="153"/>
        <w:gridCol w:w="153"/>
        <w:gridCol w:w="345"/>
        <w:gridCol w:w="441"/>
        <w:gridCol w:w="730"/>
        <w:gridCol w:w="728"/>
        <w:gridCol w:w="1303"/>
        <w:gridCol w:w="1303"/>
        <w:gridCol w:w="1304"/>
        <w:gridCol w:w="728"/>
        <w:gridCol w:w="249"/>
        <w:gridCol w:w="922"/>
        <w:gridCol w:w="923"/>
        <w:gridCol w:w="1114"/>
        <w:gridCol w:w="730"/>
      </w:tblGrid>
      <w:tr>
        <w:trPr>
          <w:trHeight w:val="30" w:hRule="atLeast"/>
        </w:trPr>
        <w:tc>
          <w:tcPr>
            <w:tcW w:w="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Уволено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правоохранительные и специальные органы, воинские формирования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пен сию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 им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стажу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40 лет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48 лет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48 до 55 лет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55 лет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года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лет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Статистические сведения о выбывших сотрудниках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по состоянию на_________20____ года по уровню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2077"/>
        <w:gridCol w:w="779"/>
        <w:gridCol w:w="479"/>
        <w:gridCol w:w="1079"/>
        <w:gridCol w:w="479"/>
        <w:gridCol w:w="479"/>
        <w:gridCol w:w="479"/>
        <w:gridCol w:w="779"/>
        <w:gridCol w:w="779"/>
        <w:gridCol w:w="1379"/>
        <w:gridCol w:w="779"/>
        <w:gridCol w:w="479"/>
        <w:gridCol w:w="480"/>
        <w:gridCol w:w="480"/>
        <w:gridCol w:w="480"/>
      </w:tblGrid>
      <w:tr>
        <w:trPr>
          <w:trHeight w:val="30" w:hRule="atLeast"/>
        </w:trPr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выбывших 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экномики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гуманитарное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педагогиеское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Статистические сведения о принятых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состоянию на_________20____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745"/>
        <w:gridCol w:w="402"/>
        <w:gridCol w:w="402"/>
        <w:gridCol w:w="402"/>
        <w:gridCol w:w="402"/>
        <w:gridCol w:w="402"/>
        <w:gridCol w:w="402"/>
        <w:gridCol w:w="888"/>
        <w:gridCol w:w="891"/>
        <w:gridCol w:w="892"/>
        <w:gridCol w:w="636"/>
        <w:gridCol w:w="639"/>
        <w:gridCol w:w="640"/>
        <w:gridCol w:w="553"/>
        <w:gridCol w:w="553"/>
        <w:gridCol w:w="557"/>
        <w:gridCol w:w="403"/>
        <w:gridCol w:w="403"/>
        <w:gridCol w:w="404"/>
      </w:tblGrid>
      <w:tr>
        <w:trPr>
          <w:trHeight w:val="30" w:hRule="atLeast"/>
        </w:trPr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Прибывшие из других правоохранительных и специальных органов и воинских формирований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бывших сотрудников правоохранительных органов и военнослужащих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 на службу по решению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План-прогноз потребности в кадрах на ________ - ________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Прогноз потребности в кадрах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2957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</w:tblGrid>
      <w:tr>
        <w:trPr>
          <w:trHeight w:val="30" w:hRule="atLeast"/>
        </w:trPr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уровню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кадрового прогноза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антикоррупционной службе</w:t>
            </w:r>
          </w:p>
        </w:tc>
      </w:tr>
    </w:tbl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          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Прогноз потребности в кадрах 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специальностей на три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661"/>
        <w:gridCol w:w="207"/>
        <w:gridCol w:w="207"/>
        <w:gridCol w:w="207"/>
        <w:gridCol w:w="189"/>
        <w:gridCol w:w="189"/>
        <w:gridCol w:w="189"/>
        <w:gridCol w:w="207"/>
        <w:gridCol w:w="207"/>
        <w:gridCol w:w="207"/>
        <w:gridCol w:w="207"/>
        <w:gridCol w:w="207"/>
        <w:gridCol w:w="207"/>
        <w:gridCol w:w="365"/>
        <w:gridCol w:w="369"/>
        <w:gridCol w:w="369"/>
        <w:gridCol w:w="189"/>
        <w:gridCol w:w="189"/>
        <w:gridCol w:w="190"/>
        <w:gridCol w:w="190"/>
        <w:gridCol w:w="190"/>
        <w:gridCol w:w="190"/>
        <w:gridCol w:w="286"/>
        <w:gridCol w:w="286"/>
        <w:gridCol w:w="290"/>
        <w:gridCol w:w="190"/>
        <w:gridCol w:w="190"/>
        <w:gridCol w:w="190"/>
        <w:gridCol w:w="190"/>
        <w:gridCol w:w="190"/>
        <w:gridCol w:w="190"/>
        <w:gridCol w:w="208"/>
        <w:gridCol w:w="208"/>
        <w:gridCol w:w="208"/>
        <w:gridCol w:w="448"/>
        <w:gridCol w:w="448"/>
        <w:gridCol w:w="448"/>
        <w:gridCol w:w="449"/>
        <w:gridCol w:w="449"/>
        <w:gridCol w:w="449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№/№</w:t>
            </w:r>
          </w:p>
        </w:tc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отношении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