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f08" w14:textId="9671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системы показателей гендерной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23 декабря 2015 года № 219. Зарегистрирован в Министерстве юстиции Республики Казахстан 21 января 2016 года № 12909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показателей гендерной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 Б. Иманалиев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статистике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 года № 219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формирования системы показателей </w:t>
      </w:r>
      <w:r>
        <w:br/>
      </w:r>
      <w:r>
        <w:rPr>
          <w:rFonts w:ascii="Times New Roman"/>
          <w:b/>
          <w:i w:val="false"/>
          <w:color w:val="000000"/>
        </w:rPr>
        <w:t>
гендерной статистики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формирования системы показателей гендерной статистики (далее – Методика) относится к статистической методологии, формируемой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алгоритм формирования показателей, составляющих систему показателей гендерной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Комитетом по статистике Министерства национальной экономики Республики Казахстан (далее - Комитет) и его территориальными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гендер - это совокупность социальных и культурных норм и ролей мужчин и женщин, которые определяют их поведение, а также социальные взаимоотношения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гендерная статистика - отражение соответствующего положения мужчин и женщин во всех сферах социально-политической жизни и освещение гендерных проблем в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гендерное равенство - равный доступ для женщин и мужчин к ресурсам и благам вне зависимости от половой принадлежности при выполнении социальных функций.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Алгоритм формирования национальной системы показателей</w:t>
      </w:r>
      <w:r>
        <w:br/>
      </w:r>
      <w:r>
        <w:rPr>
          <w:rFonts w:ascii="Times New Roman"/>
          <w:b/>
          <w:i w:val="false"/>
          <w:color w:val="000000"/>
        </w:rPr>
        <w:t>
гендерной статистики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системы показателей гендерной статистики определены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преодоление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достойная занятость;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совмещение профессиональных и семейных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охрана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общественная жизнь и участие в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права женщин и девочек;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социальная защита;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охрана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доступ к информационно-коммуникационным технологиям (далее - ИКТ).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Разработанная в настоящей Методике система показателей гендерной статистики состоит из 10 разделов и 72 показателей, характеризующих социально-экономическое положение мужчин и женщин в республике. Единицы измерения и источники данных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Преодоление бедности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Преодоление бедности включает 4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населения, имеющего доходы ниже стоимости продовольственной корзины,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населения, имеющего доходы ниже величины прожиточного минимума,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взрослого населения, владеющего землей,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женщин, возглавляющих крестьянские или фермерские хозяйства (далее - КФХ).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Доля населения с доходами ниже стоимости продовольственной корзины определяется как отношение численности населения, имеющего доходы ниже стоимости продовольственной корзины, к общей численности населения в процентном измерении.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минимальной продовольственной корзины рассчитывается ежемесячно путем умножения норм потребления продуктов питания на средние цены, сложившиеся на середину месяца в областях, которые учитывают уровень инфляции по каждому региону.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Набор продуктов питания в продовольственной корзине состоит из 43 наименований (ранее - 20). Состав нового продовольственного минимума корректируется с учетом сезонности, и его доля составляет 60% стоимости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Доля населения, имеющего доходы ниже величины прожиточного минимума, определяется как отношение численности населения, имеющего доходы, использованные на потребление, ниже величины прожиточного минимума в процентах к общей численности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прожиточного минимума с 2000 года используется в качестве критерия оценки уровня жизни и определения черты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Доля взрослого населения, владеющего землей, определяется как доля взрослого населения, имеющего право владения землей, от общей численности населения. Показатель характеризует наличие доступа населения, в том числе женщин, к основному ресурсу -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Доля женщин, возглавляющих КФХ, определяется как доля женщин от общего числа лиц, возглавляющих КФХ. Показатель характеризует уровень усиления возможностей женщин в сельской местности, в частности, наличие доступа к земле и прочим материальным ресурсам, повышающим возможности иметь доступ к устойчивой деятельности, приносящей доход.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Достойная занятость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Достойная занятость включает 11 показателей, характеризующих положение мужчин и женщин на рынке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занятости к населению в возрасте 15 лет и старше (в том числе 15-24 лет),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безработицы, с разбивкой по полу и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самостоятельных работников,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помогающих (неоплачиваемых) работников семейных предприятий,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работодателей,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занятых, работающих неполный рабочий день, с разбивкой по полу и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гендерный разрыв в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процент предприятий, возглавляемых женщинами, с разбивкой по размерности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уровень экономической активности населения (в трудоспособном возрасте),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доля занятых по группам видов экономической деятельности,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доля неформально занятых от общей численности занятых в несельскохозяйственном секторе, с разбивкой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Уровнем занятости населения считается доля численности занятых в экономике в общей численности населения в возрасте 15 лет и старше (15-24), измеренная в процентах.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число занятых включаются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работавшие за оплату или доход (или за оплату натурой);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временно отсутствовавшие на работе по причине болезни, декретного отпуска или отпуска по уходу за ребенком, праздничного дня, обучения или трудового спора, и неоплачиваемые работники в семье, проработавшие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Уровнем безработицы считается доля численности безработных в численности экономически активного населения, измеренная в процентах.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безработным относятся лица в возрасте, установленном для измерения экономической активности населения, которые в рассматриваемый период отвечали одновременно трем основным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были без работы (не имели доходного занятия);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занимались активно ее поиском;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были готовы приступить к работе в течение определенного периода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численности самостоятельных работников определяется как отношение численности самостоятельных работников к общей численности занятого населения, измеренная в процентах. К самостоятельным работникам относятся лица, работающие самостоятельно или с одним или несколькими партнерами и занимаются деятельностью на основе самостоятельной занятости и не нанимают на постоянной основе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Доля помогающих (неоплачиваемых) работников определяется как отношение численности помогающих (неоплачиваемых) работников семейных предприятий к общей численности 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помогающим (неоплачиваемым) работникам семейных предприятий относятся физические лица, как правило, работающие без вознаграждения на предприятии (в хозяйстве), управляемом родственным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Доля работодателей определяется как отношение численности работодателей к общей численности 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работодателям относятся физические лица, управляющие своим собственным предприятием или занимающиеся независимой предпринимательской деятельностью в каком-либо виде экономической деятельности и имеющие одного или нескольких наемных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Доля занятых, работающих неполный рабочий день, характеризует часть занятого населения, рабочее время которых меньше «полного рабочего времени».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частично занятых (работающих менее 30 часов в неделю) определяется как отношение численности частично занятых (работающих менее 30 часов в неделю) к общей численности 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Гендерный разрыв в заработной плате определяется как отношение среднемесячной заработной платы мужчин к среднемесячной заработной плате женщин. Показатель отражает различия между уровнем заработной платы мужчин и женщин в отдельно взятом периоде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Процент предприятий, возглавляемых женщинами, характеризует участие женщин в бизнесе и отражает не только малый и средний (малые, средние предприятия, индивидуальные предприятия и КФХ), но и крупный бизнес. Определяется как доля предприятий, возглавляемых женщинами, от общего числа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Уровнем экономической активности населения (в трудоспособном возрасте) считается доля численности экономически активного населения (в трудоспособном возрасте) в общей численности населения в трудоспособном возрасте, измеренная в процентах.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экономически активному населению относится часть населения в возрасте, установленном для измерения экономической активности населения, обеспечивающая предложение рабочей силы для производства товаров и услуг. Показатель включает численность занятых во всех видах экономической деятельности и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пенсионном обеспечении граждан Республики Казахстан» к лицам трудоспособного возраста относятся граждане, достигшие 16 лет и мужчины в возрасте 63 лет, женщины - 58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Доля занятых по группам видов экономической деятельности определяется как численность занятых по трем основным группам: в сельском хозяйстве, промышленности и строительстве, сфере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Разбивка показателя по признаку пола показывает равномерность распределения занятых мужчин и женщин по отраслям экономики. Высокая концентрация женщин или мужчин в некоторых сферах, ведущая к «женским» или «мужским» отраслям, является показателем горизонтальной сегрегации и скрытой дискриминации в обществе по признаку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Доля неформально занятых от общей численности занятых в несельскохозяйственном секторе рассчитывается как отношение численности занятых в несельскохозяйственном неформальном секторе к общей численности занятого населения в несельскохозяйственном секторе, выраженное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занятым в неформальном секторе относятся лица, которые в течение обследуемого периода были заняты, по меньшей мере, в одной из производственных единиц неформального сектора независимо от их статуса занятости и от того, являлась ли данная работа для них основной или дополнительной.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Совмещение профессиональных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семейных обязанностей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Совмещение профессиональных и семейных обязанностей включает 4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среднее количество часов, затрачиваемых на неоплачиваемый домашний труд,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среднее количество часов, затрачиваемых как на оплачиваемый, так и неоплачиваемый домашний труд (совокупная трудовая нагрузка),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детей в возрасте до трех лет, находящихся в дошкольных организациях (детские сады, мини - центры);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валовый охват дошкольным образованием, в разбивке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Среднее количество часов, затрачиваемых на неоплачиваемый домашний труд, характеризует различия в использовании времени для неоплачиваемого домашнего труда (работа по дому) между мужчинами и женщинами. Под использованием времени понимается среднее время, затрачиваемое на разную деятельность в день (часов и минут в день).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дому включает: домашнюю работу, присмотр за детьми, работу в саду и уход за животными, строительство и ремонт, покупки и посещение предприятий сферы услуг, и ведение домашнего хозяйства. Данные включают все население, независимо от того занималось ли оно этой деятельностью или нет, все дни недели и праздники включены.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Среднее количество часов, затрачиваемых как на оплачиваемый, так и неоплачиваемый домашний труд (совокупная трудовая нагрузка), характеризует различия в использовании времени для оплачиваемой и неоплачиваемой видов работы между мужчинами и женщинами.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Оплачиваемая работа включает время, затраченное на основной и второстепенной работе (включая неформальную занятость), и связанные с ними перерывы и перемещения в рабочее время, а также поиск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Доля детей в возрасте до трех лет, находящихся в дошкольных организациях (детские сады, мини - центры), определяется как количество детей в возрасте до трех лет, зарегистрированных в дошкольных организациях (детских садах, мини - центрах), на 100 детей той же возрастной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 (детские сады, мини - центры) являются частными или государственными, включают уход за группой детей в яслях и зарегистрированных нянь, которые работают у себя на дому и осуществляют уход за двумя и более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детьми относится к детям в возрасте менее трех лет, предшкольная подготовка не включена.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Валовый охват дошкольным образованием рассчитывается как отношение количества детей в возрасте 1-6 лет, посещающих дошкольные организации, к общей численности детей в возрасте 1-6 лет.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Образование 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Образование включает 9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грамотности среди населения в возрасте 15-24 года,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чистый (скорректированный) коэффициент охвата начальным образованием,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валовой коэффициент охвата средним образованием,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валовой коэффициент охвата высшим образованием,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соотношение девочек и мальчиков на начальном, среднем и высшем уровнях образования (индекс гендерного паритета);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распределение студентов по группам специальностей на уровне обучения в высших учебных заведениях (далее - ВУЗ),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доля женщин среди руководителей общеобразовательных школ и учебных заведений технического и профессионального образования (далее - ТИПО).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соотношение женщин и мужчин с ученой степенью, по отраслям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соотношение женщин и мужчин в системе высшего образования на руководящем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Уровень грамотности среди населения в возрасте 15-24 года рассчитывается путем деления числа лиц в возрасте 15-24 лет, которые являются грамотными (умеют читать и писать, а также способны понимать простую и короткую информацию по вопросам повседневной жизни), на общую численность населения в той же возрастной группе и результат умножается на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Чистый (скорректированный) коэффициент охвата начальным образованием рассчитывается как отношение числа детей официально установленной возрастной группы начального образования, обучающихся в начальной школе, к общей численности детей официально установленной возрастной группы начального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Валовой коэффициент охвата средним образованием рассчитывается как соотношение численности учащихся, обучающихся на данном уровне образования, независимо от возраста, к общей численности населения в теоретической возрастной группе, соответствующей среднему уровню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Валовой коэффициент охвата высшим образованием рассчитывается как отношение численности учащихся, обучающихся на данном уровне образования, независимо от возраста, к общей численности населения в теоретической возрастной группе, соответствующей высшему уровню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Соотношение девочек и мальчиков на начальном, среднем и высшем уровнях образования (индекс гендерного паритета) рассчитывается путем деления валового коэффициента охвата девочек на валовой коэффициент охвата мальчиков для соответствующего уровня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гендерного паритета, равный единице, свидетельствует о равенстве полов. Показатель, значение которого менее 1, указывает на неравенство в пользу мальчиков, то есть девочки находятся в неблагоприятном положении. Показатель, значение которого выше 1, указывает на неравенство в пользу девочек, то есть мальчики находятся в неблагоприятном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Распределение студентов по группам специальностей и полу на уровне обучения в ВУЗе выявляет гендерные предпочтения учащихся при выборе специальностей, которые в дальнейшем оказывают влияние на горизонтальную сегрегацию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Доля женщин среди руководителей общеобразовательных школ и учебных заведений технического и профессионального образования определяется как доля женщин, являющихся руководителями общеобразовательных школ, колледжей и профессиональных лицеев, от общего числа руководителей. Включаются данные по директорам школ,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Соотношение женщин и мужчин с ученой степенью определяется как процентное соотношение женщин и мужчин, имеющих ученые степени кандидатов и докторов наук, докторов философии и PhD, по отраслям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Сравнение мужчин и женщин в разбивке по различным отраслям наук выявляет наличие типично «женских» или «мужских» сфер научной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Соотношение женщин и мужчин в системе высшего образования на руководящем уровне определяется как процентное соотношение женщин и мужчин, занимающих руководящие должности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Включаются следующие руководящие должности в высших учебных заведениях: заведующие кафедрами, деканы и их заместители, проректоры, ректоры.</w:t>
      </w:r>
    </w:p>
    <w:bookmarkEnd w:id="14"/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Охрана здоровья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Охрана здоровья включает 17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женщин (в возрасте 15-49 лет), пользующихся контрацептивами;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 младенческой смертности (в возрасте до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смертности детей в возрасте до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коэффициент материнской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охват дородовым обслуживанием, в том числе ранняя явка на учет в срок до 12 недель (до 12 недель – не менее 1 раза, за весь период беременности – не менее 4 раз);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деторождений при квалифицированном родовспоможении;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распространенность курения среди населения в возрасте 15 лет и старше,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доля взрослого населения, страдающего ожирением,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доля женщин среди лиц в возрасте 15-49 лет, живущих с Вирусом иммунодефицита человека - ВИЧ/ СПИД - Синдром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доступ к антиретровирусным препаратам,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средняя ожидаемая продолжительность предстоящей жизни, с разбивкой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ожидаемая продолжительность жизни в 60-летнем возрасте,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смертность среди взрослого населения, по причинам смерти и возрастным группам, с разбивкой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доля беременных женщин, у которых выявлена железодефицитная анемия;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уровень заболеваемости болезнями, связанными с дефицитом йода, в разбивке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уровень заболеваемости злокачественными новообразованиями, в разбивке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уровень заболеваемости болезнями системы кровообращения, в разбивке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Доля женщин (в возрасте 15-49 лет), пользующихся контрацептивами, рассчитывается как отношение численности женщин репродуктивного возраста (15-49 лет), применяющих в настоящее время хотя бы один метод контрацепции, вне зависимости от применяемого метода контрацепции, к среднегодовой численности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Коэффициент младенческой смертности (в возрасте до одного года) выражается в количестве случаев смерти на 1000 живорождений.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Коэффициент смертности детей в возрасте до пяти лет рассчитывается как число смертей детей в возрасте до пяти лет в календарный год, деленное на число живорождений в тот же год и умноженное на 1000. Показатель отражает вероятность наступления смерти ребенка с момента рождения в каком-либо конкретном году до достижения им пятилетнего возраста, при существующих возрастных коэффициентах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Коэффициент материнской смертности рассчитывается как число материнских смертей за год вследствие каких-либо причин, связанных с беременностью или ее медицинским ведением или усугубляемых ею (за исключением несчастных случаев или каких-либо других непредвиденных причин), в период беременности и во время родов либо в течение 42 дней после разрешения от беременности, независимо от срока и места, где проходила беременность, в расчете на 100 000 живорождений в течение определенного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Охват дородовым обслуживанием (по меньшей мере, одно посещение) представляет собой процент женщин в возрасте 15-49 лет, имевших живорождение в рассматриваемый период времени, получивших дородовое обслуживание со стороны квалифицированного медицинского персонала не менее одного раза за время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дородовым обслуживанием (по меньшей мере, четыре посещения) представляет собой процент женщин в возрасте 15-49 лет, имевших живорождение в рассматриваемый период времени, получивших дородовое обслуживание четыре или более раз за время беременности со стороны любого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Доля деторождений при квалифицированном родовспоможении рассчитывается как количество деторождений, происходивших при помощи квалифицированного медицинского персонала (врачей, медсестер или акушерок), деленное на общее количество деторождений за тот же период и умноженное на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Распространенность курения среди населения в возрасте 15 лет и старше определяется как доля населения в возрасте 15 лет и старше, ежедневно выкуривающее как минимум одну сигарету, в общей численности населения соответствующей возрастной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Доля взрослого населения, страдающего ожирением, определяется на основе Индекса массы тела (далее - ИМТ), международного стандарта для измерения пониженной массы тела, избыточной массы тела и ожирения.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ИМТ определяется как вес (в килограммах), разделенный на рост человека в квадрате (в метрах): кг/кв.м.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ожирения взрослого населения ИМТ имеет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ИМТ менее 18,5 кг/кв.м. = пониженная масса.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ИМТ 25 - &lt; 30 кг/кв.м. = избыточная масса.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ИМТ 30 кг/кв.м. и более = ожирение.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Доля женщин среди лиц в возрасте 15-49 лет, живущих с ВИЧ/ СПИД, рассчитывается как доля женщин в общем числе лиц в возрасте 15-49 лет, живущих с ВИЧ/СПИД.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Доступ к антиретровирусным препаратам рассчитывается путем деления количества взрослых и детей с ВИЧ, нуждающихся и получающих антиретровирусную терапию (далее - АРТ), на общее количество взрослых и детей с ВИЧ, имеющих право на АРТ, и умножением полученного результата на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Под средней ожидаемой продолжительностью предстоящей жизни понимается число лет, которое проживет один человек в среднем из данного поколения родившихся при условии, что на всем протяжении жизни этого поколения смертность в каждой возрастной группе будет оставаться неизменной на уровне расчетного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Под ожидаемой продолжительностью жизни в 60-летнем возрасте понимается среднее число лет, которое ожидается прожить человеку в возрасте 60 лет, если преобладающие структуры смертности в то время, когда он достиг возраста 60 лет, оставались бы такими же на протяжении его оставшейся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Показатель смертности среди взрослого населения по причинам смерти и возрастным группам рассчитывается как смертность, стандартизированная по возрасту на 100 000 населения по отдельным основным причинам смерти для соответствующих возрастных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смерти определяются в соответствии с Международной классификацией болезней 10-го пересмотра.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Доля беременных женщин, у которых выявлена железодефицитная анемия, определяется как отношение числа беременных женщин с впервые установленным диагнозом «железодефицитная анемия», выявленных при обращении в медицинское учреждение или при профилактическом осмотре в данном году к общему числу женщин, закончивших беременность.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отражает недостаточность или имеющиеся нарушения в питании беременных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Уровень заболеваемости болезнями, связанными с дефицитом йода, определяется как отношение числа больных с впервые установленным диагнозом «гипотиреоз», выявленных при обращении в медицинское учреждение или при профилактическом осмотре в данном году к среднегодовой численности населения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Уровень заболеваемости злокачественными новообразованиями определяется как отношение числа больных с впервые установленным диагнозом «злокачественные новообразования», выявленных при обращении в медицинское учреждение или при профилактическом осмотре в данном году к среднегодовой численности населения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Уровень заболеваемости болезнями системы кровообращения определяется как отношение числа больных с впервые установленным диагнозом заболевания, относящегося к болезням системы кровообращения, выявленных при обращении в медицинское учреждение или при профилактическом осмотре в данном году к среднегодовой численности населения по полу.</w:t>
      </w:r>
    </w:p>
    <w:bookmarkEnd w:id="16"/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6. Общественная жизнь и участие в принятии решений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Общественная жизнь и участие в принятии решений включает 13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мест, занимаемых женщинами в Парламенте Республики Казахстан (Сенат, Мажилис);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женщин в выборных органах местной власти (маслихаты);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женщин среди лиц, занимающих должности министров в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женщин среди политических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женщин, занимающих руководящие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женщин-послов;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доля женщин, занимающих руководящие должности в силовых структурах;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доля женщин среди членов Верховного Суда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доля женщин-судей;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доля женщин среди руководителей профессиональных союзов и неправительственных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доля женщин среди членов правления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доля женщин-полицейских;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доля женщин-руководителей (ректоров)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Доля мест, занимаемых женщинами в Парламенте Республики Казахстан (Сенат, Мажилис), рассчитывается как общее число мест, занимаемых женщинами, деленное на общее количество мест в парламенте, умноженное на 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Доля женщин в выборных органах местной власти (маслихаты) рассчитывается как отношение числа женщин, являющихся депутатами маслихатов (на областном, городском и районном уровнях), к общему числу депутатов маслихатов, умноженное на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Доля женщин среди лиц, занимающих должности министров в Правительстве Республики Казахстан, определяется как процент женщин на руководящих должностях министров от общего числа лиц, занимающих должность министра. В общее число включаются вице-премьеры и министры.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Доля женщин среди политических государственных служащих определяется как процент женщин от общего числа лиц, занимающих политические должности, назначаемые Президентом Республики Казахстан, в том числе на местном исполнительном уровне (акимы различных уровней).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Доля женщин, занимающих руководящие позиции, определяется как доля женщин в общей численности занятых в высшем и среднем звене, соответствующих Международной стандартной классификации занятий (далее - МСКЗ-88) категории 11 (законодатели и высокопоставленные чиновники) и 12 (корпоративные менеджеры).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 деятельности классифицируется в соответствии с МСКЗ-88, которая организует работу в четко определенном наборе групп в соответствии с задачами и обязанностями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МСКЗ-88 подгруппа 13 (общие менеджеры) не включается в расчет данного показателя, так как эта группа в основном включает в себя руководителей малых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Доля женщин-послов определяется как доля женщин в общем числе лиц, занимающих должности посла, выраженная в процентах. Показатель характеризует представленность женщин в высшем руководящем составе дипломатической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Доля женщин, занимающих руководящие должности в силовых структурах, определяется как процент женщин от общего числа лиц на руководящих должностях в силовых структурах.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Доля женщин среди членов Верховного Суда Республики Казахстан определяется как процент женщин от общего числа членов Верховного суда Республики Казахстан, характеризует представленность женщин на высшем уровне судебной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Доля женщин-судей определяется как процент женщин от общего числа судей, характеризует представленность женщин на уровне судебной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Доля женщин среди руководителей профессиональных союзов и неправительственных организаций определяется как процент женщин от общего числа руководителей профессиональных союзов и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Доля женщин среди членов правления Национального банка Республики Казахстан определяется как процент женщин от общего числа членов правления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Доля женщин-полицейских определяется как доля женщин от общего числа лиц, работающих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Доля женщин-руководителей (ректоров) ВУЗов определяется как процент женщин от общего числа ректоров высших учебных заведений Показатель характеризует представленность женщин на руководящем уровне в системе высшего образования.</w:t>
      </w:r>
    </w:p>
    <w:bookmarkEnd w:id="18"/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7. Права девочек и женщин 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Права девочек и женщин включают 7 показателей, характеризующих соблюдение репродуктивных прав и случаи бытового насилия в отношении женщин: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женщин в возрасте 15-49 лет, подвергшихся физическому или сексуальному насилию со стороны интимного партнера за последние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женщин в возрасте 15-49 лет, подвергшихся физическому или сексуальному насилию за последние 12 месяцев со стороны лица, не являющегося их интимным партнером;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женщин в возрасте 20-24 лет, которые вступили в брак или семейный союз до достижения 18-летнего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коэффициент рождаемости среди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зарегистрированных случаев бытового насилия в отношении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вынесенных защитных предписаний и установленных особых требований по фактам бытового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доля населения, получившего гарантированную государством юридическую помощь, в разбивке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доля несовершеннолетних, получивших гарантированную государством юридическую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Доля женщин в возрасте 15-49 лет, подвергшихся физическому или сексуальному насилию со стороны интимного партнера за последние 12 месяцев, рассчитывается как отношение численности женщин в возрасте 15-49 лет, подвергнувшихся физическому или сексуальному насилию со стороны интимного партнера за последние 12 месяцев, к общему числу опрошенных женщин в возрасте 15-49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Доля женщин в возрасте 15-49 лет, подвергшихся физическому или сексуальному насилию за последние 12 месяцев со стороны лица, не являющегося их интимным партнером, рассчитывается как отношение численности женщин в возрасте 15-49 лет, подвергнувшихся физическому или сексуальному насилию со стороны лица, не являющегося их интимным партнером, за последние 12 месяцев, к общему числу опрошенных женщин в возрасте 15-49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Доля женщин в возрасте 20-24 лет, которые вступили в брак или семейный союз до достижения 18-летнего возраста, характеризует распространенность ранних браков.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Коэффициент рождаемости среди подростков представляет собой число живорождений в год среди женщин подросткового возраста на 1 000 женщин подросткового возраста. Женщинами подросткового возраста в целях измерения данного показателя являются женщины в возрасте от 15 до 19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Количество зарегистрированных случаев бытового насилия в отношении женщин отражает число официальных обращений женщин за помощью в органы внутренних дел по причине бытового насилия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Количество вынесенных защитных предписаний и установленных особых требований по фактам бытового насилия отражает меры наказания, которые были вынесены в отношении лиц, совершивших бытовое насилие,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Доля населения, получившего гарантированную государством юридическую помощь, отражает долю женщин и мужчин,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Доля несовершеннолетних, получивших гарантированную государством юридическую помощь, отражает долю несовершеннолетних, за отчетный период.</w:t>
      </w:r>
    </w:p>
    <w:bookmarkEnd w:id="20"/>
    <w:bookmarkStart w:name="z1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8. Социальная защита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Социальная защита включает 4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женщин и мужчин среди получателей пенсий, по типу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численность женщин и мужчин среди получателей минимальной пенсии, по типу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среднемесячные размеры пенсий женщин и мужчин, по типу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доля женщин-получателей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Численность женщин и мужчин среди получателей пенсий показывает распределение численности пенсионеров по полу, в том числе по типу местности. В пенсию включается совокупность государственной базовой пенсионной выплаты, пенсионных выплат из уполномоченной организации, единого накопительного пенсионного фонда и (или) добровольного накопительного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Численность женщин и мужчин среди получателей минимальной пенсии показывает распределение численности получателей минимального размера пенсий по полу, в том числе по типу местности. Размер минимальной пенсии является минимальным социальным стандартом в сфере социального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Среднемесячные размеры пенсий женщин и мужчин показывают гендерные различия в размерах пенсий, назначенных женщинам и мужчинам.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Доля женщин-получателей адресной социальной помощи отражает долю женщин с месячным среднедушевым доходом ниже установленной черты бедности в общем числе получателей адресной социальной помощи. </w:t>
      </w:r>
    </w:p>
    <w:bookmarkEnd w:id="22"/>
    <w:bookmarkStart w:name="z1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9. Охрана окружающей среды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Охрана окружающей среды является новым направлением в области гендерной статистики, показывает неравенство мужчин и женщин в управлении природными ресурсами и охраны окружающей среды. Охрана окружающей среды включает 2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домашних хозяйств, использующих твердые виды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удельный вес общей площади, оборудованной водопроводом в доме (квартире).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Доля домашних хозяйств, использующих твердые виды топлива, определяется как отношение домашних хозяйств, использующих твердые виды топлива, к общему числу домашних хозяйств, выраженное в процентах. Показатель отражает взаимосвязь между загрязнением воздуха внутри помещений, обезлесиванием, эрозией почв и выбросами парниковых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Удельный вес общей площади, оборудованной водопроводом в доме (квартире), отражает уровень благоустройства жилого фонда республики.</w:t>
      </w:r>
    </w:p>
    <w:bookmarkEnd w:id="24"/>
    <w:bookmarkStart w:name="z1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10. Доступ к ИКТ</w:t>
      </w:r>
    </w:p>
    <w:bookmarkEnd w:id="25"/>
    <w:bookmarkStart w:name="z1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Доступ к ИКТ является важным ресурсом для расширения прав и возможностей мужчин и женщин при получении образования, повышении квалификации, занятости, создании собственного бизнеса и повышении экономического благополучия. Доступ к ИКТ включает 2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пользователей сети Интернет от общего числа населения в возрасте 6-74 лет, в разбивке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 к мобильным телефонам, в разбивке по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Доля пользователей сети Интернет от общего числа населения в возрасте 6-74 лет определяется как отношение количества пользователей Интернет в возрасте 6-74 лет к среднегодовой численности населения в возрасте 6-74 лет, умноженное на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Пользователем Интернета считается лицо, которое подключалось к сети Интернет хотя бы 1 раз за отчетный период, посредством любых устройств, включая компьютер, мобильный телефон, игровые консоли, цифровое телевидение, и в любом месте (на работе, дома, в общественных местах и пр.).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Доступ к мобильным телефонам определяется как отношение числа пользователей мобильной связи к общей численности населения, выраженное в процентах. Под мобильным широкополосным соединением (мобильная связь) понимается вид телекоммуникаций, при котором голосовая, текстовая и графическая информация передается на абонентские беспроводные терминалы, не привязанные к определенному месту или территории.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Методике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показателей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гендерной статистики  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Единицы измерения и источники данных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604"/>
        <w:gridCol w:w="2219"/>
        <w:gridCol w:w="5339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Преодоление бедности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имеющего доходы ниже стоимости продовольственной корзины,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статистике министерства национальной экономики Республики Казахстан (далее - Комитет) (выборочное обследование домашних хозяйств по оценке уровня жизни).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домашних хозяйств по оценке уровня жизни, проводится Комитетом на ежеквартальной основе.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Выборочная сеть домашних хозяйств с 2006 года включает 12 тысяч обследуемых единиц, которая ежегодно подвергается 30%-ой ротации (замене).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имеющего доходы ниже величины прожиточного минимума,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домашних хозяйств по оценке уровня жизни).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 владеющего землей,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 (Земельный кадастр), Комитет (Сельскохозяйственная перепись, проводится раз в 10 лет)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женщин, возглавляющих крестьянские или фермерские хозяйства (КФХ)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(Информационная система «Сельскохозяйственный статистический регистр»)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Достойная занятость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занятости к населению в возрасте 15 лет и старше (в том числе 15-24 лет),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обследование занятости населения проводится Комитетом на ежеквартальной основе.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безработицы, с разбивкой по полу и возрасту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самостоятельных работников,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помогающих (неоплачиваемых) работников семейных предприятий,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работодателей,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занятых, работающих неполный рабочий день, с разбивкой по полу и возрасту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Гендерный разрыв в заработной плате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(Статистическое наблюдение по форме 1-Т «Отчет по труду», проводится на ежеквартальной и годовой основе)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предприятий, возглавляемых женщинами, с разбивкой по размерности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(Статистический бизнес-регистр)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экономической активности населения (в трудоспособном возрасте),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занятых по группам видов экономической деятельности,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неформально занятых от общей численности занятых в несельскохозяйственном секторе,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Совмещение профессиональных и семейных обязанностей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часов, затрачиваемых на неоплачиваемый домашний труд,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часов-минут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использования времени населением, проводимое на постоянной основе раз в 5 лет)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часов, затрачиваемых как на оплачиваемый, так и неоплачиваемый домашний труд (совокупная трудовая нагрузка),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часов-минут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использования времени населением, проводимое на постоянной основе раз в 5 лет)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в возрасте до трех лет, находящихся в дошкольных организациях (детские сады, мини-центры)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охват дошкольным образованием,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Образование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грамотности среди населения в возрасте 15-24 года,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(Национальная перепись населения, проводится раз в 10 лет)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(скорректированный) коэффициент охвата начальным образованием,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коэффициент охвата средним образованием,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коэффициент охвата высшим образованием,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(Статистическое наблюдение по форме 3-НК «Отчет высшего учебного заведения», проводится на ежегодной основе)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девочек и мальчиков на начальном, среднем и высшем уровнях образовании (индекс гендерного паритета)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(Статистическое наблюдение по форме 3-НК «Отчет высшего учебного заведения», проводится ежегодно)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студентов по группам специальностей на уровне обучения в высших учебных заведениях,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(Статистическое наблюдение по форме 3-НК «Отчет высшего учебного заведения», проводится ежегодно)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женщин среди руководителей общеобразовательных школ и учебных заведений технического и профессионального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женщин и мужчин с ученой степенью, по отраслям наук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Национальная академия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женщин и мужчин в системе высшего образования на руководящем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Охрана здоровья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женщин (в возрасте 15-49 лет), пользующихся контрацептивами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Казахстан, Мульти-индикаторные кластерные обследования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младенческой смертности (в возрасте до одного года)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родившихся живыми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Мульти-индикаторные кластерные обследования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смертности детей в возрасте до пяти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родившихся живыми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Мульти-индикаторные кластерные обследования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материнской смертности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100 000 родившихся живыми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дородовым обслуживанием, в том числе ранняя явка на учет в срок до 12 недель (до 12 недель - не менее 1 раза, за весь период беременности - не менее 4 раз)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деторождений при квалифицированном родовспоможении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Распространенность курения среди населения в возрасте 15 лет и старше,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 населения, страдающего ожирением,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Казахстан, Мульти-индикаторные кластерные обследования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среди лиц в возрасте 15-49 лет, живущих с ВИЧ/СПИД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по борьбе и профилактике ВИЧ/СПИД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антиретровирусным препаратам,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центр по профилактике и борьбе со СПИД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ожидаемая продолжительность предстоящей жизни,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демографические расчеты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продолжительность жизни в 60-летнем возрасте,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Комитет, демографические расчеты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среди взрослого населения, по причинам смерти и возрастным группам, с разбивкой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100 000 населения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демографические расчеты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беременных женщин, у которых выявлена железодефицитная анемия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заболеваемости болезнями, связанными с дефицитом йода,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100 000 населения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заболеваемости злокачественными новообразованиями,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100 000 населения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заболеваемости болезнями системы кровообращения,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100 000 населения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Общественная жизнь и участие в принятии решений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мест, занимаемых женщинами в Парламенте Республики Казахстан (Сенат, Мажилис)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 выборных органах местной власти (маслихаты)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женщин среди лиц, занимающих должность министров в Правительстве Республики Казахстан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среди политических госслужащих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женщин, занимающих руководящие позиции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занятости населения, проводится на ежеквартальной основе)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женщин-послов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женщин, занимающих руководящие должности в силовых структурах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Казахстан, Министерство обороны Республики Казахстан, Комитет национальной безопасности Республики Казахстан,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среди членов Верховного Суда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женщин-судей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женщин среди руководителей профессиональных союзов и неправительственных организаций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(Статистический бизнес-регистр)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среди членов правления Национального банка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Доля-женщин полицейских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женщин-руководителей (ректоров) высших учебных заведений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Права женщин и девочек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 возрасте 15–49 лет, подвергшихся физическому или сексуальному насилию со стороны интимного партнера за последние 12 месяцев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Казахстан, специализированные выборочные обследования по бытовому насилию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 возрасте 15–49 лет, подвергшихся физическому или сексуальному насилию за последние 12 месяцев со стороны лица, не являющегося их интимным партнером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Казахстан, специализированные выборочные обследования по бытовому насилию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 возрасте 20–24 лет, которые вступили в брак или семейный союз до достижения 18-летнего возраста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Мульти-индикаторные кластерные обследования, выборочные обследования домашних хозяйств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рождаемости среди подростков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женщин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Комитет, демографические расчеты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случаев бытового насилия в отношении женщин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вынесенных защитных предписаний и установленных особых требований по фактам бытового насилия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получившего гарантированную государством юридическую помощь,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несовершеннолетних, получивших гарантированную государством юридическую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Социальная защита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женщин и мужчин среди получателей пенсий, по типу местности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Казахстан,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женщин и мужчин среди получателей минимальной пенсии, по типу местности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Казахстан,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Среднемесячные размеры пенсий женщин и мужчин, по типу местности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Казахстан,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женщин-получателей адресной социальной помощи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Охрана окружающей среды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домашних хозяйств, использующих твердые виды топлива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Мульти-индикаторные кластерные обследования, выборочные обследования домашних хозяйств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общей площади, оборудованной водопроводом в доме (квартире)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(Регистр жилищного фонда)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Доступ к ИКТ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пользователей сети Интернет от общего числа населения в возрасте 6-74 лет,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домашних хозяйств по использованию ИКТ, проводится на ежеквартальной основе, статистическое наблюдение по статистической форме 1-информ «Отчет об использовании информационно-коммуникационных технологий в сфере образования», годовой периодичности)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мобильным телефонам, в разбивке по полу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(выборочное обследование домашних хозяйств по использованию ИКТ, проводится на ежеквартальной основе)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