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b8c8" w14:textId="7feb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декабря 2015 года № 19-1/1124. Зарегистрирован в Министерстве юстиции Республики Казахстан 21 января 2016 года № 12905.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 и дополнения,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19-1/1124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 и дополнения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сентября 2010 года № 555 "Об утверждении Правил посещения особо охраняемых природных территорий физическими лицами" (зарегистрированный в Реестре государственной регистрации нормативных правовых актов № 6530, опубликован 30 декабря 2010 года № 357-358 (26418-26419) в газете "Казахстанская правда"):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посещения особо охраняемых природных территорий физическими лицами,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посещения особо охраняемых природных территорий физическими лицами (далее – Правила) разработаны в соответствии с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(далее – Закон) и определяют порядок посещения физическими лицами особо охраняемых природных территорий в научных, эколого-просветительных, туристских, рекреационных и ограниченных хозяйственных целях.";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применение шумовых и иных акустических воздействий на окружающую среду, согласно норм шумовых и иных акустических воздействий искусственного происхождения,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октября 2015 года № 18-02/899 "Об утверждении норм шумовых и иных акустических воздействий искусственного происхождения" (зарегистрированный в Реестре государственной регистрации нормативных правовых актов № 12387);";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 сентября 2010 года № 558 "Об утверждении Правил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обоснования" (зарегистрированный в Реестре государственной регистрации нормативных правовых актов № 6518, опубликован 23 декабря 2010 года № 348 (26409) в газете "Казахстанская правда"):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Особо охраняемая природная территория делится на обходы (инспекторские участки), которые объединяются техническими участками. Нормативная площадь одного обхода в расчете на одного инспектора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18-02/664 "Об утверждении норм и нормативов по охране, защите, пользованию лесным фондом, воспроизводству лесов и лесоразведению на участках государственного лесного фонда" (зарегистрированный в Реестре государственной регистрации нормативных правовых актов № 11995).";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 сентября 2010 года № 561 "Об утверждении Правил перевода угодий, не покрытых лесом, в угодья, покрытые лесом, в государственном лесном фонде" (зарегистрированный в Реестре государственной регистрации нормативных правовых актов № 6531, опубликован 29 января 2011 года № 33-34 (26454-26455) в газете "Казахстанская правда"):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перевода угодий, не покрытых лесом, в угодья, покрытые лесом, в государственном лесном фонде,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Оценка состояния естественного возобновления хвойных и лиственных пород, появившегося в результате проведенных мер содействия естественному возобновлению, производится по шкалам,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18-02/596 "Об утверждении Правил рубок леса на участках государственного лесного фонда" (зарегистрированный в Реестре государственной регистрации нормативных правовых актов № 11894).";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Заместителя Премьер-Министра Республики Казахстан - Министра сельского хозяйства Республики Казахстан от 22.11.2016 г.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2012 года № 25-02/176 "Об утверждении Правил поощрения и присвоения почетных званий, нагрудных знаков и почетных грамот в области лесного хозяйства" (зарегистрированный в Реестре государственной регистрации нормативных правовых актов № 7669, опубликован 9 августа 2012 года № 258-259 (27077-27078) в газете "Казахстанская правда"):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поощрения и присвоения почетных званий, нагрудных знаков и почетных грамот в области лесного хозяйства,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должностные лица Комитета лесного хозяйства и животного мира Министерства сельского хозяйства Республики Казахстан (далее – Комитет) и его территориальных органов;";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работники подведомственных организаций, находящихся в ведении Комитета лесного хозяйства и животного мира;";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рассмотрения и подготовки предложений по награждению почетными званиями, нагрудными знаками и почетными грамотами в Комитете создается комиссия (далее – Комиссия), которую возглавляет председатель Комитета лесного хозяйства и животного мира.";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руководителями областных территориальных инспекций лесного хозяйства и животного мира;";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Нагрудные знаки "Қазақстан орманын қорғаудағы мінсіз қызметі үшін" I, II, III степени Комитета лесного хозяйства и животного мира Министерства сельского хозяйства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вручаются награждаемому лицу, одновременно с вручением ему удостоверения о награждении нагрудным знаком "Қазақстан орманын қорғаудағы мінсіз қызметі үшін" I, II, III степени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27 августа 2013 года № 257-Ө "Об утверждении Правил выявления и создания объектов селекционно-генетического назначения" (зарегистрированный в Реестре государственной регистрации нормативных правовых актов № 8750, опубликован 5 декабря 2013 года № 330 (27604) в газете "Казахстанская правда"):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выявления и создания объектов селекционно-генетического назначения,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Основным способом создания архивов клонов является посадка привитых саженцев с закрытой корневой системой. Саженцы должны соответствовать требованиям, предусмотренным в Правилах использования, перемещения семян и посадочного материала для воспроизводства лесов и лесоразведения,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октября 2015 года № 18-02/897 (зарегистрированный в Реестре государственной регистрации нормативных правовых актов № 12249). Также закладка архивов клонов производится прививкой черенков на специально выращенные подвойные культуры или семенами.";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2014 года № 18-02/691 "Об утверждении Правил проведения освидетельствования мест рубок на участках государственного лесного фонда" (зарегистрированный в Реестре государственной регистрации нормативных правовых актов № 10141, опубликован 6 августа 2015 года № 148 (28024) в газете "Казахстанская правда"):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освидетельствования мест рубок на участках государственного лесного фонда, утвержденных указанным приказом: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предоставлении отсрочек на вывозку древесины по истечении срока отсрочек проводится повторное освидетельствование.";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проведении освидетельствования мест рубок устанавливаются полнота и правильность разработки лесосек, соответствие способов разработки лесосек (ширина лесосек и волоков, размещение погрузочных площадок, складов и других вспомогательных объектов, соблюдение лесоводственных требований) технологической карте и Правилам рубок леса на участках государственного лесного фонда,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18-02/596 (зарегистрированный в Реестре государственной регистрации нормативных правовых актов № 11894).";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2015 года № 18-02/40 "Об утверждении форм лесорубочного билета и лесного билета, правил их учета, хранения, заполнения и выдачи" (зарегистрированный в Реестре государственной регистрации нормативных правовых актов за № 10676, опубликован 23 апреля 2015 года в информационно-правовой системе "Әділет", 5 ноября 2015 года № 212 (28088) в газете "Казахстанская правда"):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26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Ағаштарды тасып әкету мерзімдерінің ұзартылғаны туралы белгілер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представлении отсрочек по вывозке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орны, мекеме басшысы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печати, руководитель учреждения (тегі,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болса), қолы – подпись, фамилия, имя, отчество (при наличии))";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Лесорубочный билет на проведение рубок леса выдается лесопользователю в течение трех рабочих дней после утверждения объемов заготовки древесины ведомством, при наличии у него технологических карт на разработку лесосек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18-02/596 "Об утверждении Правил рубок леса на участках государственного лесного фонда" (зарегистрированный в Реестре государственной регистрации нормативных правовых актов № 11894).";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В строке 14 "Срок окончания заготовки" заполняется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сельского хозяйства Республики Казахстан от 27 февраля 2015 года № 18-02/178 "Об утверждении Правил отпуска древесины на корню на участках государственного лесного фонда" (зарегистрированный в Реестре государственной регистрации нормативных правовых актов № 10679).";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 строке 26 "Отметки о предоставлении отсрочек по вывозке" производятся надписи за подписью руководителя государственного лесовладельца или его заместителя, заверенные печатью.";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утратил силу приказом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18-02/161 "Об утверждении Правил отвода и таксации лесосек на участках государственного лесного фонда" (зарегистрированный в Реестре государственной регистрации нормативных правовых актов № 10693, опубликован 24 апреля 2015 года в информационно-правовой системе "Әділет"):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отвода и таксации лесосек на участках государственного лесного фонда, утвержденных указанным приказом: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"План отвода лесосек составляется лесничим на основе материалов лесоустройства согласно Правилам рубок леса на участках государственного лесного фонда (далее – Правила рубок леса),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18-02/596 (зарегистрированный в Реестре государственной регистрации нормативных правовых актов № 11894).";</w:t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18-02/178 "Об утверждении Правил отпуска древесины на корню на участках государственного лесного фонда" (зарегистрированный в Реестре государственной регистрации нормативных правовых актов № 10679, опубликован 24 апреля 2015 года в информационно-правовой системе "Әділет"):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отпуска древесины на корню на участках государственного лесного фонда,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Отпуск древесины в порядке рубок главного пользования, рубок промежуточного пользования и прочих рубок на участках государственного лесного фонда, переданных в долгосрочное лесопользование, осуществляется в соответствии с настоящими Правилами и Правилами рубок леса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18-02/596 (зарегистрированный в Реестре государственной регистрации нормативных правовых актов № 11894).";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"Отвод и таксация лесосек производятся государственными лесовладельцами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отвода и таксации лесосек на участках государственного лесного фонда, утвержденными приказом исполняющий обязанности Министра сельского хозяйства Республики Казахстан от 27 февраля 2015 года № 18-02/161 (зарегистрированный в Реестре государственной регистрации нормативных правовых актов № 10693).";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18-02/405 "Об утверждении Правил побочного пользования лесом на территории государственного лесного фонда" (зарегистрированный в Реестре государственной регистрации нормативных правовых актов № 11882, опубликован 10 сентября 2015 года в информационно-правовой системе "Әділет"):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побочного пользования лесом на территории государственного лесного фонда, утвержденных указанным приказом: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"Сенокошение и пастьба скота на территории государственного лесного фонда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(зарегистрированный в Реестре государственной регистрации нормативных правовых актов № 12259).";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долгосрочное пользование предоставляются в соответствии с Правилами проведения тендеров по предоставлению лесных ресурсов на участках государственного лесного фонда в долгосрочное лесопользование,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октября 2015 года № 18-02/896 (зарегистрированный в Реестре государственной регистрации нормативных правовых актов № 12247) на основании протокола тендера с последующим оформлением договора между государственным лесовладельцем и лесопользователем, имеющим средства и производственные мощности для осуществления лесопользования и специалистов соответствующей специальности, на срок от 10 до 49 лет.";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18-02/596 "Об утверждении Правил рубок леса на участках государственного лесного фонда" (зарегистрированный в Реестре государственной регистрации нормативных правовых актов № 11894, опубликован 10 сентября 2015 года в информационно-правовой системе "Әділет"):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рубок леса на участках государственного лесного фонда, утвержденных указанным приказом: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пункта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заголовком раздела 4 следующего содержания: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Прочие рубки на участках государственного лесного фонда";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Особенности проведения прочих рубок на участках государственного лесного фонда";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"Об утверждении Правил сенокошения и пастьбы скота на участках государственного лесного фонда" (зарегистрированный в Реестре государственной регистрации нормативных правовых актов № 12259, опубликован 26 ноября 2015 года в информационно-правовой системе "Әділет"):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сенокошения и пастьбы скота на участках государственного лесного фонда, утвержденных указанным приказом: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категориях государственного лесного фонда "орехопромысловые зоны", "лесоплодовые насаждения", "субальпийские леса", "государственные защитные лесные полосы", "противоэрозионные леса" и "защитные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сооружений", "защитные лесные полосы вдоль железных дорог и автомобильных дорог общего пользования международного и республиканского значения.";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Выделение участков государственного лесного фонда для сенокошения и пастьбы скота, в долгосрочное лесопользование осуществляется на тендерной основе согласно Правилам проведения тендеров по предоставлению лесных ресурсов на участках государственного лесного фонда в долгосрочное лесопользование,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октября 2015 года № 18-02/896 (зарегистрированный в Реестре государственной регистрации нормативных правовых актов № 12247).".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19-1/1124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покрытых лесом, в угодья,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лесом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показатели в государственном лесном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качества лесных культур, переводимых в покрытые лесом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угодья по природным зонам и подзонам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4436"/>
        <w:gridCol w:w="1619"/>
        <w:gridCol w:w="1243"/>
        <w:gridCol w:w="2205"/>
        <w:gridCol w:w="1620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коренных типов леса или типов лесорастительных условий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лесных культур или защитных насаждений, лет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культивируемых жизнеспособных деревьев, тысяч штук/гектар, не менее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культивируемых деревьев, метрах не менее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Зона лесостепи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Подзона южной и колочной лесостепи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свежие и влажные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и переходные к свежим березнякам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свежие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черноземных почв с удовлетворительными условиями увлажнения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Кокшетауская мелкосопочная область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свежие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и влажные условия с черноземными и темнокаштановыми почвами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сухие и свежие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черноземных почв с удовлетворительными условиями увлажнения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Степная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Подзона умеренно-засушливой степи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свежие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условия черноземов обыкновенных и южных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сухие и свежие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Луговые почвы с условиями удовлетворительного увлажнения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Подзона засушливой степи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(бородавчтая)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сухие и свежие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приземистый (перистоветвистый)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темнокаштановых почв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свежие и сухие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 с условиями удовлетворительного увлажнения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Подзона сухой степи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Березняки сухие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приземистый (перистоветвистый)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каштановых почв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сухие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Сосняки свежие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Зона пустынь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Подзона северных пустынь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приземистый (перистоветвистый)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серобурых почв и сероземов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на бурых солонцеватых почвах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Подзона южных пустынь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 приземистый (перистоветвистый)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сероземов светлых супесчаных и суглинистых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пойменных и тугайных лесов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предгорных лессовых равнин и супесчаных равнин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суглинистых и песчаных почв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песчаных наносов предпесков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долины Сырдарьи на такыровидных карбонатных и солонцеватых почвах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 Прибалхашья на такыровидных суглинистых почвах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орошаемых сероземов в защитных лесополосах вдоль оросительной сети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Горные 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Северный Тянь-Шань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горных коричневых почв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Ельники свежие и влажные на мало- и среднемощных почвах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Сиверса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Яблонники сухие и свежие на горнолесных черноземовидных и темносерых почвах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Южный и Рудный Алтай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Ельники, лиственничник пихта свежие и влажные и зеленомошно-папоротниковые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Лиственничник и пихтачи свежие и широкотравные и зеленомошно-папоротниковые (до 1700 м)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Пихтачи свежие широтравные, зеленомошно-папоротниковые, горно-долинные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Горно-лесные, горные лугово-степные, черноземовидные почвы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сибирская (кедр)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Горно-лесные кислые неоподзоленные дерновые почвы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19-1/1124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присвоения почетного звания и вручения нагрудного знака</w:t>
      </w:r>
      <w:r>
        <w:br/>
      </w:r>
      <w:r>
        <w:rPr>
          <w:rFonts w:ascii="Times New Roman"/>
          <w:b/>
          <w:i w:val="false"/>
          <w:color w:val="000000"/>
        </w:rPr>
        <w:t>"Еңбек сіңірген орман өсіруші"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города (села) дата, месяц, год вручения)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Комитета лесного хозяйства и животного мира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 в соответствии с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лесного хозяйства и животного мира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 от "___" _______ 20__ г. № ___ вручен: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"Еңбек сіңірген орман өсіруші" и удостоверение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и должность награжденного)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 подпись и печать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и подпись награжденного: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19-1/1124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 в области лесного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награждения нагрудным знаком "Қазақстан орманын қорғаудағы</w:t>
      </w:r>
      <w:r>
        <w:br/>
      </w:r>
      <w:r>
        <w:rPr>
          <w:rFonts w:ascii="Times New Roman"/>
          <w:b/>
          <w:i w:val="false"/>
          <w:color w:val="000000"/>
        </w:rPr>
        <w:t>мінсіз қызметі үшін" I, II, III дәрежелі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города (села) дата, месяц, год вручения)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Комитета лесного хозяйства и животного мира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 в соответствии с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лесного хозяйства и животного мира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 от "___" _______ 20__ г. № ___ вручен: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"Қазақстан орманын қорғаудағы мінсіз қызметі үшін" 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II, III дәрежелі и удостоверение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и должность награжденного)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 подпись и печать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имя, отчество (при наличии) и подпись награжденного: 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19-1/1124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Почетная грамота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71"/>
        <w:gridCol w:w="6029"/>
      </w:tblGrid>
      <w:tr>
        <w:trPr>
          <w:trHeight w:val="30" w:hRule="atLeast"/>
        </w:trPr>
        <w:tc>
          <w:tcPr>
            <w:tcW w:w="6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2578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57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ҚҰРМЕТ ГРАМОТАСЫ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МАРАПАТТАЛАДЫ Төраға Астана 20__</w:t>
            </w:r>
          </w:p>
        </w:tc>
        <w:tc>
          <w:tcPr>
            <w:tcW w:w="6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2578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57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 Комитет лесного хозяйства 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ПОЧЕТНАЯ ГРАМОТА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НАГРАЖДАЕТСЯ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Председатель Астана 20__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19-1/1124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награждения и вручения Почетной грамоты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города (села) дата, месяц, год вручения)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Комитета лесного хозяйства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 Республики Казахстан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приказом Комитета лесного хозяйства и животного мира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 от "____" 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вручена: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и должность награжденного)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 подпись и печать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имя, отчество (при наличии) и подпись награжденного: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19-1/1124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 награждении</w:t>
      </w:r>
      <w:r>
        <w:br/>
      </w:r>
      <w:r>
        <w:rPr>
          <w:rFonts w:ascii="Times New Roman"/>
          <w:b/>
          <w:i w:val="false"/>
          <w:color w:val="000000"/>
        </w:rPr>
        <w:t>почетным званием "Еңбек сіңірген орман өсіруші"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зеленого цвета размером 100х70 миллиметров и выполняется из материала мундиор.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 центру герб Республики Казахстан, снизу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внутреннем левом вкладыше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- Қазақстан Республикасы Ауыл шаруашылығы министрлігі Орман шаруашылығы және жануарлар дүниесі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лесного хозяйства и животного мира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листа эмблема Комитета лесного хозяйства и животного мира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в том, что он (она) награжден(а) почетным званием "Еңбек сіңірген орман өсіруші" за достижение успехов в охране лесов, в обеспечении сохранения и приумножения биологического разнообразия, за активное сотрудничество и внедрение в производство разработок в области лесного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(дата, месяц и год награждения)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19-1/1124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"Қазақстан орманын қорғаудағы мінсіз қызметі</w:t>
      </w:r>
      <w:r>
        <w:br/>
      </w:r>
      <w:r>
        <w:rPr>
          <w:rFonts w:ascii="Times New Roman"/>
          <w:b/>
          <w:i w:val="false"/>
          <w:color w:val="000000"/>
        </w:rPr>
        <w:t>үшін" I, II, III степени Комитета лесного хозяйства и животного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мира Министерства сельского хозяйства Республики Казахстан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"Қазақстан орманын қорғаудағы мінсіз қызметі үшін" I, II, III дәрежелі представляет собой металлический круг диаметром 34 миллиметра, на котором расположены три стилизованных элемента: лист тополя, парящий беркут и вода, внутри которого на белом фоне расположена выступающая надпись - "Қазақстан орманын қорғаудағы мінсіз қызметі үшін".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тополя символизирует леса и представляет собой изображения листа тополя, дерева, которое произрастает на всей территории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Парящий беркут символизирует животный мир Казахстана, а также означает контроль за сохранением биологического разнообразия.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Капля воды символизирует воду - основу жизни растительного и животного мира, а также водоохранную роль лесов.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с помощью ушка и кольца прикрепляется к колодке размером 55х34 миллиметров, обтянута голубой тканью, по краю которой идет золотая окантовка с полосками золотистого цвета, количество которых обозначает степень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Почетный нагрудный знак изготавливается из медно-никелевого сплава.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(реверс) выбит регистрационный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19-1/1124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нагрудных 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лесного хозяйства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нагрудным знаком</w:t>
      </w:r>
      <w:r>
        <w:br/>
      </w:r>
      <w:r>
        <w:rPr>
          <w:rFonts w:ascii="Times New Roman"/>
          <w:b/>
          <w:i w:val="false"/>
          <w:color w:val="000000"/>
        </w:rPr>
        <w:t>"Қазақстан орманын қорғаудағы мінсіз қызметі үшін"</w:t>
      </w:r>
      <w:r>
        <w:br/>
      </w:r>
      <w:r>
        <w:rPr>
          <w:rFonts w:ascii="Times New Roman"/>
          <w:b/>
          <w:i w:val="false"/>
          <w:color w:val="000000"/>
        </w:rPr>
        <w:t>I, II, III дәрежелі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изготовляется в виде складной книжки зеленого цвета размером 100х70 миллиметров, выполненный из материала мундиор.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 центру герб Республики Казахстан, снизу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Куәлік   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внутреннем левом вкладыше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- Қазақстан Республикасы Ауыл шаруашылығы министрлігі Орман шаруашылығы және жануарлар дүниесі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лесного хозяйства и животного мира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листа эмблема Комитета лесного хозяйства и животного мира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в том, что он (она) награжден(а) нагрудным знаком "Қазақстан орманын қорғаудағы мінсіз қызметі үшін" I, II, III дәрежелі за достижение: значительных успехов в охране лесов, в обеспечении сохранения и приумножения биологического разнообразия, за активное сотрудничество и внедрение в производство разработок в области лесного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(дата, месяц и год награждения)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19-1/1124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долгосрочного лесопользования</w:t>
      </w:r>
      <w:r>
        <w:br/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