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4b3d5" w14:textId="7e4b3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определения размеров возмещения вреда, причиненного нарушением законодательства Республики Казахстан в области охраны, воспроизводства и использования животного мира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3 декабря 2015 года № 18-03/1058. Зарегистрирован в Министерстве юстиции Республики Казахстан 20 января 2016 года № 12888.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2004 года "Об охране, воспроизводстве и использовании животного мира",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размеров возмещения вреда, причиненного нарушением законодательства Республики Казахстан в области охраны, воспроизводства и использования животного мира.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сельского хозяйства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информационно-правовую систему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сельского хозяйства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Мамытбеков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финансов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 Б. Султанов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 декабря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декабря 2015 года № 18-03/1058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</w:t>
      </w:r>
      <w:r>
        <w:br/>
      </w:r>
      <w:r>
        <w:rPr>
          <w:rFonts w:ascii="Times New Roman"/>
          <w:b/>
          <w:i w:val="false"/>
          <w:color w:val="000000"/>
        </w:rPr>
        <w:t>определения размеров возмещения вреда, причиненного нарушением</w:t>
      </w:r>
      <w:r>
        <w:br/>
      </w:r>
      <w:r>
        <w:rPr>
          <w:rFonts w:ascii="Times New Roman"/>
          <w:b/>
          <w:i w:val="false"/>
          <w:color w:val="000000"/>
        </w:rPr>
        <w:t>законодательства Республики Казахстан в области охраны,</w:t>
      </w:r>
      <w:r>
        <w:br/>
      </w:r>
      <w:r>
        <w:rPr>
          <w:rFonts w:ascii="Times New Roman"/>
          <w:b/>
          <w:i w:val="false"/>
          <w:color w:val="000000"/>
        </w:rPr>
        <w:t>воспроизводства и использования животного мира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в редакции приказа Заместителя Премьер-Министра РК - Министра сельского хозяйства РК от 07.11.2018 </w:t>
      </w:r>
      <w:r>
        <w:rPr>
          <w:rFonts w:ascii="Times New Roman"/>
          <w:b w:val="false"/>
          <w:i w:val="false"/>
          <w:color w:val="ff0000"/>
          <w:sz w:val="28"/>
        </w:rPr>
        <w:t>№ 453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Методика определения размеров возмещения вреда, причиненного нарушением законодательства Республики Казахстан в области охраны, воспроизводства и использования животного мира разработана в целях применения на всей территории Республики Казахстан для исчисления размера вреда, причиненного животному миру вследствие:</w:t>
      </w:r>
    </w:p>
    <w:bookmarkEnd w:id="6"/>
    <w:bookmarkStart w:name="z5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незаконного изъятия животных и (или) уничтожения животных по неосторожности;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исключен приказом и.о. Министра экологии и природных ресурсов РК от 25.09.2025 </w:t>
      </w:r>
      <w:r>
        <w:rPr>
          <w:rFonts w:ascii="Times New Roman"/>
          <w:b w:val="false"/>
          <w:i w:val="false"/>
          <w:color w:val="000000"/>
          <w:sz w:val="28"/>
        </w:rPr>
        <w:t>№ 257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незаконного приобретения, хранения, сбыта, ввоза, вывоза, пересылки, перевозки дериватов животного происхождения;</w:t>
      </w:r>
    </w:p>
    <w:bookmarkEnd w:id="8"/>
    <w:bookmarkStart w:name="z5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нарушения или уничтожения среды обитания животных, если в результате такого нарушения объекты животного мира навсегда (или временно) покинули территорию обитания (акваторию), что повлекло их гибель, сокращение численности, снижение продуктивности их популяций, а также ухудшение репродуктивной функции отдельных особей.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и.о. Министра экологии, геологии и природных ресурсов РК от 25.01.2022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приказом и.о. Министра экологии и природных ресурсов РК от 25.09.2025 </w:t>
      </w:r>
      <w:r>
        <w:rPr>
          <w:rFonts w:ascii="Times New Roman"/>
          <w:b w:val="false"/>
          <w:i w:val="false"/>
          <w:color w:val="000000"/>
          <w:sz w:val="28"/>
        </w:rPr>
        <w:t>№ 257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Исчисление размера вреда, причиненного объектам животного мира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приказа Заместителя Премьер-Министра РК - Министра сельского хозяйства РК от 07.11.2018 </w:t>
      </w:r>
      <w:r>
        <w:rPr>
          <w:rFonts w:ascii="Times New Roman"/>
          <w:b w:val="false"/>
          <w:i w:val="false"/>
          <w:color w:val="ff0000"/>
          <w:sz w:val="28"/>
        </w:rPr>
        <w:t>№ 453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Исчисление размера вреда, причиненного объектам животного мира, включает в себя:</w:t>
      </w:r>
    </w:p>
    <w:bookmarkEnd w:id="10"/>
    <w:bookmarkStart w:name="z5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расчет размера вреда вследствие незаконного изъятия животных, или уничтожения животных по неосторожности;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исключен приказом и.о. Министра экологии и природных ресурсов РК от 25.09.2025 </w:t>
      </w:r>
      <w:r>
        <w:rPr>
          <w:rFonts w:ascii="Times New Roman"/>
          <w:b w:val="false"/>
          <w:i w:val="false"/>
          <w:color w:val="000000"/>
          <w:sz w:val="28"/>
        </w:rPr>
        <w:t>№ 257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расчет размера вреда вследствие незаконного приобретения, хранения, сбыта, ввоза, вывоза, пересылки, перевозки дериватов животного происхождения;</w:t>
      </w:r>
    </w:p>
    <w:bookmarkEnd w:id="12"/>
    <w:bookmarkStart w:name="z5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расчет суммарного размера вреда вследствие незаконного изъятия нескольких видов животного мира или уничтожения нескольких видов животного по неосторожности;</w:t>
      </w:r>
    </w:p>
    <w:bookmarkEnd w:id="13"/>
    <w:bookmarkStart w:name="z5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расчет суммарного размера вреда вследствие незаконного приобретения, хранения, сбыта, ввоза, вывоза, пересылки, перевозки дериватов животного происхождения;</w:t>
      </w:r>
    </w:p>
    <w:bookmarkEnd w:id="14"/>
    <w:bookmarkStart w:name="z6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расчет размера вреда при нарушении или уничтожении среды обитания, животных, если в результате такого нарушения объекты животного мира навсегда (или временно) покинули территорию обитания (акваторию), что повлекло их гибель, сокращение численности, снижение продуктивности их популяций, а также ухудшение репродуктивной функции отдельных особей (далее - расчет размера вреда при нарушении или уничтожении среды обитания животного мира).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и.о. Министра экологии, геологии и природных ресурсов РК от 25.01.2022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приказом и.о. Министра экологии и природных ресурсов РК от 25.09.2025 </w:t>
      </w:r>
      <w:r>
        <w:rPr>
          <w:rFonts w:ascii="Times New Roman"/>
          <w:b w:val="false"/>
          <w:i w:val="false"/>
          <w:color w:val="000000"/>
          <w:sz w:val="28"/>
        </w:rPr>
        <w:t>№ 257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Размер вреда вследствие незаконного изъятия животных или уничтожения животных по неосторожности исчисляется по формуле:</w:t>
      </w:r>
    </w:p>
    <w:bookmarkEnd w:id="16"/>
    <w:bookmarkStart w:name="z1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 = Т х К x Ко х Кн х Кк х Кв х N, где:</w:t>
      </w:r>
    </w:p>
    <w:bookmarkEnd w:id="17"/>
    <w:bookmarkStart w:name="z1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 – размер вреда, причиненного вследствие незаконного изъятия животных или уничтожения животных по неосторожности, определяемый в месячном расчетном показателе (далее – МРП);</w:t>
      </w:r>
    </w:p>
    <w:bookmarkEnd w:id="18"/>
    <w:bookmarkStart w:name="z1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 – установленный размер возмещения вреда за каждую особь, определяемый в МРП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27 февраля 2015 года № 18-03/158 "Об утверждении размеров возмещения вреда, причиненного нарушением законодательства Республики Казахстан в области охраны, воспроизводства и использования животного мира" (зарегистрирован в Реестре государственной регистрации нормативных правовых актов № 10929);</w:t>
      </w:r>
    </w:p>
    <w:bookmarkEnd w:id="19"/>
    <w:bookmarkStart w:name="z1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К, Ко, Кн, Кк, Кв – значения пересчетных коэффициентов,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Методике;</w:t>
      </w:r>
    </w:p>
    <w:bookmarkEnd w:id="20"/>
    <w:bookmarkStart w:name="z6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количество особей конкретного вида объектов животного мира.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и.о. Министра экологии и природных ресурсов РК от 25.09.2025 </w:t>
      </w:r>
      <w:r>
        <w:rPr>
          <w:rFonts w:ascii="Times New Roman"/>
          <w:b w:val="false"/>
          <w:i w:val="false"/>
          <w:color w:val="000000"/>
          <w:sz w:val="28"/>
        </w:rPr>
        <w:t>№ 257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Размер вреда вследствие незаконного приобретения, хранения, сбыта, ввоза, вывоза, пересылки, перевозки дериватов животного происхождения исчисляется по формуле:</w:t>
      </w:r>
    </w:p>
    <w:bookmarkEnd w:id="22"/>
    <w:bookmarkStart w:name="z6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 = Т x Кд x N, где:</w:t>
      </w:r>
    </w:p>
    <w:bookmarkEnd w:id="23"/>
    <w:bookmarkStart w:name="z6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 - размер вреда, причиненного вследствие незаконного приобретения, хранения, сбыта, ввоза, вывоза, пересылки, перевозки дериватов животного происхождения (МРП); </w:t>
      </w:r>
    </w:p>
    <w:bookmarkEnd w:id="24"/>
    <w:bookmarkStart w:name="z6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 – установленный размер возмещения вреда за каждую особь, определяемый в МРП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27 февраля 2015 года № 18-03/158 "Об утверждении размеров возмещения вреда, причиненного нарушением законодательства Республики Казахстан в области охраны, воспроизводства и использования животного мира" (зарегистрирован в Реестре государственной регистрации нормативных правовых актов № 10929);</w:t>
      </w:r>
    </w:p>
    <w:bookmarkEnd w:id="25"/>
    <w:bookmarkStart w:name="z6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Кд - значение пересчетного коэффициента,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Методике;</w:t>
      </w:r>
    </w:p>
    <w:bookmarkEnd w:id="26"/>
    <w:bookmarkStart w:name="z6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- количество дериватов животного происхождения (штук).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и.о. Министра экологии и природных ресурсов РК от 25.09.2025 </w:t>
      </w:r>
      <w:r>
        <w:rPr>
          <w:rFonts w:ascii="Times New Roman"/>
          <w:b w:val="false"/>
          <w:i w:val="false"/>
          <w:color w:val="000000"/>
          <w:sz w:val="28"/>
        </w:rPr>
        <w:t>№ 257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Размер суммарного вреда вследствие незаконного изъятия нескольких видов животного мира или уничтожения нескольких видов животного по неосторожности исчисляется как сумма вреда в отношении всех особей каждого вида объектов животного мира по формуле: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 = (Т1 x К1 x Ко х Кн х Кк х Кв х N1) + (Т2 x К2 х Ко х Кн х Кк х Кв х N2),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 - размер суммарного вреда, причиненного вследствие незаконного изъятия всех особей каждого вида объектов животного мира или уничтожения всех особей каждого вида объектов животного мира по неосторожности (МРП);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Т1, Т2 - установленный размер возмещения вреда за каждую особь конкретного вида животного, определяемый в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К1, К2 – значения пересчетных коэффициентов для каждого конкретного вида животного,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Ко, Кн, Кк, Кв - значения пересчетных коэффициентов,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N1, N2 - количество особей конкретного вида животного.</w:t>
      </w:r>
    </w:p>
    <w:bookmarkStart w:name="z1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Размер суммарного вреда вследствие незаконного приобретения, хранения, сбыта, ввоза, вывоза, пересылки, перевозки дериватов животного происхождения исчисляется как сумма вреда в отношении каждого вида объектов животного мира по формуле: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Усд = (Т1 x Кд x Ко х N1) + (Т2 x Кд x Ко х N2),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Усд - размер суммарного вреда, причиненного вследствие незаконного приобретения, хранения, сбыта, ввоза, вывоза, пересылки, перевозки их дериватов каждого вида объектов животного мира (МРП);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Т1, Т2 - установленный размер возмещения вреда за каждую особь конкретного вида животного, определяемый в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Кд – значение пересчетного коэффициента для каждого конкретного вида животного,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- на особо охраняемой природной территорий;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N1, N2 - количество дериватов конкретного вида животного.</w:t>
      </w:r>
    </w:p>
    <w:bookmarkStart w:name="z1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расчете размера вреда при нарушении или уничтожении среды обитания учитывается территория, в границах которой нанесен вред видам животных, являющихся объектами охоты вследствие нарушения или уничтожения среды их обитания (далее - территория воздействия).</w:t>
      </w:r>
    </w:p>
    <w:bookmarkEnd w:id="30"/>
    <w:bookmarkStart w:name="z1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Территория воздействия подразделяется на: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территорию необратимой трансформации характеризующуюся снижением численности и годовой продуктивности объектов животного мира от 75 % до 100 %;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территорию сильного воздействия со снижением численности и годовой продуктивности объектов животного мира от 50 % до 75 %;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территорию среднего воздействия со снижением численности и годовой продуктивности объектов животного мира от 25 % до 50 %;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территорию слабого воздействия со снижением численности и годовой продуктивности объектов животного мира от 0 % до 25 %.</w:t>
      </w:r>
    </w:p>
    <w:bookmarkStart w:name="z1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Численность или плотность (показатель плотности) видов животных, являющихся объектами охоты на территории воздействия, определяется на основании данных </w:t>
      </w:r>
      <w:r>
        <w:rPr>
          <w:rFonts w:ascii="Times New Roman"/>
          <w:b w:val="false"/>
          <w:i w:val="false"/>
          <w:color w:val="000000"/>
          <w:sz w:val="28"/>
        </w:rPr>
        <w:t>мониторинга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объектов животного мира и среды их обитания. В случае, если воздействие на среду обитания видов животных, являющихся объектами охоты оказано ранее, чем были предоставлены данные, используются данные мониторинга на смежной территории со сходными ландшафтными и физико-географическими характеристиками.</w:t>
      </w:r>
    </w:p>
    <w:bookmarkEnd w:id="32"/>
    <w:bookmarkStart w:name="z1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Допустимый объем добычи каждого вида животного, являющихся объектами охоты определяется в соответствии с нормативами изъятия видов животных, являющихся объектами охоты (далее - норматив изъятия видов животных), утверждаемый уполномоченным органом в соответствии с подпунктом 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2004 года "Об охране, воспроизводстве и использовании животного мира";</w:t>
      </w:r>
    </w:p>
    <w:bookmarkEnd w:id="33"/>
    <w:bookmarkStart w:name="z1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Размер вреда при нарушении или уничтожении среды обитания видов животных, являющихся объектами охоты, в отношении одного вида на территории воздействия исчисляется по формуле:</w:t>
      </w:r>
    </w:p>
    <w:bookmarkEnd w:id="34"/>
    <w:bookmarkStart w:name="z2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4127500" cy="48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1275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1397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97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суммарный вред, причиненный одному виду животного, являющегося объектом охоты от хозяйственной и иной деятельности на территории воздействия (МРП);</w:t>
      </w:r>
    </w:p>
    <w:bookmarkEnd w:id="37"/>
    <w:bookmarkStart w:name="z2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"/>
    <w:p>
      <w:pPr>
        <w:spacing w:after="0"/>
        <w:ind w:left="0"/>
        <w:jc w:val="both"/>
      </w:pPr>
      <w:r>
        <w:drawing>
          <wp:inline distT="0" distB="0" distL="0" distR="0">
            <wp:extent cx="8255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255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вред, причиненный одному виду животного, являющегося объектом охоты на территории необратимой трансформации (МРП).</w:t>
      </w:r>
    </w:p>
    <w:bookmarkEnd w:id="39"/>
    <w:bookmarkStart w:name="z2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"/>
    <w:p>
      <w:pPr>
        <w:spacing w:after="0"/>
        <w:ind w:left="0"/>
        <w:jc w:val="both"/>
      </w:pPr>
      <w:r>
        <w:drawing>
          <wp:inline distT="0" distB="0" distL="0" distR="0">
            <wp:extent cx="4140200" cy="76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1402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вред, причиненный одному виду животного, являющегося объектом охоты на территории сильного воздействия (МРП),</w:t>
      </w:r>
    </w:p>
    <w:bookmarkEnd w:id="41"/>
    <w:bookmarkStart w:name="z3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"/>
    <w:p>
      <w:pPr>
        <w:spacing w:after="0"/>
        <w:ind w:left="0"/>
        <w:jc w:val="both"/>
      </w:pPr>
      <w:r>
        <w:drawing>
          <wp:inline distT="0" distB="0" distL="0" distR="0">
            <wp:extent cx="4762500" cy="44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"/>
    <w:p>
      <w:pPr>
        <w:spacing w:after="0"/>
        <w:ind w:left="0"/>
        <w:jc w:val="both"/>
      </w:pPr>
      <w:r>
        <w:drawing>
          <wp:inline distT="0" distB="0" distL="0" distR="0">
            <wp:extent cx="6858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вред, причиненный одному виду животного, являющегося объектом охоты на территории среднего воздействия (МРП),</w:t>
      </w:r>
    </w:p>
    <w:bookmarkEnd w:id="44"/>
    <w:bookmarkStart w:name="z3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"/>
    <w:p>
      <w:pPr>
        <w:spacing w:after="0"/>
        <w:ind w:left="0"/>
        <w:jc w:val="both"/>
      </w:pPr>
      <w:r>
        <w:drawing>
          <wp:inline distT="0" distB="0" distL="0" distR="0">
            <wp:extent cx="42545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2545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6"/>
    <w:p>
      <w:pPr>
        <w:spacing w:after="0"/>
        <w:ind w:left="0"/>
        <w:jc w:val="both"/>
      </w:pPr>
      <w:r>
        <w:drawing>
          <wp:inline distT="0" distB="0" distL="0" distR="0">
            <wp:extent cx="736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36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вред, причиненный одному виду животного, являющегося объектом охоты на территории слабого воздействия (МРП);</w:t>
      </w:r>
    </w:p>
    <w:bookmarkEnd w:id="47"/>
    <w:bookmarkStart w:name="z3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"/>
    <w:p>
      <w:pPr>
        <w:spacing w:after="0"/>
        <w:ind w:left="0"/>
        <w:jc w:val="both"/>
      </w:pPr>
      <w:r>
        <w:drawing>
          <wp:inline distT="0" distB="0" distL="0" distR="0">
            <wp:extent cx="4559300" cy="49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593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"/>
    <w:p>
      <w:pPr>
        <w:spacing w:after="0"/>
        <w:ind w:left="0"/>
        <w:jc w:val="both"/>
      </w:pPr>
      <w:r>
        <w:drawing>
          <wp:inline distT="0" distB="0" distL="0" distR="0">
            <wp:extent cx="8382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фактическая численность данного вида животного, являющегося объектом охоты, обитающих (обитавших, в случаях, когда не проводился расчет вреда от намечаемой хозяйственной и иной деятельности) на соответствующей территории воздействия (особи);</w:t>
      </w:r>
    </w:p>
    <w:bookmarkEnd w:id="50"/>
    <w:bookmarkStart w:name="z4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8255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8255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норматив изъятия видов животных (в проценте);</w:t>
      </w:r>
    </w:p>
    <w:bookmarkEnd w:id="52"/>
    <w:bookmarkStart w:name="z4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 (лет)* - период, в течение которого наносится вред объектам животного мира вследствие нарушения или уничтожения среды их обитания (далее - период воздействия);</w:t>
      </w:r>
    </w:p>
    <w:bookmarkEnd w:id="53"/>
    <w:bookmarkStart w:name="z4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При бессрочном периоде воздействия применяется период воздействия продолжительностью 30 лет.</w:t>
      </w:r>
    </w:p>
    <w:bookmarkEnd w:id="54"/>
    <w:bookmarkStart w:name="z4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 - ставка платы за пользование конкретным видом животного в Республике Казахстан, определенный </w:t>
      </w:r>
      <w:r>
        <w:rPr>
          <w:rFonts w:ascii="Times New Roman"/>
          <w:b w:val="false"/>
          <w:i w:val="false"/>
          <w:color w:val="000000"/>
          <w:sz w:val="28"/>
        </w:rPr>
        <w:t>статей 582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бюджет" (Налоговый кодекс) (МРП).</w:t>
      </w:r>
    </w:p>
    <w:bookmarkEnd w:id="55"/>
    <w:bookmarkStart w:name="z4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Значения пересчетных коэффициентов на территории воздействия хозяйственной и иной деятельности:</w:t>
      </w:r>
    </w:p>
    <w:bookmarkEnd w:id="56"/>
    <w:bookmarkStart w:name="z4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0,75 – значение пересчетного коэффициента для территории сильного воздействия;</w:t>
      </w:r>
    </w:p>
    <w:bookmarkEnd w:id="57"/>
    <w:bookmarkStart w:name="z4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0,5 – значение пересчетного коэффициента для территории среднего воздействия;</w:t>
      </w:r>
    </w:p>
    <w:bookmarkEnd w:id="58"/>
    <w:bookmarkStart w:name="z4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0,25 – значение пересчетного коэффициента для территории слабого воздействия.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приказа Министра экологии, геологии и природных ресурсов РК от 13.10.2020 </w:t>
      </w:r>
      <w:r>
        <w:rPr>
          <w:rFonts w:ascii="Times New Roman"/>
          <w:b w:val="false"/>
          <w:i w:val="false"/>
          <w:color w:val="000000"/>
          <w:sz w:val="28"/>
        </w:rPr>
        <w:t>№ 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случае нанесения вреда объектам животного мира при нарушении или уничтожении среды их обитания в границах особо охраняемых природных территорий республиканского и местного значения применяется значение пересчетного коэффициента Ко,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60"/>
    <w:bookmarkStart w:name="z2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Размер суммарного вреда объектам животного мира при нарушении или уничтожении среды обитания видов животных, являющихся объектами охоты, исчисляется как сумма вреда в отношении всех видов объектов животного мира, которые обитают (обитали) на территории воздействия, по формуле: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369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1369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445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445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суммарный вред при нарушении или уничтожении среды обитания объектов животного мира;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... - суммарный вред при нарушении или уничтожении среды обитания 1-го, 2-го, n-го вида объектов животного мира.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размеров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возмещения вреда,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нарушением 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охраны,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воспроизводства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животного мира</w:t>
            </w:r>
          </w:p>
        </w:tc>
      </w:tr>
    </w:tbl>
    <w:bookmarkStart w:name="z61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Значения пересчетных коэффициентов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приказа и.о. Министра экологии и природных ресурсов РК от 25.09.2025 </w:t>
      </w:r>
      <w:r>
        <w:rPr>
          <w:rFonts w:ascii="Times New Roman"/>
          <w:b w:val="false"/>
          <w:i w:val="false"/>
          <w:color w:val="ff0000"/>
          <w:sz w:val="28"/>
        </w:rPr>
        <w:t>№ 257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Обстоятельства, которые повлекли причинение вреда объектам животного мира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 коэффициентов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Умышленное уничтожение объектов животного мира, в том числе: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Незаконное изъятие объектов животного мира (за исключением на особо охраняемых природных территориях)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"К" 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Незаконное изъятие объектов животного мира на особо охраняемых природных территориях республиканского и местного значения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"Ко" 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Уничтожение объектов животного мира по неосторожности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"Кн" 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Уничтожение объектов животного мира, занесенных в перечень редких и находящихся под угрозой исчезновения видов животных (Красную книгу Республики Казахстан) или животных, изъятие которых запрещено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"Кк" 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Незаконное приобретение, хранение, сбыт, ввоз, вывоз, пересылка, перевозка дериватов животного происхождения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"Кд" 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Действия (бездействия), по причине которых произошло уничтожение (гибель) объектов охоты умышленно или по халатности при осуществлении хозяйственной деятельности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"Кв" 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