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afbd" w14:textId="fb9a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"Перевод и восстановление обучающихся в высших учебных заведениях" и "Выдача сертификата о сдаче комплексного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декабря 2015 года № 681. Зарегистрирован в Министерстве юстиции Республики Казахстан 11 января 2016 года № 12839. Утратил силу приказом Министра образования и науки Республики Казахстан от 15 октября 2020 года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15.10.2020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"Перевод и восстановление обучающихся в высших учебных заведениях"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государственных услуг "Выдача сертификата о сдаче комплексного тестирования"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681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высших</w:t>
      </w:r>
      <w:r>
        <w:br/>
      </w:r>
      <w:r>
        <w:rPr>
          <w:rFonts w:ascii="Times New Roman"/>
          <w:b/>
          <w:i w:val="false"/>
          <w:color w:val="000000"/>
        </w:rPr>
        <w:t>учебных заведениях"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высших учебных заведениях" (далее -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высшими учебными заведениями (далее - ВУЗ).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приказ ректора вуза о переводе или восстановлении.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9.00 часов до 18.00 часов, с перерывом на обед с 13.00 часов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осуществляется с 9.00 часов до 18.00 часов, с перерывом на обед с 13.00 часов до 14.00 часов, кроме выходных и праздничных дней,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из одного вуза в другой: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в произвольной форме на имя руководителя вуза;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</w:t>
      </w:r>
      <w:r>
        <w:rPr>
          <w:rFonts w:ascii="Times New Roman"/>
          <w:b w:val="false"/>
          <w:i w:val="false"/>
          <w:color w:val="000000"/>
          <w:sz w:val="28"/>
        </w:rPr>
        <w:t>транскрипта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утвержденной приказом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 (зарегистрирован в Реестре государственной регистрации нормативных правовых актов под № 6976);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обладателя образовательного гранта по форме, утвержденной приказом исполняющий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(при наличии);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в число обучающихся: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о восстановлении на имя руководителя вуза;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транскрипт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>, выдаваемая лицам, не завершившим образование по форме, утвержденной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Реестре государственной регистрации нормативных правовых актов под № 5717);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или восстановлении из зарубежной организации высшего образования: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об освоенных образовательных программах (академическая справка или транскрипт);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завершении предыдущего уровня образования, который проходит процедуру нострификации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вступительных испытаний при поступлении в зарубежные организации образования.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установленных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его должностных лиц по вопросам оказания государственных услуг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его должностных лиц по вопросам оказания государственной услуги: жалоба подается в письменном виде на имя руководителя Министерства либо лица его замещающего по адресу город Астана, проспект Мәңгілік ел 8, или на имя руководителя услугодателя по адресу, указанному в пункте 12 настоящего стандарта государственной услуги.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В жалобе указывается фамилия, имя, отчество (при его наличии), почтовый адрес услугополучателя. Обращение подписывается услугополучателем.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 подлежит рассмотрению в течение 5 (пяти) рабочих дней со дня ее регистрации.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оказанной государственной услуги, услугополучатель имеет право обратиться в суд в установленном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www.edu.gov.kz.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непосредственно в высшем учебном заведении.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681</w:t>
            </w:r>
          </w:p>
        </w:tc>
      </w:tr>
    </w:tbl>
    <w:bookmarkStart w:name="z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сдаче комплексного тестирования"</w:t>
      </w:r>
      <w:r>
        <w:br/>
      </w:r>
      <w:r>
        <w:rPr>
          <w:rFonts w:ascii="Times New Roman"/>
          <w:b/>
          <w:i w:val="false"/>
          <w:color w:val="000000"/>
        </w:rPr>
        <w:t>Глав 1. Общие положения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о сдаче комплексного тестирования" (далее - государственная услуга). 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казенным предприятием "</w:t>
      </w:r>
      <w:r>
        <w:rPr>
          <w:rFonts w:ascii="Times New Roman"/>
          <w:b w:val="false"/>
          <w:i w:val="false"/>
          <w:color w:val="000000"/>
          <w:sz w:val="28"/>
        </w:rPr>
        <w:t>Национальный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тестирования", высшими учебными заведениями (далее - услугодатель).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участия в комплексном тестировании и выдача результата оказания государственной услуги осуществляется высшими учебными заведениями.</w:t>
      </w:r>
    </w:p>
    <w:bookmarkStart w:name="z3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- 4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сдачи комплексного тестирования.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государственой услуги: бумажная.</w:t>
      </w:r>
    </w:p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лицам (далее - услугополучатель), установленная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 Оплата производится через банки второго уровня или организации, осуществляющие отдельные виды банковских операций.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9.00 часов до 18.00 часов, с перерывом на обед с 13.00 часов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осуществляется с услугодателя с 9.00 часов до 18.00 часов, с перерывом на обед с 13.00 часов до 14.00 часов, кроме выходных и праздничных дней, без предварительной записи и ускоренного обслуживания.</w:t>
      </w:r>
    </w:p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за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</w:t>
      </w:r>
    </w:p>
    <w:bookmarkStart w:name="z3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его должностных лиц по вопросам оказания государственных услуг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его должностных лиц по вопросам оказания государственной услуги: жалоба подается в письменном виде на имя руководителя Министерства либо лица его замещающего по адресу город Астана, проспект Мәңгілік ел 8, или на имя руководителя услугодателя по адресу, указанному в пункте 12 настоящего стандарта государственной услуги.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В жалобе указывается фамилия, имя, отчество (при его наличии), почтовый адрес услугополучателя. Обращение подписывается услугополучателем.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Министерства, подлежит рассмотрению в течение 5 (пяти) рабочих дней со дня ее регистрации.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оказанной государственной услуги, услугополучатель имеет право обратиться в суд в установленном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2"/>
    <w:bookmarkStart w:name="z4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21.06.2018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www.edu.gov.kz.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 телефонам приемной комиссии высших учебных заведений.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