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4e452" w14:textId="934e4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сертификата безопасности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25 декабря 2015 года № 1240. Зарегистрирован в Министерстве юстиции Республики Казахстан 31 декабря 2015 года № 12766. Утратил силу приказом Председателя Комитета национальной безопасности Республики Казахстан от 27 марта 2018 года № 23/нс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Председателя Комитета национальной безопасности РК от 27.03.2018 </w:t>
      </w:r>
      <w:r>
        <w:rPr>
          <w:rFonts w:ascii="Times New Roman"/>
          <w:b w:val="false"/>
          <w:i w:val="false"/>
          <w:color w:val="ff0000"/>
          <w:sz w:val="28"/>
        </w:rPr>
        <w:t>№ 23/нс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сертификата безопасности.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связи, информатизации и информации Министерства по инвестициям и развитию Республики Казахстан (Қазанғап Т.Б.)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в печатном и электронном виде на официальное опубликование в периодических печатных изданиях и информационно-правовой системе "Әділет", а также в Республиканский центр правовой информации для внесения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приказа.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курирующего вице-министра по инвестициям и развитию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 1240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сертификата безопасности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сертификата безопасности разработаны в соответствии с подпунктом 6-2)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5 июля 2004 года "О связи" (далее – Правила) и определяют порядок выдачи сертификата безопасности.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сфере информатизации и связи (далее – уполномоченный орган) – центральный исполнительный орган, осуществляющий реализацию государственной политики в области информатизации и связи, государственный контроль, координацию и регулирование деятельности лиц, предоставляющих услуги в области связи или пользующихся ими;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оператор связи – юридическое лицо, зарегистрированное на территории Республики Казахстан, оказывающее </w:t>
      </w:r>
      <w:r>
        <w:rPr>
          <w:rFonts w:ascii="Times New Roman"/>
          <w:b w:val="false"/>
          <w:i w:val="false"/>
          <w:color w:val="000000"/>
          <w:sz w:val="28"/>
        </w:rPr>
        <w:t>услуги связи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удостоверяющий центр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юридическое лицо, определяемое уполномоченным органом, выдающее в электронной форме сертификаты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сертификат безопасности – набор электронных цифровых символов, применяемый для пропуска трафика, содержащего протоколы, поддерживающие шифрование.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сертификатов безопасности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Выдача сертификата безопасности производится на основании заявления на выдачу сертификата безопасности оператора связи в удостоверяющий центр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 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Выдача сертификата безопасности производится в удостоверяющем центре путем записи на электронный носитель информации (исключающий перезапись) оператора связи и подтверждается справкой удостоверяющего центра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Электронный носитель информации с записью сертификата безопасности и справка удостоверяющего центра регистрируется удостоверяющим центром в журнале учета выданных и отозванных сертификатов безопасности. 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Срок действия сертификата безопасности составляет 3 года с момента его выдачи.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Оператор связи за 20 календарных дней до истечения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обращается в удостоверяющий центр для выдачи нового сертификата безопасности.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Удостоверяющий центр ведет журнал учета выданных и отозванных сертификатов безопасности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безопасности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выдачу сертификата безопасности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оператора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должности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действующий на основании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Телефон: раб./моб.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сертификат безопасности на электронный носитель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информации № _________ (исключающий перезапись).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безопасности</w:t>
            </w:r>
          </w:p>
        </w:tc>
      </w:tr>
    </w:tbl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6"/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</w:t>
      </w:r>
      <w:r>
        <w:br/>
      </w:r>
      <w:r>
        <w:rPr>
          <w:rFonts w:ascii="Times New Roman"/>
          <w:b/>
          <w:i w:val="false"/>
          <w:color w:val="000000"/>
        </w:rPr>
        <w:t>удостоверяющего центра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удостоверяющий центр,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юридического лица, адрес,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 сертификат безопасности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Оператора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оператора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сертификата безопасности – 3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   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           Ф.И.О.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МП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Получил: _______    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"_____" _____________ 20__ 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сертификата безопасности</w:t>
            </w:r>
          </w:p>
        </w:tc>
      </w:tr>
    </w:tbl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выданных и отозванных сертификатов безопасности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9"/>
        <w:gridCol w:w="991"/>
        <w:gridCol w:w="1755"/>
        <w:gridCol w:w="1373"/>
        <w:gridCol w:w="610"/>
        <w:gridCol w:w="1374"/>
        <w:gridCol w:w="3198"/>
        <w:gridCol w:w="2390"/>
      </w:tblGrid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связи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заявления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электронного носителя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получении/отзыва (подпись)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 (основание отзыва)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