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cbfff" w14:textId="71cbf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критериев оценки степени риска и проверочных листов в области защиты растений</w:t>
      </w:r>
    </w:p>
    <w:p>
      <w:pPr>
        <w:spacing w:after="0"/>
        <w:ind w:left="0"/>
        <w:jc w:val="both"/>
      </w:pPr>
      <w:r>
        <w:rPr>
          <w:rFonts w:ascii="Times New Roman"/>
          <w:b w:val="false"/>
          <w:i w:val="false"/>
          <w:color w:val="000000"/>
          <w:sz w:val="28"/>
        </w:rPr>
        <w:t>Совместный приказ Министра сельского хозяйства Республики Казахстан от 28 декабря 2015 года № 15-05/1135 и Министра национальной экономики Республики Казахстан от 29 декабря 2015 года № 821. Зарегистрирован в Министерстве юстиции Республики Казахстан 31 декабря 2015 года № 12744.</w:t>
      </w:r>
    </w:p>
    <w:p>
      <w:pPr>
        <w:spacing w:after="0"/>
        <w:ind w:left="0"/>
        <w:jc w:val="both"/>
      </w:pPr>
      <w:r>
        <w:rPr>
          <w:rFonts w:ascii="Times New Roman"/>
          <w:b w:val="false"/>
          <w:i w:val="false"/>
          <w:color w:val="ff0000"/>
          <w:sz w:val="28"/>
        </w:rPr>
        <w:t xml:space="preserve">
      Сноска. Заголовок в редакции совместного приказа Заместителя Премьер-Министра РК - Министра сельского хозяйства РК от 11.11.2019 </w:t>
      </w:r>
      <w:r>
        <w:rPr>
          <w:rFonts w:ascii="Times New Roman"/>
          <w:b w:val="false"/>
          <w:i w:val="false"/>
          <w:color w:val="ff0000"/>
          <w:sz w:val="28"/>
        </w:rPr>
        <w:t>№ 7</w:t>
      </w:r>
      <w:r>
        <w:rPr>
          <w:rFonts w:ascii="Times New Roman"/>
          <w:b w:val="false"/>
          <w:i w:val="false"/>
          <w:color w:val="ff0000"/>
          <w:sz w:val="28"/>
        </w:rPr>
        <w:t xml:space="preserve"> и Министра национальной экономики РК от 11.01.2019 № 5 (вводится в действие по истечении 10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и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w:t>
      </w:r>
      <w:r>
        <w:rPr>
          <w:rFonts w:ascii="Times New Roman"/>
          <w:b/>
          <w:i w:val="false"/>
          <w:color w:val="000000"/>
          <w:sz w:val="28"/>
        </w:rPr>
        <w:t>ПРИКАЗЫВАЕМ</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совместного приказа Министра сельского хозяйства РК от 15.02.2023 </w:t>
      </w:r>
      <w:r>
        <w:rPr>
          <w:rFonts w:ascii="Times New Roman"/>
          <w:b w:val="false"/>
          <w:i w:val="false"/>
          <w:color w:val="000000"/>
          <w:sz w:val="28"/>
        </w:rPr>
        <w:t>№ 64</w:t>
      </w:r>
      <w:r>
        <w:rPr>
          <w:rFonts w:ascii="Times New Roman"/>
          <w:b w:val="false"/>
          <w:i w:val="false"/>
          <w:color w:val="ff0000"/>
          <w:sz w:val="28"/>
        </w:rPr>
        <w:t xml:space="preserve"> и и.о. Министра национальной экономики РК от 15.02.2023 № 23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w:t>
      </w:r>
    </w:p>
    <w:bookmarkEnd w:id="1"/>
    <w:bookmarkStart w:name="z1414" w:id="2"/>
    <w:p>
      <w:pPr>
        <w:spacing w:after="0"/>
        <w:ind w:left="0"/>
        <w:jc w:val="both"/>
      </w:pPr>
      <w:r>
        <w:rPr>
          <w:rFonts w:ascii="Times New Roman"/>
          <w:b w:val="false"/>
          <w:i w:val="false"/>
          <w:color w:val="000000"/>
          <w:sz w:val="28"/>
        </w:rPr>
        <w:t xml:space="preserve">
      1) критерии оценки степени риска в области защиты растений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bookmarkEnd w:id="2"/>
    <w:bookmarkStart w:name="z1415" w:id="3"/>
    <w:p>
      <w:pPr>
        <w:spacing w:after="0"/>
        <w:ind w:left="0"/>
        <w:jc w:val="both"/>
      </w:pPr>
      <w:r>
        <w:rPr>
          <w:rFonts w:ascii="Times New Roman"/>
          <w:b w:val="false"/>
          <w:i w:val="false"/>
          <w:color w:val="000000"/>
          <w:sz w:val="28"/>
        </w:rPr>
        <w:t xml:space="preserve">
      2) проверочный лист в области защиты растений в отношении субъектов (объектов) контроля, осуществляющих деятельность на объектах сельскохозяйственного назначения, а также полосах отвода и охранных зон автомобильных, железных дорог и иных территорий, являющихся местами обитания вредных и особо опасных вредных организмов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совместным приказом Министра сельского хозяйства РК от 13.06.2023 № 226 и Министра национальной экономики РК от 13.06.2023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7" w:id="4"/>
    <w:p>
      <w:pPr>
        <w:spacing w:after="0"/>
        <w:ind w:left="0"/>
        <w:jc w:val="both"/>
      </w:pPr>
      <w:r>
        <w:rPr>
          <w:rFonts w:ascii="Times New Roman"/>
          <w:b w:val="false"/>
          <w:i w:val="false"/>
          <w:color w:val="000000"/>
          <w:sz w:val="28"/>
        </w:rPr>
        <w:t xml:space="preserve">
      4) проверочный лист в области защиты растений в отношении субъектов (объектов) контроля, осуществляющих деятельность по применению пестицидов аэрозольным и фумигационным способами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совместному приказу;</w:t>
      </w:r>
    </w:p>
    <w:bookmarkEnd w:id="4"/>
    <w:bookmarkStart w:name="z1418" w:id="5"/>
    <w:p>
      <w:pPr>
        <w:spacing w:after="0"/>
        <w:ind w:left="0"/>
        <w:jc w:val="both"/>
      </w:pPr>
      <w:r>
        <w:rPr>
          <w:rFonts w:ascii="Times New Roman"/>
          <w:b w:val="false"/>
          <w:i w:val="false"/>
          <w:color w:val="000000"/>
          <w:sz w:val="28"/>
        </w:rPr>
        <w:t xml:space="preserve">
      5) проверочный лист в области защиты растений в отношении субъектов (объектов) контроля, осуществляющих деятельность по применению пестицидов авиационным и наземным способами (за исключением аэрозольного и фумигационного способов)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w:t>
      </w:r>
    </w:p>
    <w:bookmarkEnd w:id="5"/>
    <w:bookmarkStart w:name="z1419" w:id="6"/>
    <w:p>
      <w:pPr>
        <w:spacing w:after="0"/>
        <w:ind w:left="0"/>
        <w:jc w:val="both"/>
      </w:pPr>
      <w:r>
        <w:rPr>
          <w:rFonts w:ascii="Times New Roman"/>
          <w:b w:val="false"/>
          <w:i w:val="false"/>
          <w:color w:val="000000"/>
          <w:sz w:val="28"/>
        </w:rPr>
        <w:t xml:space="preserve">
      6) проверочный лист в области защиты растений в отношении субъектов (объектов) контроля, осуществляющих деятельность по хранению пестицидов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совместному приказу;</w:t>
      </w:r>
    </w:p>
    <w:bookmarkEnd w:id="6"/>
    <w:bookmarkStart w:name="z1420" w:id="7"/>
    <w:p>
      <w:pPr>
        <w:spacing w:after="0"/>
        <w:ind w:left="0"/>
        <w:jc w:val="both"/>
      </w:pPr>
      <w:r>
        <w:rPr>
          <w:rFonts w:ascii="Times New Roman"/>
          <w:b w:val="false"/>
          <w:i w:val="false"/>
          <w:color w:val="000000"/>
          <w:sz w:val="28"/>
        </w:rPr>
        <w:t xml:space="preserve">
      7) проверочный лист в области защиты растений в отношении субъектов (объектов) контроля, осуществляющих деятельность по обезвреживанию запрещенных и (или) пришедших в негодность пестицидов и тары из-под них, а также тары из-под использованных пестицидов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совместному приказу;</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совместным приказом Министра сельского хозяйства РК от 15.02.2023 </w:t>
      </w:r>
      <w:r>
        <w:rPr>
          <w:rFonts w:ascii="Times New Roman"/>
          <w:b w:val="false"/>
          <w:i w:val="false"/>
          <w:color w:val="000000"/>
          <w:sz w:val="28"/>
        </w:rPr>
        <w:t>№ 64</w:t>
      </w:r>
      <w:r>
        <w:rPr>
          <w:rFonts w:ascii="Times New Roman"/>
          <w:b w:val="false"/>
          <w:i w:val="false"/>
          <w:color w:val="ff0000"/>
          <w:sz w:val="28"/>
        </w:rPr>
        <w:t xml:space="preserve"> и и.о. Министра национальной экономики РК от 15.02.2023 № 23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2" w:id="8"/>
    <w:p>
      <w:pPr>
        <w:spacing w:after="0"/>
        <w:ind w:left="0"/>
        <w:jc w:val="both"/>
      </w:pPr>
      <w:r>
        <w:rPr>
          <w:rFonts w:ascii="Times New Roman"/>
          <w:b w:val="false"/>
          <w:i w:val="false"/>
          <w:color w:val="000000"/>
          <w:sz w:val="28"/>
        </w:rPr>
        <w:t xml:space="preserve">
      9) проверочный лист в области защиты растений в отношении субъектов (объектов) контроля, осуществляющих деятельность по проведению регистрационных (мелкоделяночных и производственных) испытаний пестицидов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совместному приказу;</w:t>
      </w:r>
    </w:p>
    <w:bookmarkEnd w:id="8"/>
    <w:p>
      <w:pPr>
        <w:spacing w:after="0"/>
        <w:ind w:left="0"/>
        <w:jc w:val="both"/>
      </w:pPr>
      <w:r>
        <w:rPr>
          <w:rFonts w:ascii="Times New Roman"/>
          <w:b w:val="false"/>
          <w:i w:val="false"/>
          <w:color w:val="000000"/>
          <w:sz w:val="28"/>
        </w:rPr>
        <w:t xml:space="preserve">
      10) проверочный лист в области защиты растений в отношении субъектов (объектов) контроля, осуществляющих деятельность по реализации пестицидов, биоагентов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совместному приказу;</w:t>
      </w:r>
    </w:p>
    <w:bookmarkStart w:name="z2454" w:id="9"/>
    <w:p>
      <w:pPr>
        <w:spacing w:after="0"/>
        <w:ind w:left="0"/>
        <w:jc w:val="both"/>
      </w:pPr>
      <w:r>
        <w:rPr>
          <w:rFonts w:ascii="Times New Roman"/>
          <w:b w:val="false"/>
          <w:i w:val="false"/>
          <w:color w:val="000000"/>
          <w:sz w:val="28"/>
        </w:rPr>
        <w:t xml:space="preserve">
      11) проверочный лист в области защиты растений в отношении субъектов (объектов) контроля, осуществляющих деятельностиь по производству (формуляции) пестицидов, на соответствие квалификационным требованиям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совместному приказу;</w:t>
      </w:r>
    </w:p>
    <w:bookmarkEnd w:id="9"/>
    <w:bookmarkStart w:name="z2455" w:id="10"/>
    <w:p>
      <w:pPr>
        <w:spacing w:after="0"/>
        <w:ind w:left="0"/>
        <w:jc w:val="both"/>
      </w:pPr>
      <w:r>
        <w:rPr>
          <w:rFonts w:ascii="Times New Roman"/>
          <w:b w:val="false"/>
          <w:i w:val="false"/>
          <w:color w:val="000000"/>
          <w:sz w:val="28"/>
        </w:rPr>
        <w:t xml:space="preserve">
      12) проверочный лист в области защиты растений в отношении субъектов (объектов) контроля, осуществляющих деятельность по реализации пестицидов, на соответствие квалификационным требованиям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совместному приказу;</w:t>
      </w:r>
    </w:p>
    <w:bookmarkEnd w:id="10"/>
    <w:bookmarkStart w:name="z2456" w:id="11"/>
    <w:p>
      <w:pPr>
        <w:spacing w:after="0"/>
        <w:ind w:left="0"/>
        <w:jc w:val="both"/>
      </w:pPr>
      <w:r>
        <w:rPr>
          <w:rFonts w:ascii="Times New Roman"/>
          <w:b w:val="false"/>
          <w:i w:val="false"/>
          <w:color w:val="000000"/>
          <w:sz w:val="28"/>
        </w:rPr>
        <w:t xml:space="preserve">
      13) проверочный лист в области защиты растений в отношении субъектов (объектов) контроля, осуществляющих деятельность по применению пестицидов аэрозольным и фумигационным способами, на соответствие квалификационным требованиям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совместному приказу.</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Министра сельского хозяйства РК от 05.04.2021 № 108 и Министра национальной экономики РК от 06.04.2021 № 37 (вводится в действие по истечении десяти календарных дней после дня его первого официального опубликования); с изменениями, внесенными совместным приказом Министра сельского хозяйства РК от 15.02.2023 </w:t>
      </w:r>
      <w:r>
        <w:rPr>
          <w:rFonts w:ascii="Times New Roman"/>
          <w:b w:val="false"/>
          <w:i w:val="false"/>
          <w:color w:val="000000"/>
          <w:sz w:val="28"/>
        </w:rPr>
        <w:t>№ 64</w:t>
      </w:r>
      <w:r>
        <w:rPr>
          <w:rFonts w:ascii="Times New Roman"/>
          <w:b w:val="false"/>
          <w:i w:val="false"/>
          <w:color w:val="ff0000"/>
          <w:sz w:val="28"/>
        </w:rPr>
        <w:t xml:space="preserve"> и и.о. Министра национальной экономики РК от 15.02.2023 № 23 (вводится в действие по истечении десяти календарных дней после дня его первого официального опубликования); от 13.06.2023 № 226 и Министра национальной экономики РК от 13.06.2023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12"/>
    <w:p>
      <w:pPr>
        <w:spacing w:after="0"/>
        <w:ind w:left="0"/>
        <w:jc w:val="both"/>
      </w:pPr>
      <w:r>
        <w:rPr>
          <w:rFonts w:ascii="Times New Roman"/>
          <w:b w:val="false"/>
          <w:i w:val="false"/>
          <w:color w:val="000000"/>
          <w:sz w:val="28"/>
        </w:rPr>
        <w:t>
      2. Признать утратившим силу:</w:t>
      </w:r>
    </w:p>
    <w:bookmarkEnd w:id="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сельского хозяйства Республики Казахстан от 2 июля 2015 года № 15-02/606 и Министра национальной экономики Республики Казахстан от 13 июля 2015 года № 528 "Об утверждении критериев оценки степени риска в сфере государственного контроля в области защиты растений" (зарегистрированный в Реестре государственной регистрации нормативных правовых актов  № 11895, опубликованный от 25 сентября 2015 года в информационно-правовой системе "Әділет");</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сельского хозяйства Республики Казахстан от 2 июля 2015 года № 15-02/607 и Министра национальной экономики Республики Казахстан от 17 июля 2015 года № 533 "Об утверждении формы проверочного листа в сфере государственного контроля в области защиты растений" (зарегистрированый в Реестре государственной регистрации нормативных правовых актов № 11929, опубликованый от 23 сентября 2015 года в информационно-правовой системе "Әділет").</w:t>
      </w:r>
    </w:p>
    <w:bookmarkStart w:name="z4" w:id="13"/>
    <w:p>
      <w:pPr>
        <w:spacing w:after="0"/>
        <w:ind w:left="0"/>
        <w:jc w:val="both"/>
      </w:pPr>
      <w:r>
        <w:rPr>
          <w:rFonts w:ascii="Times New Roman"/>
          <w:b w:val="false"/>
          <w:i w:val="false"/>
          <w:color w:val="000000"/>
          <w:sz w:val="28"/>
        </w:rPr>
        <w:t>
      3.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w:t>
      </w:r>
    </w:p>
    <w:bookmarkEnd w:id="13"/>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совместного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информационно-правовую систему "Әділет";</w:t>
      </w:r>
    </w:p>
    <w:p>
      <w:pPr>
        <w:spacing w:after="0"/>
        <w:ind w:left="0"/>
        <w:jc w:val="both"/>
      </w:pPr>
      <w:r>
        <w:rPr>
          <w:rFonts w:ascii="Times New Roman"/>
          <w:b w:val="false"/>
          <w:i w:val="false"/>
          <w:color w:val="000000"/>
          <w:sz w:val="28"/>
        </w:rPr>
        <w:t>
      3)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4) размещение настоящего совместного приказа на интернет-ресурсе Министерства сельского хозяйства Республики Казахстан и на интранет-портале государственных органов.</w:t>
      </w:r>
    </w:p>
    <w:bookmarkStart w:name="z5" w:id="14"/>
    <w:p>
      <w:pPr>
        <w:spacing w:after="0"/>
        <w:ind w:left="0"/>
        <w:jc w:val="both"/>
      </w:pPr>
      <w:r>
        <w:rPr>
          <w:rFonts w:ascii="Times New Roman"/>
          <w:b w:val="false"/>
          <w:i w:val="false"/>
          <w:color w:val="000000"/>
          <w:sz w:val="28"/>
        </w:rPr>
        <w:t>
      4. Контроль за исполнением настоящего совместного приказа возложить на курирующего вице-министра сельского хозяйства Республики Казахстан.</w:t>
      </w:r>
    </w:p>
    <w:bookmarkEnd w:id="14"/>
    <w:bookmarkStart w:name="z6" w:id="15"/>
    <w:p>
      <w:pPr>
        <w:spacing w:after="0"/>
        <w:ind w:left="0"/>
        <w:jc w:val="both"/>
      </w:pPr>
      <w:r>
        <w:rPr>
          <w:rFonts w:ascii="Times New Roman"/>
          <w:b w:val="false"/>
          <w:i w:val="false"/>
          <w:color w:val="000000"/>
          <w:sz w:val="28"/>
        </w:rPr>
        <w:t>
      5. Настоящий совместный приказ вводится в действие по истечении десяти календарных дней после дня его первого официального опубликования.</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p>
            <w:pPr>
              <w:spacing w:after="20"/>
              <w:ind w:left="20"/>
              <w:jc w:val="both"/>
            </w:pPr>
            <w:r>
              <w:rPr>
                <w:rFonts w:ascii="Times New Roman"/>
                <w:b w:val="false"/>
                <w:i w:val="false"/>
                <w:color w:val="000000"/>
                <w:sz w:val="20"/>
              </w:rPr>
              <w:t>сельского хозяйства</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_____________ А. Мамытбеков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p>
            <w:pPr>
              <w:spacing w:after="20"/>
              <w:ind w:left="20"/>
              <w:jc w:val="both"/>
            </w:pPr>
            <w:r>
              <w:rPr>
                <w:rFonts w:ascii="Times New Roman"/>
                <w:b w:val="false"/>
                <w:i w:val="false"/>
                <w:color w:val="000000"/>
                <w:sz w:val="20"/>
              </w:rPr>
              <w:t>национальной экономики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______________________ Е. Досаев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Председатель Комитета по правовой   </w:t>
      </w:r>
    </w:p>
    <w:p>
      <w:pPr>
        <w:spacing w:after="0"/>
        <w:ind w:left="0"/>
        <w:jc w:val="both"/>
      </w:pPr>
      <w:r>
        <w:rPr>
          <w:rFonts w:ascii="Times New Roman"/>
          <w:b w:val="false"/>
          <w:i w:val="false"/>
          <w:color w:val="000000"/>
          <w:sz w:val="28"/>
        </w:rPr>
        <w:t xml:space="preserve">
      статистике и специальным учетам   </w:t>
      </w:r>
    </w:p>
    <w:p>
      <w:pPr>
        <w:spacing w:after="0"/>
        <w:ind w:left="0"/>
        <w:jc w:val="both"/>
      </w:pPr>
      <w:r>
        <w:rPr>
          <w:rFonts w:ascii="Times New Roman"/>
          <w:b w:val="false"/>
          <w:i w:val="false"/>
          <w:color w:val="000000"/>
          <w:sz w:val="28"/>
        </w:rPr>
        <w:t xml:space="preserve">
      Генеральной прокуратуры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____________________ С. Айтпаева   </w:t>
      </w:r>
    </w:p>
    <w:p>
      <w:pPr>
        <w:spacing w:after="0"/>
        <w:ind w:left="0"/>
        <w:jc w:val="both"/>
      </w:pPr>
      <w:r>
        <w:rPr>
          <w:rFonts w:ascii="Times New Roman"/>
          <w:b w:val="false"/>
          <w:i w:val="false"/>
          <w:color w:val="000000"/>
          <w:sz w:val="28"/>
        </w:rPr>
        <w:t xml:space="preserve">
      "___"_____________ 20 год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w:t>
            </w:r>
            <w:r>
              <w:br/>
            </w:r>
            <w:r>
              <w:rPr>
                <w:rFonts w:ascii="Times New Roman"/>
                <w:b w:val="false"/>
                <w:i w:val="false"/>
                <w:color w:val="000000"/>
                <w:sz w:val="20"/>
              </w:rPr>
              <w:t>№ 15-05/1135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821</w:t>
            </w:r>
          </w:p>
        </w:tc>
      </w:tr>
    </w:tbl>
    <w:bookmarkStart w:name="z1426" w:id="16"/>
    <w:p>
      <w:pPr>
        <w:spacing w:after="0"/>
        <w:ind w:left="0"/>
        <w:jc w:val="left"/>
      </w:pPr>
      <w:r>
        <w:rPr>
          <w:rFonts w:ascii="Times New Roman"/>
          <w:b/>
          <w:i w:val="false"/>
          <w:color w:val="000000"/>
        </w:rPr>
        <w:t xml:space="preserve"> Критерии оценки степени риска в области защиты растений</w:t>
      </w:r>
    </w:p>
    <w:bookmarkEnd w:id="16"/>
    <w:p>
      <w:pPr>
        <w:spacing w:after="0"/>
        <w:ind w:left="0"/>
        <w:jc w:val="both"/>
      </w:pPr>
      <w:r>
        <w:rPr>
          <w:rFonts w:ascii="Times New Roman"/>
          <w:b w:val="false"/>
          <w:i w:val="false"/>
          <w:color w:val="ff0000"/>
          <w:sz w:val="28"/>
        </w:rPr>
        <w:t xml:space="preserve">
      Сноска. Приложение 1 - в редакции совместного приказа Министра сельского хозяйства РК от 13.06.2023 № 226 и Министра национальной экономики РК от 13.06.2023 </w:t>
      </w:r>
      <w:r>
        <w:rPr>
          <w:rFonts w:ascii="Times New Roman"/>
          <w:b w:val="false"/>
          <w:i w:val="false"/>
          <w:color w:val="ff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25" w:id="17"/>
    <w:p>
      <w:pPr>
        <w:spacing w:after="0"/>
        <w:ind w:left="0"/>
        <w:jc w:val="left"/>
      </w:pPr>
      <w:r>
        <w:rPr>
          <w:rFonts w:ascii="Times New Roman"/>
          <w:b/>
          <w:i w:val="false"/>
          <w:color w:val="000000"/>
        </w:rPr>
        <w:t xml:space="preserve"> Глава 1. Общие положения</w:t>
      </w:r>
    </w:p>
    <w:bookmarkEnd w:id="17"/>
    <w:bookmarkStart w:name="z3926" w:id="18"/>
    <w:p>
      <w:pPr>
        <w:spacing w:after="0"/>
        <w:ind w:left="0"/>
        <w:jc w:val="both"/>
      </w:pPr>
      <w:r>
        <w:rPr>
          <w:rFonts w:ascii="Times New Roman"/>
          <w:b w:val="false"/>
          <w:i w:val="false"/>
          <w:color w:val="000000"/>
          <w:sz w:val="28"/>
        </w:rPr>
        <w:t xml:space="preserve">
      1. Настоящие Критерии оценки степени риска в области защиты растений (далее – Критерии)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141 Предпринимательского кодекса Республики Казахстан (далее – Кодекс), Правилами формирования регулирующими государственными органами системы оценки и управления рисками,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22 июня 2022 года № 48 (зарегистрирован в Реестре государственной регистрации нормативных правовых актов № 28577),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июля 2018 года № 3 "Об утверждении формы проверочного листа" (зарегистрирован в Реестре государственной регистрации нормативных правовых актов № 17371), для отнесения субъектов (объектов) контроля в области защиты растений к степеням риска и отбора субъектов контроля при проведении проверок на соответствие квалификационным требованиям по выданным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лицензиям (далее – проверка на соответствие квалификационным требованиям) и профилактического контроля с посещением субъекта (объекта) контроля.</w:t>
      </w:r>
    </w:p>
    <w:bookmarkEnd w:id="18"/>
    <w:bookmarkStart w:name="z3927" w:id="19"/>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19"/>
    <w:bookmarkStart w:name="z3928" w:id="20"/>
    <w:p>
      <w:pPr>
        <w:spacing w:after="0"/>
        <w:ind w:left="0"/>
        <w:jc w:val="both"/>
      </w:pPr>
      <w:r>
        <w:rPr>
          <w:rFonts w:ascii="Times New Roman"/>
          <w:b w:val="false"/>
          <w:i w:val="false"/>
          <w:color w:val="000000"/>
          <w:sz w:val="28"/>
        </w:rPr>
        <w:t>
      1) балл – количественная мера исчисления риска;</w:t>
      </w:r>
    </w:p>
    <w:bookmarkEnd w:id="20"/>
    <w:bookmarkStart w:name="z3929" w:id="21"/>
    <w:p>
      <w:pPr>
        <w:spacing w:after="0"/>
        <w:ind w:left="0"/>
        <w:jc w:val="both"/>
      </w:pPr>
      <w:r>
        <w:rPr>
          <w:rFonts w:ascii="Times New Roman"/>
          <w:b w:val="false"/>
          <w:i w:val="false"/>
          <w:color w:val="000000"/>
          <w:sz w:val="28"/>
        </w:rPr>
        <w:t>
      2) нормализация данных – статистическая процедура, предусматривающая приведение значений, измеренных в различных шкалах, к условно общей шкале;</w:t>
      </w:r>
    </w:p>
    <w:bookmarkEnd w:id="21"/>
    <w:bookmarkStart w:name="z3930" w:id="22"/>
    <w:p>
      <w:pPr>
        <w:spacing w:after="0"/>
        <w:ind w:left="0"/>
        <w:jc w:val="both"/>
      </w:pPr>
      <w:r>
        <w:rPr>
          <w:rFonts w:ascii="Times New Roman"/>
          <w:b w:val="false"/>
          <w:i w:val="false"/>
          <w:color w:val="000000"/>
          <w:sz w:val="28"/>
        </w:rPr>
        <w:t>
      3) субъекты (объекты) контроля – физические и юридические лица, деятельность которых связана с объектами государственного фитосанитарного контроля в области защиты растений;</w:t>
      </w:r>
    </w:p>
    <w:bookmarkEnd w:id="22"/>
    <w:bookmarkStart w:name="z3931" w:id="23"/>
    <w:p>
      <w:pPr>
        <w:spacing w:after="0"/>
        <w:ind w:left="0"/>
        <w:jc w:val="both"/>
      </w:pPr>
      <w:r>
        <w:rPr>
          <w:rFonts w:ascii="Times New Roman"/>
          <w:b w:val="false"/>
          <w:i w:val="false"/>
          <w:color w:val="000000"/>
          <w:sz w:val="28"/>
        </w:rPr>
        <w:t>
      4) незначительное нарушение – нарушение требований, установленных законодательством Республики Казахстан в области защиты растений, в виде отсутствия документированного учета работ (прошнурованной и пронумерованной приходно-расходной книги, журнала учета пестицидов) при применении, хранении, реализации и ввоза пестицидов;</w:t>
      </w:r>
    </w:p>
    <w:bookmarkEnd w:id="23"/>
    <w:bookmarkStart w:name="z3932" w:id="24"/>
    <w:p>
      <w:pPr>
        <w:spacing w:after="0"/>
        <w:ind w:left="0"/>
        <w:jc w:val="both"/>
      </w:pPr>
      <w:r>
        <w:rPr>
          <w:rFonts w:ascii="Times New Roman"/>
          <w:b w:val="false"/>
          <w:i w:val="false"/>
          <w:color w:val="000000"/>
          <w:sz w:val="28"/>
        </w:rPr>
        <w:t>
      5) значительное нарушение – нарушение требований, установленных законодательством Республики Казахстан в области защиты растений, в виде отсутствия средств индивидуальной защиты и специальной одежды у персонала при проведении работ по применению и хранению пестицидов, обезвреживанию пестицидов и тары из-под них, а также тары из-под использованных пестицидов, отсутствие квалифицированного специалиста, имеющего соответствующее (агрономическое) образование при реализации пестицидов, а также наличия жалоб, по рассмотрению которых субъекту контроля государственным инспектором по защите растений выписаны предписания по устранению выявленных нарушений законодательства Республики Казахстан в области защиты растений без привлечения к административной ответственности;</w:t>
      </w:r>
    </w:p>
    <w:bookmarkEnd w:id="24"/>
    <w:bookmarkStart w:name="z3933" w:id="25"/>
    <w:p>
      <w:pPr>
        <w:spacing w:after="0"/>
        <w:ind w:left="0"/>
        <w:jc w:val="both"/>
      </w:pPr>
      <w:r>
        <w:rPr>
          <w:rFonts w:ascii="Times New Roman"/>
          <w:b w:val="false"/>
          <w:i w:val="false"/>
          <w:color w:val="000000"/>
          <w:sz w:val="28"/>
        </w:rPr>
        <w:t>
      6) грубое нарушение – нарушение требований, установленных законодательством Республики Казахстан в области защиты растений, безопасности химической продукции, влекущие административную ответственность, предусмотренную Кодексом Республики Казахстан "Об административных правонарушениях", в виде непроведения фитосанитарного мониторинга и фитосанитарных мероприятий на объектах фитосанитарного контроля, повлекшее развитие и распространение вредных и (или) особо опасных вредных организмов с численностью выше экономического порога вредоносности, непредставления, а равно несвоевременного представления фитосанитарной отчетности в соответствии с формами фитосанитарного учета, утвержденными законодательством в области защиты растений, непроведения фитосанитарного мониторинга и фитосанитарных мероприятий на объектах фитосанитарного контроля, повлекшее развитие и распространение вредных организмов с численностью выше экономического порога вредоносности, непроведения обезвреживания пестицидов, отсутствия специальных хранилищ (могильников) для обезвреживания пестицидов и тары из-под них, а также тары из-под использованных пестицидов, отсутствия методов и технологий обезвреживания пришедших в негодность пестицидов и тары из-под них, а также тары из-под использованных пестицидов, разработанных и предоставляемых поставщиками (производителями, импортерами, продавцами) пестицидов, хранения пестицидов первого класса опасности, пришедших в негодность к дальнейшему использованию по назначению, в емкостях, не обеспечивающих герметичность и не исключающих возможность загрязнения пестицидами окружающей среды, упаковки пестицидов второго класса опасности при необходимости в многослойную тару из полимерных материалов без специальных вкладышей (в зависимости от специфики пестицида), переупаковки пестицидов с нарушенной целостностью упаковки, отсутствия средств механизации для загрузки, перевозки и выгрузки запрещенных, пришедших в негодность пестицидов и тары из-под них, а также тары из-под использованных пестицидов, непринятие мер по строительству специальных хранилищ (могильников), отсутствия лицензии на осуществление деятельности по реализации пестицидов, по применению пестицидов аэрозольным и фумигационным способами, отсутствия государственной регистрации пестицидов, реализуемых в Республики Казаxстан и включенных в список пестицидов, разрешенных к производству (формуляции), ввозу, хранению, транспортировке, реализации и применению на территории Республики Казаxстан, наличия фактов ввоза, реализации и хранения фальсифицированных пестицидов, отсутствия свидетельства о праве собственности на недвижимое имущество или иного законного основания, используемое для хранения пестицидов, отсутствия рекомендаций регистранта (производителя) по применению пестицидов, отсутствия паспорта безопасности пестицида, предоставляемого регистрантом (производителем, поставщиком, импортером), отпуска пестицидов потребителям не в таре производителя, отсутствия соответствующей информации на таре производителя о мерах безопасного использования пестицидов, включая сведения об обезвреживании пестицидов и тары из-под них, а также тары из-под использованныx пестицидов, нецелостности тары реализуемых пестицидов, непринятия мер по переупаковке пестицидов, при нарушении целостности тары и возвращения их поставщику.</w:t>
      </w:r>
    </w:p>
    <w:bookmarkEnd w:id="25"/>
    <w:bookmarkStart w:name="z3934" w:id="26"/>
    <w:p>
      <w:pPr>
        <w:spacing w:after="0"/>
        <w:ind w:left="0"/>
        <w:jc w:val="left"/>
      </w:pPr>
      <w:r>
        <w:rPr>
          <w:rFonts w:ascii="Times New Roman"/>
          <w:b/>
          <w:i w:val="false"/>
          <w:color w:val="000000"/>
        </w:rPr>
        <w:t xml:space="preserve"> Глава 2. Порядок формирования системы оценки и управления рисками при проведении проверки на соответствие квалификационным требованиям и профилактического контроля субъектов (объектов) контроля</w:t>
      </w:r>
    </w:p>
    <w:bookmarkEnd w:id="26"/>
    <w:bookmarkStart w:name="z3935" w:id="27"/>
    <w:p>
      <w:pPr>
        <w:spacing w:after="0"/>
        <w:ind w:left="0"/>
        <w:jc w:val="both"/>
      </w:pPr>
      <w:r>
        <w:rPr>
          <w:rFonts w:ascii="Times New Roman"/>
          <w:b w:val="false"/>
          <w:i w:val="false"/>
          <w:color w:val="000000"/>
          <w:sz w:val="28"/>
        </w:rPr>
        <w:t>
      3. Для целей управления рисками при осуществлении профилактического контроля с посещением субъекта (объекта) контроля и (или) проверки на соответствие квалификационным требованиям, критерии оценки степени риска для проведения проверки на соответствие квалификационным требованиям и профилактического контроля субъектов (объектов) контроля формируются посредством определения объективных и субъективных критериев, которые осуществляются поэтапно (мультикритериальный анализ решений).</w:t>
      </w:r>
    </w:p>
    <w:bookmarkEnd w:id="27"/>
    <w:bookmarkStart w:name="z3936" w:id="28"/>
    <w:p>
      <w:pPr>
        <w:spacing w:after="0"/>
        <w:ind w:left="0"/>
        <w:jc w:val="both"/>
      </w:pPr>
      <w:r>
        <w:rPr>
          <w:rFonts w:ascii="Times New Roman"/>
          <w:b w:val="false"/>
          <w:i w:val="false"/>
          <w:color w:val="000000"/>
          <w:sz w:val="28"/>
        </w:rPr>
        <w:t>
      На первом этапе по объективным критериям субъекты (объекты) контроля относятся к высокой степени риска.</w:t>
      </w:r>
    </w:p>
    <w:bookmarkEnd w:id="28"/>
    <w:bookmarkStart w:name="z3937" w:id="29"/>
    <w:p>
      <w:pPr>
        <w:spacing w:after="0"/>
        <w:ind w:left="0"/>
        <w:jc w:val="both"/>
      </w:pPr>
      <w:r>
        <w:rPr>
          <w:rFonts w:ascii="Times New Roman"/>
          <w:b w:val="false"/>
          <w:i w:val="false"/>
          <w:color w:val="000000"/>
          <w:sz w:val="28"/>
        </w:rPr>
        <w:t>
      В отношении субъектов (объектов) контроля, отнесенных к высокой степени риска, проводятся проверка на соответствие квалификационным требованиям, профилактический контроль с посещением субъекта (объекта) контроля, профилактический контроль без посещения субъекта (объекта) контроля и внеплановая проверка.</w:t>
      </w:r>
    </w:p>
    <w:bookmarkEnd w:id="29"/>
    <w:bookmarkStart w:name="z3938" w:id="30"/>
    <w:p>
      <w:pPr>
        <w:spacing w:after="0"/>
        <w:ind w:left="0"/>
        <w:jc w:val="both"/>
      </w:pPr>
      <w:r>
        <w:rPr>
          <w:rFonts w:ascii="Times New Roman"/>
          <w:b w:val="false"/>
          <w:i w:val="false"/>
          <w:color w:val="000000"/>
          <w:sz w:val="28"/>
        </w:rPr>
        <w:t>
      4. На втором этапе по субъективным критериям субъекты (объекты) контроля относятся к высокой степени риска, при показателе степени риска от 71 до 100 включительно.</w:t>
      </w:r>
    </w:p>
    <w:bookmarkEnd w:id="30"/>
    <w:bookmarkStart w:name="z3939" w:id="31"/>
    <w:p>
      <w:pPr>
        <w:spacing w:after="0"/>
        <w:ind w:left="0"/>
        <w:jc w:val="both"/>
      </w:pPr>
      <w:r>
        <w:rPr>
          <w:rFonts w:ascii="Times New Roman"/>
          <w:b w:val="false"/>
          <w:i w:val="false"/>
          <w:color w:val="000000"/>
          <w:sz w:val="28"/>
        </w:rPr>
        <w:t>
      5. В зависимости от возможного риска и значимости проблемы, единичности или системности нарушения, анализа принятых ранее решений по каждому источнику информации требования, предъявляемые к деятельности субъектов (объектов) контроля, соответствуют степени нарушения – грубое, значительное и незначительное.</w:t>
      </w:r>
    </w:p>
    <w:bookmarkEnd w:id="31"/>
    <w:bookmarkStart w:name="z3940" w:id="32"/>
    <w:p>
      <w:pPr>
        <w:spacing w:after="0"/>
        <w:ind w:left="0"/>
        <w:jc w:val="both"/>
      </w:pPr>
      <w:r>
        <w:rPr>
          <w:rFonts w:ascii="Times New Roman"/>
          <w:b w:val="false"/>
          <w:i w:val="false"/>
          <w:color w:val="000000"/>
          <w:sz w:val="28"/>
        </w:rPr>
        <w:t>
      Степени нарушений требований к субъектам (объектам) контроля в области защиты растений:</w:t>
      </w:r>
    </w:p>
    <w:bookmarkEnd w:id="32"/>
    <w:bookmarkStart w:name="z3941" w:id="33"/>
    <w:p>
      <w:pPr>
        <w:spacing w:after="0"/>
        <w:ind w:left="0"/>
        <w:jc w:val="both"/>
      </w:pPr>
      <w:r>
        <w:rPr>
          <w:rFonts w:ascii="Times New Roman"/>
          <w:b w:val="false"/>
          <w:i w:val="false"/>
          <w:color w:val="000000"/>
          <w:sz w:val="28"/>
        </w:rPr>
        <w:t xml:space="preserve">
      для субъектов (объектов) контроля, осуществляющих деятельность на объектах сельскохозяйственного назначения, а также полосах отвода и охранных зон автомобильных, железных дорог и иных территорий, являющихся местами обитания вредных и особо опасных вредных организмов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Критериям;</w:t>
      </w:r>
    </w:p>
    <w:bookmarkEnd w:id="33"/>
    <w:bookmarkStart w:name="z3942" w:id="34"/>
    <w:p>
      <w:pPr>
        <w:spacing w:after="0"/>
        <w:ind w:left="0"/>
        <w:jc w:val="both"/>
      </w:pPr>
      <w:r>
        <w:rPr>
          <w:rFonts w:ascii="Times New Roman"/>
          <w:b w:val="false"/>
          <w:i w:val="false"/>
          <w:color w:val="000000"/>
          <w:sz w:val="28"/>
        </w:rPr>
        <w:t xml:space="preserve">
      для субъектов (объектов) контроля, осуществляющих деятельность по применению пестицидов аэрозольным и фумигационным способами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Критериям;</w:t>
      </w:r>
    </w:p>
    <w:bookmarkEnd w:id="34"/>
    <w:bookmarkStart w:name="z3943" w:id="35"/>
    <w:p>
      <w:pPr>
        <w:spacing w:after="0"/>
        <w:ind w:left="0"/>
        <w:jc w:val="both"/>
      </w:pPr>
      <w:r>
        <w:rPr>
          <w:rFonts w:ascii="Times New Roman"/>
          <w:b w:val="false"/>
          <w:i w:val="false"/>
          <w:color w:val="000000"/>
          <w:sz w:val="28"/>
        </w:rPr>
        <w:t xml:space="preserve">
      для субъектов (объектов) контроля, осуществляющих деятельность по применению пестицидов авиационным и наземным способами (за исключением аэрозольного и фумигационного способов)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Критериям; </w:t>
      </w:r>
    </w:p>
    <w:bookmarkEnd w:id="35"/>
    <w:bookmarkStart w:name="z3944" w:id="36"/>
    <w:p>
      <w:pPr>
        <w:spacing w:after="0"/>
        <w:ind w:left="0"/>
        <w:jc w:val="both"/>
      </w:pPr>
      <w:r>
        <w:rPr>
          <w:rFonts w:ascii="Times New Roman"/>
          <w:b w:val="false"/>
          <w:i w:val="false"/>
          <w:color w:val="000000"/>
          <w:sz w:val="28"/>
        </w:rPr>
        <w:t xml:space="preserve">
      для субъектов (объектов) контроля, осуществляющих деятельность по хранению пестицидов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Критериям; </w:t>
      </w:r>
    </w:p>
    <w:bookmarkEnd w:id="36"/>
    <w:bookmarkStart w:name="z3945" w:id="37"/>
    <w:p>
      <w:pPr>
        <w:spacing w:after="0"/>
        <w:ind w:left="0"/>
        <w:jc w:val="both"/>
      </w:pPr>
      <w:r>
        <w:rPr>
          <w:rFonts w:ascii="Times New Roman"/>
          <w:b w:val="false"/>
          <w:i w:val="false"/>
          <w:color w:val="000000"/>
          <w:sz w:val="28"/>
        </w:rPr>
        <w:t xml:space="preserve">
      для субъектов (объектов) контроля, осуществляющих деятельность по обезвреживанию запрещенных и (или) пришедших в негодность пестицидов и тары из-под них, а также тары из-под использованных пестицидов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Критериям; </w:t>
      </w:r>
    </w:p>
    <w:bookmarkEnd w:id="37"/>
    <w:bookmarkStart w:name="z3946" w:id="38"/>
    <w:p>
      <w:pPr>
        <w:spacing w:after="0"/>
        <w:ind w:left="0"/>
        <w:jc w:val="both"/>
      </w:pPr>
      <w:r>
        <w:rPr>
          <w:rFonts w:ascii="Times New Roman"/>
          <w:b w:val="false"/>
          <w:i w:val="false"/>
          <w:color w:val="000000"/>
          <w:sz w:val="28"/>
        </w:rPr>
        <w:t xml:space="preserve">
      для субъектов (объектов) контроля, осуществляющих деятельность по проведению регистрационных (мелкоделяночных и производственных) испытаний пестицидов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Критериям;</w:t>
      </w:r>
    </w:p>
    <w:bookmarkEnd w:id="38"/>
    <w:bookmarkStart w:name="z3947" w:id="39"/>
    <w:p>
      <w:pPr>
        <w:spacing w:after="0"/>
        <w:ind w:left="0"/>
        <w:jc w:val="both"/>
      </w:pPr>
      <w:r>
        <w:rPr>
          <w:rFonts w:ascii="Times New Roman"/>
          <w:b w:val="false"/>
          <w:i w:val="false"/>
          <w:color w:val="000000"/>
          <w:sz w:val="28"/>
        </w:rPr>
        <w:t xml:space="preserve">
      для субъектов (объектов) контроля, осуществляющих деятельность по реализации пестицидов, биоагентов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Критериям;</w:t>
      </w:r>
    </w:p>
    <w:bookmarkEnd w:id="39"/>
    <w:bookmarkStart w:name="z3948" w:id="40"/>
    <w:p>
      <w:pPr>
        <w:spacing w:after="0"/>
        <w:ind w:left="0"/>
        <w:jc w:val="both"/>
      </w:pPr>
      <w:r>
        <w:rPr>
          <w:rFonts w:ascii="Times New Roman"/>
          <w:b w:val="false"/>
          <w:i w:val="false"/>
          <w:color w:val="000000"/>
          <w:sz w:val="28"/>
        </w:rPr>
        <w:t xml:space="preserve">
      для субъектов (объектов) контроля, осуществляющих деятельность по производству (формуляции) пестицидов, для проведения проверки на соответствие квалификационным требованиям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Критериям;</w:t>
      </w:r>
    </w:p>
    <w:bookmarkEnd w:id="40"/>
    <w:bookmarkStart w:name="z3949" w:id="41"/>
    <w:p>
      <w:pPr>
        <w:spacing w:after="0"/>
        <w:ind w:left="0"/>
        <w:jc w:val="both"/>
      </w:pPr>
      <w:r>
        <w:rPr>
          <w:rFonts w:ascii="Times New Roman"/>
          <w:b w:val="false"/>
          <w:i w:val="false"/>
          <w:color w:val="000000"/>
          <w:sz w:val="28"/>
        </w:rPr>
        <w:t xml:space="preserve">
      для субъектов (объектов) контроля, осуществляющих деятельность по реализации пестицидов, для проведения проверки на соответствие квалификационным требованиям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Критериям;</w:t>
      </w:r>
    </w:p>
    <w:bookmarkEnd w:id="41"/>
    <w:bookmarkStart w:name="z3950" w:id="42"/>
    <w:p>
      <w:pPr>
        <w:spacing w:after="0"/>
        <w:ind w:left="0"/>
        <w:jc w:val="both"/>
      </w:pPr>
      <w:r>
        <w:rPr>
          <w:rFonts w:ascii="Times New Roman"/>
          <w:b w:val="false"/>
          <w:i w:val="false"/>
          <w:color w:val="000000"/>
          <w:sz w:val="28"/>
        </w:rPr>
        <w:t xml:space="preserve">
      для субъектов (объектов) контроля, осуществляющих деятельность по применению пестицидов аэрозольным и фумигационным способами, для проведения проверки на соответствие квалификационным требованиям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Критериям.</w:t>
      </w:r>
    </w:p>
    <w:bookmarkEnd w:id="42"/>
    <w:bookmarkStart w:name="z3951" w:id="43"/>
    <w:p>
      <w:pPr>
        <w:spacing w:after="0"/>
        <w:ind w:left="0"/>
        <w:jc w:val="both"/>
      </w:pPr>
      <w:r>
        <w:rPr>
          <w:rFonts w:ascii="Times New Roman"/>
          <w:b w:val="false"/>
          <w:i w:val="false"/>
          <w:color w:val="000000"/>
          <w:sz w:val="28"/>
        </w:rPr>
        <w:t>
      6. Критерии оценки степени риска для проведения проверки на соответствие квалификационным требованиям и профилактического контроля субъектов (объектов) контроля формируются посредством определения объективных и субъективных критериев.</w:t>
      </w:r>
    </w:p>
    <w:bookmarkEnd w:id="43"/>
    <w:bookmarkStart w:name="z3952" w:id="44"/>
    <w:p>
      <w:pPr>
        <w:spacing w:after="0"/>
        <w:ind w:left="0"/>
        <w:jc w:val="left"/>
      </w:pPr>
      <w:r>
        <w:rPr>
          <w:rFonts w:ascii="Times New Roman"/>
          <w:b/>
          <w:i w:val="false"/>
          <w:color w:val="000000"/>
        </w:rPr>
        <w:t xml:space="preserve"> Параграф 1. Объективные критерии</w:t>
      </w:r>
    </w:p>
    <w:bookmarkEnd w:id="44"/>
    <w:bookmarkStart w:name="z3953" w:id="45"/>
    <w:p>
      <w:pPr>
        <w:spacing w:after="0"/>
        <w:ind w:left="0"/>
        <w:jc w:val="both"/>
      </w:pPr>
      <w:r>
        <w:rPr>
          <w:rFonts w:ascii="Times New Roman"/>
          <w:b w:val="false"/>
          <w:i w:val="false"/>
          <w:color w:val="000000"/>
          <w:sz w:val="28"/>
        </w:rPr>
        <w:t xml:space="preserve">
      7. Пестициды, используемые в сельскохозяйственном производстве, являются потенциально опасными химическими веществами, представляющими угрозу окружающей природной среде, жизни и здоровью людей и животных. </w:t>
      </w:r>
    </w:p>
    <w:bookmarkEnd w:id="45"/>
    <w:bookmarkStart w:name="z3954" w:id="46"/>
    <w:p>
      <w:pPr>
        <w:spacing w:after="0"/>
        <w:ind w:left="0"/>
        <w:jc w:val="both"/>
      </w:pPr>
      <w:r>
        <w:rPr>
          <w:rFonts w:ascii="Times New Roman"/>
          <w:b w:val="false"/>
          <w:i w:val="false"/>
          <w:color w:val="000000"/>
          <w:sz w:val="28"/>
        </w:rPr>
        <w:t>
      В соответствии с оценкой степени риска по объективным критериям наибольшей вероятности причинения вреда жизни и здоровью человека, окружающей среде, законным интересам физических и юридических лиц, имущественным интересам государства в результате деятельности субъекта контроля с учетом степени тяжести ее возможных негативных последствий, субъекты контроля, деятельность которых связанна с применением, реализацией, хранением и обезвреживанием пестицидов, относятся к высокой степени риска.</w:t>
      </w:r>
    </w:p>
    <w:bookmarkEnd w:id="46"/>
    <w:bookmarkStart w:name="z3955" w:id="47"/>
    <w:p>
      <w:pPr>
        <w:spacing w:after="0"/>
        <w:ind w:left="0"/>
        <w:jc w:val="both"/>
      </w:pPr>
      <w:r>
        <w:rPr>
          <w:rFonts w:ascii="Times New Roman"/>
          <w:b w:val="false"/>
          <w:i w:val="false"/>
          <w:color w:val="000000"/>
          <w:sz w:val="28"/>
        </w:rPr>
        <w:t>
      8. В области защиты растений с учетом наибольших потенциальных общественных рисков к высокой степени риска относятся субъекты (объекты) контроля, осуществляющие деятельность по следующим направлениям:</w:t>
      </w:r>
    </w:p>
    <w:bookmarkEnd w:id="47"/>
    <w:bookmarkStart w:name="z3956" w:id="48"/>
    <w:p>
      <w:pPr>
        <w:spacing w:after="0"/>
        <w:ind w:left="0"/>
        <w:jc w:val="both"/>
      </w:pPr>
      <w:r>
        <w:rPr>
          <w:rFonts w:ascii="Times New Roman"/>
          <w:b w:val="false"/>
          <w:i w:val="false"/>
          <w:color w:val="000000"/>
          <w:sz w:val="28"/>
        </w:rPr>
        <w:t xml:space="preserve">
      субъекты (объекты) контроля, осуществляющие деятельность на объектах сельскохозяйственного назначения, а также полосах отвода и охранных зон автомобильных, железных дорог и иных территорий, являющихся местами обитания вредных и особо опасных вредных организмов; </w:t>
      </w:r>
    </w:p>
    <w:bookmarkEnd w:id="48"/>
    <w:bookmarkStart w:name="z3957" w:id="49"/>
    <w:p>
      <w:pPr>
        <w:spacing w:after="0"/>
        <w:ind w:left="0"/>
        <w:jc w:val="both"/>
      </w:pPr>
      <w:r>
        <w:rPr>
          <w:rFonts w:ascii="Times New Roman"/>
          <w:b w:val="false"/>
          <w:i w:val="false"/>
          <w:color w:val="000000"/>
          <w:sz w:val="28"/>
        </w:rPr>
        <w:t>
      субъекты (объекты) контроля, осуществляющие деятельность по применению пестицидов аэрозольным и фумигационным способами;</w:t>
      </w:r>
    </w:p>
    <w:bookmarkEnd w:id="49"/>
    <w:bookmarkStart w:name="z3958" w:id="50"/>
    <w:p>
      <w:pPr>
        <w:spacing w:after="0"/>
        <w:ind w:left="0"/>
        <w:jc w:val="both"/>
      </w:pPr>
      <w:r>
        <w:rPr>
          <w:rFonts w:ascii="Times New Roman"/>
          <w:b w:val="false"/>
          <w:i w:val="false"/>
          <w:color w:val="000000"/>
          <w:sz w:val="28"/>
        </w:rPr>
        <w:t>
      субъекты (объекты) контроля, осуществляющие деятельность по применению пестицидов авиационным и наземным способами (за исключением аэрозольного и фумигационного способов);</w:t>
      </w:r>
    </w:p>
    <w:bookmarkEnd w:id="50"/>
    <w:bookmarkStart w:name="z3959" w:id="51"/>
    <w:p>
      <w:pPr>
        <w:spacing w:after="0"/>
        <w:ind w:left="0"/>
        <w:jc w:val="both"/>
      </w:pPr>
      <w:r>
        <w:rPr>
          <w:rFonts w:ascii="Times New Roman"/>
          <w:b w:val="false"/>
          <w:i w:val="false"/>
          <w:color w:val="000000"/>
          <w:sz w:val="28"/>
        </w:rPr>
        <w:t>
      субъекты (объекты) контроля, осуществляющие деятельность по хранению пестицидов;</w:t>
      </w:r>
    </w:p>
    <w:bookmarkEnd w:id="51"/>
    <w:bookmarkStart w:name="z3960" w:id="52"/>
    <w:p>
      <w:pPr>
        <w:spacing w:after="0"/>
        <w:ind w:left="0"/>
        <w:jc w:val="both"/>
      </w:pPr>
      <w:r>
        <w:rPr>
          <w:rFonts w:ascii="Times New Roman"/>
          <w:b w:val="false"/>
          <w:i w:val="false"/>
          <w:color w:val="000000"/>
          <w:sz w:val="28"/>
        </w:rPr>
        <w:t>
      субъекты (объекты) контроля, осуществляющие деятельность по обезвреживанию запрещенных и (или) пришедших в негодность пестицидов и тары из-под них, а также тары из-под использованных пестицидов;</w:t>
      </w:r>
    </w:p>
    <w:bookmarkEnd w:id="52"/>
    <w:bookmarkStart w:name="z3961" w:id="53"/>
    <w:p>
      <w:pPr>
        <w:spacing w:after="0"/>
        <w:ind w:left="0"/>
        <w:jc w:val="both"/>
      </w:pPr>
      <w:r>
        <w:rPr>
          <w:rFonts w:ascii="Times New Roman"/>
          <w:b w:val="false"/>
          <w:i w:val="false"/>
          <w:color w:val="000000"/>
          <w:sz w:val="28"/>
        </w:rPr>
        <w:t xml:space="preserve">
      субъекты (объекты) контроля, осуществляющие деятельность по проведению регистрационных (мелкоделяночных и производственных) испытаний пестицидов; </w:t>
      </w:r>
    </w:p>
    <w:bookmarkEnd w:id="53"/>
    <w:bookmarkStart w:name="z3962" w:id="54"/>
    <w:p>
      <w:pPr>
        <w:spacing w:after="0"/>
        <w:ind w:left="0"/>
        <w:jc w:val="both"/>
      </w:pPr>
      <w:r>
        <w:rPr>
          <w:rFonts w:ascii="Times New Roman"/>
          <w:b w:val="false"/>
          <w:i w:val="false"/>
          <w:color w:val="000000"/>
          <w:sz w:val="28"/>
        </w:rPr>
        <w:t>
      субъекты (объекты) контроля, осуществляющие деятельность по реализации пестицидов, биоагентов;</w:t>
      </w:r>
    </w:p>
    <w:bookmarkEnd w:id="54"/>
    <w:bookmarkStart w:name="z3963" w:id="55"/>
    <w:p>
      <w:pPr>
        <w:spacing w:after="0"/>
        <w:ind w:left="0"/>
        <w:jc w:val="both"/>
      </w:pPr>
      <w:r>
        <w:rPr>
          <w:rFonts w:ascii="Times New Roman"/>
          <w:b w:val="false"/>
          <w:i w:val="false"/>
          <w:color w:val="000000"/>
          <w:sz w:val="28"/>
        </w:rPr>
        <w:t>
      субъекты (объекты) контроля, осуществляющие деятельность по производству (формуляции) пестицидов.</w:t>
      </w:r>
    </w:p>
    <w:bookmarkEnd w:id="55"/>
    <w:bookmarkStart w:name="z3964" w:id="56"/>
    <w:p>
      <w:pPr>
        <w:spacing w:after="0"/>
        <w:ind w:left="0"/>
        <w:jc w:val="left"/>
      </w:pPr>
      <w:r>
        <w:rPr>
          <w:rFonts w:ascii="Times New Roman"/>
          <w:b/>
          <w:i w:val="false"/>
          <w:color w:val="000000"/>
        </w:rPr>
        <w:t xml:space="preserve"> Параграф 2. Субъективные критерии</w:t>
      </w:r>
    </w:p>
    <w:bookmarkEnd w:id="56"/>
    <w:bookmarkStart w:name="z3965" w:id="57"/>
    <w:p>
      <w:pPr>
        <w:spacing w:after="0"/>
        <w:ind w:left="0"/>
        <w:jc w:val="both"/>
      </w:pPr>
      <w:r>
        <w:rPr>
          <w:rFonts w:ascii="Times New Roman"/>
          <w:b w:val="false"/>
          <w:i w:val="false"/>
          <w:color w:val="000000"/>
          <w:sz w:val="28"/>
        </w:rPr>
        <w:t>
      9. Определение субъективных критериев осуществляется с применением следующих этапов:</w:t>
      </w:r>
    </w:p>
    <w:bookmarkEnd w:id="57"/>
    <w:bookmarkStart w:name="z3966" w:id="58"/>
    <w:p>
      <w:pPr>
        <w:spacing w:after="0"/>
        <w:ind w:left="0"/>
        <w:jc w:val="both"/>
      </w:pPr>
      <w:r>
        <w:rPr>
          <w:rFonts w:ascii="Times New Roman"/>
          <w:b w:val="false"/>
          <w:i w:val="false"/>
          <w:color w:val="000000"/>
          <w:sz w:val="28"/>
        </w:rPr>
        <w:t>
      1) формирование базы данных и сбор информации;</w:t>
      </w:r>
    </w:p>
    <w:bookmarkEnd w:id="58"/>
    <w:bookmarkStart w:name="z3967" w:id="59"/>
    <w:p>
      <w:pPr>
        <w:spacing w:after="0"/>
        <w:ind w:left="0"/>
        <w:jc w:val="both"/>
      </w:pPr>
      <w:r>
        <w:rPr>
          <w:rFonts w:ascii="Times New Roman"/>
          <w:b w:val="false"/>
          <w:i w:val="false"/>
          <w:color w:val="000000"/>
          <w:sz w:val="28"/>
        </w:rPr>
        <w:t>
      2) анализ информации и оценка рисков.</w:t>
      </w:r>
    </w:p>
    <w:bookmarkEnd w:id="59"/>
    <w:bookmarkStart w:name="z3968" w:id="60"/>
    <w:p>
      <w:pPr>
        <w:spacing w:after="0"/>
        <w:ind w:left="0"/>
        <w:jc w:val="both"/>
      </w:pPr>
      <w:r>
        <w:rPr>
          <w:rFonts w:ascii="Times New Roman"/>
          <w:b w:val="false"/>
          <w:i w:val="false"/>
          <w:color w:val="000000"/>
          <w:sz w:val="28"/>
        </w:rPr>
        <w:t>
      10. Формирование базы данных и сбор информации необходимы для выявления субъектов (объектов) контроля.</w:t>
      </w:r>
    </w:p>
    <w:bookmarkEnd w:id="60"/>
    <w:bookmarkStart w:name="z3969" w:id="61"/>
    <w:p>
      <w:pPr>
        <w:spacing w:after="0"/>
        <w:ind w:left="0"/>
        <w:jc w:val="both"/>
      </w:pPr>
      <w:r>
        <w:rPr>
          <w:rFonts w:ascii="Times New Roman"/>
          <w:b w:val="false"/>
          <w:i w:val="false"/>
          <w:color w:val="000000"/>
          <w:sz w:val="28"/>
        </w:rPr>
        <w:t>
      Для оценки степени риска по субъективным критериям для проведения профилактического контроля с посещением субъекта (объекта) контроля используются следующие источники информации:</w:t>
      </w:r>
    </w:p>
    <w:bookmarkEnd w:id="61"/>
    <w:bookmarkStart w:name="z3970" w:id="62"/>
    <w:p>
      <w:pPr>
        <w:spacing w:after="0"/>
        <w:ind w:left="0"/>
        <w:jc w:val="both"/>
      </w:pPr>
      <w:r>
        <w:rPr>
          <w:rFonts w:ascii="Times New Roman"/>
          <w:b w:val="false"/>
          <w:i w:val="false"/>
          <w:color w:val="000000"/>
          <w:sz w:val="28"/>
        </w:rPr>
        <w:t>
      1) результаты мониторинга отчетности и сведений, представляемых субъектом контроля;</w:t>
      </w:r>
    </w:p>
    <w:bookmarkEnd w:id="62"/>
    <w:bookmarkStart w:name="z3971" w:id="63"/>
    <w:p>
      <w:pPr>
        <w:spacing w:after="0"/>
        <w:ind w:left="0"/>
        <w:jc w:val="both"/>
      </w:pPr>
      <w:r>
        <w:rPr>
          <w:rFonts w:ascii="Times New Roman"/>
          <w:b w:val="false"/>
          <w:i w:val="false"/>
          <w:color w:val="000000"/>
          <w:sz w:val="28"/>
        </w:rPr>
        <w:t>
      2) результаты предыдущих проверок и профилактического контроля с посещением субъектов (объектов) контроля.</w:t>
      </w:r>
    </w:p>
    <w:bookmarkEnd w:id="63"/>
    <w:bookmarkStart w:name="z3972" w:id="64"/>
    <w:p>
      <w:pPr>
        <w:spacing w:after="0"/>
        <w:ind w:left="0"/>
        <w:jc w:val="both"/>
      </w:pPr>
      <w:r>
        <w:rPr>
          <w:rFonts w:ascii="Times New Roman"/>
          <w:b w:val="false"/>
          <w:i w:val="false"/>
          <w:color w:val="000000"/>
          <w:sz w:val="28"/>
        </w:rPr>
        <w:t>
      Для оценки степени риска по субъективным критериям для проведения проверки на соответствие квалификационным требованиям используются результаты предыдущих проверок в отношении субъектов контроля.</w:t>
      </w:r>
    </w:p>
    <w:bookmarkEnd w:id="64"/>
    <w:bookmarkStart w:name="z3973" w:id="65"/>
    <w:p>
      <w:pPr>
        <w:spacing w:after="0"/>
        <w:ind w:left="0"/>
        <w:jc w:val="both"/>
      </w:pPr>
      <w:r>
        <w:rPr>
          <w:rFonts w:ascii="Times New Roman"/>
          <w:b w:val="false"/>
          <w:i w:val="false"/>
          <w:color w:val="000000"/>
          <w:sz w:val="28"/>
        </w:rPr>
        <w:t>
      11. На основании имеющихся источников информации формируются данные по субъективным критериям, подлежащие анализу и оценке.</w:t>
      </w:r>
    </w:p>
    <w:bookmarkEnd w:id="65"/>
    <w:bookmarkStart w:name="z3974" w:id="66"/>
    <w:p>
      <w:pPr>
        <w:spacing w:after="0"/>
        <w:ind w:left="0"/>
        <w:jc w:val="both"/>
      </w:pPr>
      <w:r>
        <w:rPr>
          <w:rFonts w:ascii="Times New Roman"/>
          <w:b w:val="false"/>
          <w:i w:val="false"/>
          <w:color w:val="000000"/>
          <w:sz w:val="28"/>
        </w:rPr>
        <w:t>
      Анализ и оценка субъективных критериев позволяет сконцентрировать проведение проверки на соответствие квалификационным требованиям и профилактического контроля субъекта (объекта) контроля в отношении субъекта (объекта) контроля с наибольшим потенциальным риском.</w:t>
      </w:r>
    </w:p>
    <w:bookmarkEnd w:id="66"/>
    <w:bookmarkStart w:name="z3975" w:id="67"/>
    <w:p>
      <w:pPr>
        <w:spacing w:after="0"/>
        <w:ind w:left="0"/>
        <w:jc w:val="both"/>
      </w:pPr>
      <w:r>
        <w:rPr>
          <w:rFonts w:ascii="Times New Roman"/>
          <w:b w:val="false"/>
          <w:i w:val="false"/>
          <w:color w:val="000000"/>
          <w:sz w:val="28"/>
        </w:rPr>
        <w:t xml:space="preserve">
      При этом при анализе и оценке не применяются данные субъективных критериев, ранее учтенные и использованные в отношении конкретного субъекта (объекта) контроля либо данные, по которым истек срок исковой давности в соответствии с пунктом 1 статьи 178 Гражданского кодекса Республики Казахстан. </w:t>
      </w:r>
    </w:p>
    <w:bookmarkEnd w:id="67"/>
    <w:bookmarkStart w:name="z3976" w:id="68"/>
    <w:p>
      <w:pPr>
        <w:spacing w:after="0"/>
        <w:ind w:left="0"/>
        <w:jc w:val="both"/>
      </w:pPr>
      <w:r>
        <w:rPr>
          <w:rFonts w:ascii="Times New Roman"/>
          <w:b w:val="false"/>
          <w:i w:val="false"/>
          <w:color w:val="000000"/>
          <w:sz w:val="28"/>
        </w:rPr>
        <w:t>
      В отношении субъектов контроля, устранивших в полном объеме выданные нарушения по итогам проведенного предыдущего профилактического контроля с посещением и (или) проверки на соответствие квалификационным требованиям, не допускается включение их при формировании графиков и списков на очередной период государственного контроля.</w:t>
      </w:r>
    </w:p>
    <w:bookmarkEnd w:id="68"/>
    <w:bookmarkStart w:name="z3977" w:id="69"/>
    <w:p>
      <w:pPr>
        <w:spacing w:after="0"/>
        <w:ind w:left="0"/>
        <w:jc w:val="both"/>
      </w:pPr>
      <w:r>
        <w:rPr>
          <w:rFonts w:ascii="Times New Roman"/>
          <w:b w:val="false"/>
          <w:i w:val="false"/>
          <w:color w:val="000000"/>
          <w:sz w:val="28"/>
        </w:rPr>
        <w:t>
      12. Исходя из приоритетности применяемых источников информации и значимости показателей субъективных критериев, в соответствии с порядком расчета показателя степени риска по субъективным критериям, определенным в главе 3 настоящих Критериев, рассчитывается показатель степени риска по субъективным критериям по шкале от 0 до 100 баллов.</w:t>
      </w:r>
    </w:p>
    <w:bookmarkEnd w:id="69"/>
    <w:bookmarkStart w:name="z3978" w:id="70"/>
    <w:p>
      <w:pPr>
        <w:spacing w:after="0"/>
        <w:ind w:left="0"/>
        <w:jc w:val="both"/>
      </w:pPr>
      <w:r>
        <w:rPr>
          <w:rFonts w:ascii="Times New Roman"/>
          <w:b w:val="false"/>
          <w:i w:val="false"/>
          <w:color w:val="000000"/>
          <w:sz w:val="28"/>
        </w:rPr>
        <w:t xml:space="preserve">
      Приоритетность применяемых источников информации и значимость показателей субъективных критериев устанавливаются согласно перечню субъективных критериев для определения степени риска по субъективным критериям в области защиты растений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Критериям.</w:t>
      </w:r>
    </w:p>
    <w:bookmarkEnd w:id="70"/>
    <w:bookmarkStart w:name="z3979" w:id="71"/>
    <w:p>
      <w:pPr>
        <w:spacing w:after="0"/>
        <w:ind w:left="0"/>
        <w:jc w:val="left"/>
      </w:pPr>
      <w:r>
        <w:rPr>
          <w:rFonts w:ascii="Times New Roman"/>
          <w:b/>
          <w:i w:val="false"/>
          <w:color w:val="000000"/>
        </w:rPr>
        <w:t xml:space="preserve"> Параграф 3. Управление рисками</w:t>
      </w:r>
    </w:p>
    <w:bookmarkEnd w:id="71"/>
    <w:bookmarkStart w:name="z3980" w:id="72"/>
    <w:p>
      <w:pPr>
        <w:spacing w:after="0"/>
        <w:ind w:left="0"/>
        <w:jc w:val="both"/>
      </w:pPr>
      <w:r>
        <w:rPr>
          <w:rFonts w:ascii="Times New Roman"/>
          <w:b w:val="false"/>
          <w:i w:val="false"/>
          <w:color w:val="000000"/>
          <w:sz w:val="28"/>
        </w:rPr>
        <w:t>
      13. В целях реализации принципа поощрения добросовестных субъектов контроля и концентрации контроля на нарушителях субъекты (объекты) контроля освобождаются от проведения профилактического контроля с посещением субъекта (объекта) контроля и (или) проверки на соответствие квалификационным требованиям на период, определяемый пунктами 19 и 20 настоящих Критериев, посредством применения субъективных критериев.</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14 предусматривается в редакции </w:t>
      </w:r>
      <w:r>
        <w:rPr>
          <w:rFonts w:ascii="Times New Roman"/>
          <w:b w:val="false"/>
          <w:i w:val="false"/>
          <w:color w:val="ff0000"/>
          <w:sz w:val="28"/>
        </w:rPr>
        <w:t xml:space="preserve">совместного приказа </w:t>
      </w:r>
      <w:r>
        <w:rPr>
          <w:rFonts w:ascii="Times New Roman"/>
          <w:b w:val="false"/>
          <w:i w:val="false"/>
          <w:color w:val="ff0000"/>
          <w:sz w:val="28"/>
        </w:rPr>
        <w:t xml:space="preserve"> Министра сельского хозяйства РК от 5.05.2026 № 174 и и.о. Министра национальной экономики РК от 15.05.2026 № 49 (вводится в </w:t>
      </w:r>
      <w:r>
        <w:rPr>
          <w:rFonts w:ascii="Times New Roman"/>
          <w:b w:val="false"/>
          <w:i w:val="false"/>
          <w:color w:val="ff0000"/>
          <w:sz w:val="28"/>
        </w:rPr>
        <w:t>действие</w:t>
      </w:r>
      <w:r>
        <w:rPr>
          <w:rFonts w:ascii="Times New Roman"/>
          <w:b w:val="false"/>
          <w:i w:val="false"/>
          <w:color w:val="ff0000"/>
          <w:sz w:val="28"/>
        </w:rPr>
        <w:t xml:space="preserve"> c 12.07.2026).</w:t>
      </w:r>
      <w:r>
        <w:br/>
      </w:r>
      <w:r>
        <w:rPr>
          <w:rFonts w:ascii="Times New Roman"/>
          <w:b w:val="false"/>
          <w:i w:val="false"/>
          <w:color w:val="000000"/>
          <w:sz w:val="28"/>
        </w:rPr>
        <w:t>
</w:t>
      </w:r>
    </w:p>
    <w:bookmarkStart w:name="z3981" w:id="73"/>
    <w:p>
      <w:pPr>
        <w:spacing w:after="0"/>
        <w:ind w:left="0"/>
        <w:jc w:val="both"/>
      </w:pPr>
      <w:r>
        <w:rPr>
          <w:rFonts w:ascii="Times New Roman"/>
          <w:b w:val="false"/>
          <w:i w:val="false"/>
          <w:color w:val="000000"/>
          <w:sz w:val="28"/>
        </w:rPr>
        <w:t>
      14. Система оценки и управления рисками ведется с использованием информационных систем, относящих субъекты (объекты) контроля к конкретным степеням риска и формирующих графики или списки проведения контрольных мероприятий, а также основывается на государственной статистике, итогах ведомственного статистического наблюдения, а также информационных инструментах.</w:t>
      </w:r>
    </w:p>
    <w:bookmarkEnd w:id="73"/>
    <w:bookmarkStart w:name="z3982" w:id="74"/>
    <w:p>
      <w:pPr>
        <w:spacing w:after="0"/>
        <w:ind w:left="0"/>
        <w:jc w:val="both"/>
      </w:pPr>
      <w:r>
        <w:rPr>
          <w:rFonts w:ascii="Times New Roman"/>
          <w:b w:val="false"/>
          <w:i w:val="false"/>
          <w:color w:val="000000"/>
          <w:sz w:val="28"/>
        </w:rPr>
        <w:t>
      При отсутствии информационной системы оценки и управления рисками минимально допустимый порог количества субъектов (объектов) контроля, в отношении которых осуществляются профилактический контроль с посещением субъекта (объекта) контроля и (или) проверка на соответствие квалификационным требованиям, не должен превышать пяти процентов от общего количества таких субъектов контроля в области защиты растений.</w:t>
      </w:r>
    </w:p>
    <w:bookmarkEnd w:id="74"/>
    <w:bookmarkStart w:name="z3983" w:id="75"/>
    <w:p>
      <w:pPr>
        <w:spacing w:after="0"/>
        <w:ind w:left="0"/>
        <w:jc w:val="left"/>
      </w:pPr>
      <w:r>
        <w:rPr>
          <w:rFonts w:ascii="Times New Roman"/>
          <w:b/>
          <w:i w:val="false"/>
          <w:color w:val="000000"/>
        </w:rPr>
        <w:t xml:space="preserve"> Глава 3. Порядок расчета общего показателя степени риска по субъективным критериям</w:t>
      </w:r>
    </w:p>
    <w:bookmarkEnd w:id="75"/>
    <w:bookmarkStart w:name="z3984" w:id="76"/>
    <w:p>
      <w:pPr>
        <w:spacing w:after="0"/>
        <w:ind w:left="0"/>
        <w:jc w:val="both"/>
      </w:pPr>
      <w:r>
        <w:rPr>
          <w:rFonts w:ascii="Times New Roman"/>
          <w:b w:val="false"/>
          <w:i w:val="false"/>
          <w:color w:val="000000"/>
          <w:sz w:val="28"/>
        </w:rPr>
        <w:t>
      15. Государственный орган собирает информацию и формирует базу данных по субъективным критериям из источников согласно пункту 10 настоящих Критериев.</w:t>
      </w:r>
    </w:p>
    <w:bookmarkEnd w:id="76"/>
    <w:bookmarkStart w:name="z3985" w:id="77"/>
    <w:p>
      <w:pPr>
        <w:spacing w:after="0"/>
        <w:ind w:left="0"/>
        <w:jc w:val="both"/>
      </w:pPr>
      <w:r>
        <w:rPr>
          <w:rFonts w:ascii="Times New Roman"/>
          <w:b w:val="false"/>
          <w:i w:val="false"/>
          <w:color w:val="000000"/>
          <w:sz w:val="28"/>
        </w:rPr>
        <w:t>
      Расчет показателя степени риска по субъективным критериям (R)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(объектов) контроля (SP) и показателя степени риска по субъективным критериям (SC), определенным в соответствии с пунктом 12 настоящих Критериев, с последующей нормализацией значений, данных в диапазон от 0 до 100 баллов.</w:t>
      </w:r>
    </w:p>
    <w:bookmarkEnd w:id="77"/>
    <w:bookmarkStart w:name="z3986" w:id="78"/>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SP + SC,</w:t>
      </w:r>
    </w:p>
    <w:bookmarkEnd w:id="78"/>
    <w:bookmarkStart w:name="z3987" w:id="79"/>
    <w:p>
      <w:pPr>
        <w:spacing w:after="0"/>
        <w:ind w:left="0"/>
        <w:jc w:val="both"/>
      </w:pPr>
      <w:r>
        <w:rPr>
          <w:rFonts w:ascii="Times New Roman"/>
          <w:b w:val="false"/>
          <w:i w:val="false"/>
          <w:color w:val="000000"/>
          <w:sz w:val="28"/>
        </w:rPr>
        <w:t>
      где:</w:t>
      </w:r>
    </w:p>
    <w:bookmarkEnd w:id="79"/>
    <w:bookmarkStart w:name="z3988" w:id="80"/>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w:t>
      </w:r>
    </w:p>
    <w:bookmarkEnd w:id="80"/>
    <w:bookmarkStart w:name="z3989" w:id="81"/>
    <w:p>
      <w:pPr>
        <w:spacing w:after="0"/>
        <w:ind w:left="0"/>
        <w:jc w:val="both"/>
      </w:pPr>
      <w:r>
        <w:rPr>
          <w:rFonts w:ascii="Times New Roman"/>
          <w:b w:val="false"/>
          <w:i w:val="false"/>
          <w:color w:val="000000"/>
          <w:sz w:val="28"/>
        </w:rPr>
        <w:t>
      SР – показатель степени риска по нарушениям,</w:t>
      </w:r>
    </w:p>
    <w:bookmarkEnd w:id="81"/>
    <w:bookmarkStart w:name="z3990" w:id="82"/>
    <w:p>
      <w:pPr>
        <w:spacing w:after="0"/>
        <w:ind w:left="0"/>
        <w:jc w:val="both"/>
      </w:pPr>
      <w:r>
        <w:rPr>
          <w:rFonts w:ascii="Times New Roman"/>
          <w:b w:val="false"/>
          <w:i w:val="false"/>
          <w:color w:val="000000"/>
          <w:sz w:val="28"/>
        </w:rPr>
        <w:t>
      SC – показатель степени риска по субъективным критериям, определенным в соответствии с пунктом 12 настоящих Критериев.</w:t>
      </w:r>
    </w:p>
    <w:bookmarkEnd w:id="82"/>
    <w:bookmarkStart w:name="z3991" w:id="83"/>
    <w:p>
      <w:pPr>
        <w:spacing w:after="0"/>
        <w:ind w:left="0"/>
        <w:jc w:val="both"/>
      </w:pPr>
      <w:r>
        <w:rPr>
          <w:rFonts w:ascii="Times New Roman"/>
          <w:b w:val="false"/>
          <w:i w:val="false"/>
          <w:color w:val="000000"/>
          <w:sz w:val="28"/>
        </w:rPr>
        <w:t>
      Расчет производится по каждому субъекту (объекту) контроля однородной группы субъектов (объектов) контроля в области защиты растений. При этом перечень оцениваемых субъектов (объектов) контроля, относимых к однородной группе субъектов (объектов) контроля одной сферы государственного контроля, образует выборочную совокупность (выборку) для последующей нормализации данных.</w:t>
      </w:r>
    </w:p>
    <w:bookmarkEnd w:id="83"/>
    <w:bookmarkStart w:name="z3992" w:id="84"/>
    <w:p>
      <w:pPr>
        <w:spacing w:after="0"/>
        <w:ind w:left="0"/>
        <w:jc w:val="both"/>
      </w:pPr>
      <w:r>
        <w:rPr>
          <w:rFonts w:ascii="Times New Roman"/>
          <w:b w:val="false"/>
          <w:i w:val="false"/>
          <w:color w:val="000000"/>
          <w:sz w:val="28"/>
        </w:rPr>
        <w:t>
      16. По данным, полученным по результатам предыдущих проверок и профилактического контроля с посещением субъектов (объектов) контроля, формируется показатель степени риска по нарушениям, оцениваемый в баллах от 0 до 100.</w:t>
      </w:r>
    </w:p>
    <w:bookmarkEnd w:id="84"/>
    <w:bookmarkStart w:name="z3993" w:id="85"/>
    <w:p>
      <w:pPr>
        <w:spacing w:after="0"/>
        <w:ind w:left="0"/>
        <w:jc w:val="both"/>
      </w:pPr>
      <w:r>
        <w:rPr>
          <w:rFonts w:ascii="Times New Roman"/>
          <w:b w:val="false"/>
          <w:i w:val="false"/>
          <w:color w:val="000000"/>
          <w:sz w:val="28"/>
        </w:rPr>
        <w:t>
      При выявлении одного грубого нарушения по любому из источников информации, указанных в пункте 10 настоящих Критериев, субъекту контроля приравнивается показатель степени риска 100 баллов и в отношении него проводится проверка на соответствие квалификационным требованиям или профилактический контроль с посещением субъекта (объекта) контроля.</w:t>
      </w:r>
    </w:p>
    <w:bookmarkEnd w:id="85"/>
    <w:bookmarkStart w:name="z3994" w:id="86"/>
    <w:p>
      <w:pPr>
        <w:spacing w:after="0"/>
        <w:ind w:left="0"/>
        <w:jc w:val="both"/>
      </w:pPr>
      <w:r>
        <w:rPr>
          <w:rFonts w:ascii="Times New Roman"/>
          <w:b w:val="false"/>
          <w:i w:val="false"/>
          <w:color w:val="000000"/>
          <w:sz w:val="28"/>
        </w:rPr>
        <w:t>
      При невыявлении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w:t>
      </w:r>
    </w:p>
    <w:bookmarkEnd w:id="86"/>
    <w:bookmarkStart w:name="z3995" w:id="87"/>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87"/>
    <w:bookmarkStart w:name="z3996" w:id="88"/>
    <w:p>
      <w:pPr>
        <w:spacing w:after="0"/>
        <w:ind w:left="0"/>
        <w:jc w:val="both"/>
      </w:pPr>
      <w:r>
        <w:rPr>
          <w:rFonts w:ascii="Times New Roman"/>
          <w:b w:val="false"/>
          <w:i w:val="false"/>
          <w:color w:val="000000"/>
          <w:sz w:val="28"/>
        </w:rPr>
        <w:t>
      SРз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0,7,</w:t>
      </w:r>
    </w:p>
    <w:bookmarkEnd w:id="88"/>
    <w:bookmarkStart w:name="z3997" w:id="89"/>
    <w:p>
      <w:pPr>
        <w:spacing w:after="0"/>
        <w:ind w:left="0"/>
        <w:jc w:val="both"/>
      </w:pPr>
      <w:r>
        <w:rPr>
          <w:rFonts w:ascii="Times New Roman"/>
          <w:b w:val="false"/>
          <w:i w:val="false"/>
          <w:color w:val="000000"/>
          <w:sz w:val="28"/>
        </w:rPr>
        <w:t>
      где:</w:t>
      </w:r>
    </w:p>
    <w:bookmarkEnd w:id="89"/>
    <w:bookmarkStart w:name="z3998" w:id="90"/>
    <w:p>
      <w:pPr>
        <w:spacing w:after="0"/>
        <w:ind w:left="0"/>
        <w:jc w:val="both"/>
      </w:pPr>
      <w:r>
        <w:rPr>
          <w:rFonts w:ascii="Times New Roman"/>
          <w:b w:val="false"/>
          <w:i w:val="false"/>
          <w:color w:val="000000"/>
          <w:sz w:val="28"/>
        </w:rPr>
        <w:t>
      SРз – показатель значительных нарушений;</w:t>
      </w:r>
    </w:p>
    <w:bookmarkEnd w:id="90"/>
    <w:bookmarkStart w:name="z3999" w:id="91"/>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значительных нарушений;</w:t>
      </w:r>
    </w:p>
    <w:bookmarkEnd w:id="91"/>
    <w:bookmarkStart w:name="z4000" w:id="92"/>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значительных нарушений.</w:t>
      </w:r>
    </w:p>
    <w:bookmarkEnd w:id="92"/>
    <w:bookmarkStart w:name="z4001" w:id="93"/>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bookmarkEnd w:id="93"/>
    <w:bookmarkStart w:name="z4002" w:id="94"/>
    <w:p>
      <w:pPr>
        <w:spacing w:after="0"/>
        <w:ind w:left="0"/>
        <w:jc w:val="both"/>
      </w:pPr>
      <w:r>
        <w:rPr>
          <w:rFonts w:ascii="Times New Roman"/>
          <w:b w:val="false"/>
          <w:i w:val="false"/>
          <w:color w:val="000000"/>
          <w:sz w:val="28"/>
        </w:rPr>
        <w:t>
      SРн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0,3,</w:t>
      </w:r>
    </w:p>
    <w:bookmarkEnd w:id="94"/>
    <w:bookmarkStart w:name="z4003" w:id="95"/>
    <w:p>
      <w:pPr>
        <w:spacing w:after="0"/>
        <w:ind w:left="0"/>
        <w:jc w:val="both"/>
      </w:pPr>
      <w:r>
        <w:rPr>
          <w:rFonts w:ascii="Times New Roman"/>
          <w:b w:val="false"/>
          <w:i w:val="false"/>
          <w:color w:val="000000"/>
          <w:sz w:val="28"/>
        </w:rPr>
        <w:t>
      где:</w:t>
      </w:r>
    </w:p>
    <w:bookmarkEnd w:id="95"/>
    <w:bookmarkStart w:name="z4004" w:id="96"/>
    <w:p>
      <w:pPr>
        <w:spacing w:after="0"/>
        <w:ind w:left="0"/>
        <w:jc w:val="both"/>
      </w:pPr>
      <w:r>
        <w:rPr>
          <w:rFonts w:ascii="Times New Roman"/>
          <w:b w:val="false"/>
          <w:i w:val="false"/>
          <w:color w:val="000000"/>
          <w:sz w:val="28"/>
        </w:rPr>
        <w:t>
      SРн – показатель незначительных нарушений;</w:t>
      </w:r>
    </w:p>
    <w:bookmarkEnd w:id="96"/>
    <w:bookmarkStart w:name="z4005" w:id="97"/>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незначительных нарушений;</w:t>
      </w:r>
    </w:p>
    <w:bookmarkEnd w:id="97"/>
    <w:bookmarkStart w:name="z4006" w:id="98"/>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незначительных нарушений. </w:t>
      </w:r>
    </w:p>
    <w:bookmarkEnd w:id="98"/>
    <w:bookmarkStart w:name="z4007" w:id="99"/>
    <w:p>
      <w:pPr>
        <w:spacing w:after="0"/>
        <w:ind w:left="0"/>
        <w:jc w:val="both"/>
      </w:pPr>
      <w:r>
        <w:rPr>
          <w:rFonts w:ascii="Times New Roman"/>
          <w:b w:val="false"/>
          <w:i w:val="false"/>
          <w:color w:val="000000"/>
          <w:sz w:val="28"/>
        </w:rPr>
        <w:t>
      Показатель степени риска по нарушениям (SР) рассчитывается по шкале от 0 до 100 баллов и определяется путем суммирования показателей значительных и незначительных нарушений по следующей формуле:</w:t>
      </w:r>
    </w:p>
    <w:bookmarkEnd w:id="99"/>
    <w:bookmarkStart w:name="z4008" w:id="100"/>
    <w:p>
      <w:pPr>
        <w:spacing w:after="0"/>
        <w:ind w:left="0"/>
        <w:jc w:val="both"/>
      </w:pPr>
      <w:r>
        <w:rPr>
          <w:rFonts w:ascii="Times New Roman"/>
          <w:b w:val="false"/>
          <w:i w:val="false"/>
          <w:color w:val="000000"/>
          <w:sz w:val="28"/>
        </w:rPr>
        <w:t>
      SР = SРз + SРн,</w:t>
      </w:r>
    </w:p>
    <w:bookmarkEnd w:id="100"/>
    <w:bookmarkStart w:name="z4009" w:id="101"/>
    <w:p>
      <w:pPr>
        <w:spacing w:after="0"/>
        <w:ind w:left="0"/>
        <w:jc w:val="both"/>
      </w:pPr>
      <w:r>
        <w:rPr>
          <w:rFonts w:ascii="Times New Roman"/>
          <w:b w:val="false"/>
          <w:i w:val="false"/>
          <w:color w:val="000000"/>
          <w:sz w:val="28"/>
        </w:rPr>
        <w:t>
      где:</w:t>
      </w:r>
    </w:p>
    <w:bookmarkEnd w:id="101"/>
    <w:bookmarkStart w:name="z4010" w:id="102"/>
    <w:p>
      <w:pPr>
        <w:spacing w:after="0"/>
        <w:ind w:left="0"/>
        <w:jc w:val="both"/>
      </w:pPr>
      <w:r>
        <w:rPr>
          <w:rFonts w:ascii="Times New Roman"/>
          <w:b w:val="false"/>
          <w:i w:val="false"/>
          <w:color w:val="000000"/>
          <w:sz w:val="28"/>
        </w:rPr>
        <w:t>
      SР – показатель степени риска по нарушениям;</w:t>
      </w:r>
    </w:p>
    <w:bookmarkEnd w:id="102"/>
    <w:bookmarkStart w:name="z4011" w:id="103"/>
    <w:p>
      <w:pPr>
        <w:spacing w:after="0"/>
        <w:ind w:left="0"/>
        <w:jc w:val="both"/>
      </w:pPr>
      <w:r>
        <w:rPr>
          <w:rFonts w:ascii="Times New Roman"/>
          <w:b w:val="false"/>
          <w:i w:val="false"/>
          <w:color w:val="000000"/>
          <w:sz w:val="28"/>
        </w:rPr>
        <w:t>
      SРз – показатель значительных нарушений;</w:t>
      </w:r>
    </w:p>
    <w:bookmarkEnd w:id="103"/>
    <w:bookmarkStart w:name="z4012" w:id="104"/>
    <w:p>
      <w:pPr>
        <w:spacing w:after="0"/>
        <w:ind w:left="0"/>
        <w:jc w:val="both"/>
      </w:pPr>
      <w:r>
        <w:rPr>
          <w:rFonts w:ascii="Times New Roman"/>
          <w:b w:val="false"/>
          <w:i w:val="false"/>
          <w:color w:val="000000"/>
          <w:sz w:val="28"/>
        </w:rPr>
        <w:t>
      SРн – показатель незначительных нарушений.</w:t>
      </w:r>
    </w:p>
    <w:bookmarkEnd w:id="104"/>
    <w:bookmarkStart w:name="z4013" w:id="105"/>
    <w:p>
      <w:pPr>
        <w:spacing w:after="0"/>
        <w:ind w:left="0"/>
        <w:jc w:val="both"/>
      </w:pPr>
      <w:r>
        <w:rPr>
          <w:rFonts w:ascii="Times New Roman"/>
          <w:b w:val="false"/>
          <w:i w:val="false"/>
          <w:color w:val="000000"/>
          <w:sz w:val="28"/>
        </w:rPr>
        <w:t>
      Полученное значение показателя степени риска по нарушениям включается в расчет показателя степени риска по субъективным критериям.</w:t>
      </w:r>
    </w:p>
    <w:bookmarkEnd w:id="105"/>
    <w:bookmarkStart w:name="z4014" w:id="106"/>
    <w:p>
      <w:pPr>
        <w:spacing w:after="0"/>
        <w:ind w:left="0"/>
        <w:jc w:val="both"/>
      </w:pPr>
      <w:r>
        <w:rPr>
          <w:rFonts w:ascii="Times New Roman"/>
          <w:b w:val="false"/>
          <w:i w:val="false"/>
          <w:color w:val="000000"/>
          <w:sz w:val="28"/>
        </w:rPr>
        <w:t>
      17. Расчет показателя степени риска по субъективным критериям, определенным в соответствии с пунктом 12 настоящих Критериев, производится по шкале от 0 до 100 баллов и осуществляется по следующей формуле:</w:t>
      </w:r>
    </w:p>
    <w:bookmarkEnd w:id="106"/>
    <w:bookmarkStart w:name="z4015"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2184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844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16" w:id="108"/>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показатель субъективного критерия;</w:t>
      </w:r>
    </w:p>
    <w:bookmarkEnd w:id="108"/>
    <w:bookmarkStart w:name="z4017" w:id="109"/>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удельный вес показателя субъективного критерия x</w:t>
      </w:r>
      <w:r>
        <w:rPr>
          <w:rFonts w:ascii="Times New Roman"/>
          <w:b w:val="false"/>
          <w:i w:val="false"/>
          <w:color w:val="000000"/>
          <w:vertAlign w:val="subscript"/>
        </w:rPr>
        <w:t>i</w:t>
      </w:r>
    </w:p>
    <w:bookmarkEnd w:id="109"/>
    <w:bookmarkStart w:name="z4018" w:id="110"/>
    <w:p>
      <w:pPr>
        <w:spacing w:after="0"/>
        <w:ind w:left="0"/>
        <w:jc w:val="both"/>
      </w:pPr>
      <w:r>
        <w:rPr>
          <w:rFonts w:ascii="Times New Roman"/>
          <w:b w:val="false"/>
          <w:i w:val="false"/>
          <w:color w:val="000000"/>
          <w:sz w:val="28"/>
        </w:rPr>
        <w:t>
      n – количество показателей.</w:t>
      </w:r>
    </w:p>
    <w:bookmarkEnd w:id="110"/>
    <w:bookmarkStart w:name="z4019" w:id="111"/>
    <w:p>
      <w:pPr>
        <w:spacing w:after="0"/>
        <w:ind w:left="0"/>
        <w:jc w:val="both"/>
      </w:pPr>
      <w:r>
        <w:rPr>
          <w:rFonts w:ascii="Times New Roman"/>
          <w:b w:val="false"/>
          <w:i w:val="false"/>
          <w:color w:val="000000"/>
          <w:sz w:val="28"/>
        </w:rPr>
        <w:t>
      Полученное значение показателя степени риска по субъективным критериям, определенным в соответствии с пунктом 12 настоящих Критериев, включается в расчет показателя степени риска по субъективным критериям.</w:t>
      </w:r>
    </w:p>
    <w:bookmarkEnd w:id="111"/>
    <w:bookmarkStart w:name="z4020" w:id="112"/>
    <w:p>
      <w:pPr>
        <w:spacing w:after="0"/>
        <w:ind w:left="0"/>
        <w:jc w:val="both"/>
      </w:pPr>
      <w:r>
        <w:rPr>
          <w:rFonts w:ascii="Times New Roman"/>
          <w:b w:val="false"/>
          <w:i w:val="false"/>
          <w:color w:val="000000"/>
          <w:sz w:val="28"/>
        </w:rPr>
        <w:t>
      18. Рассчитанные по субъектам (объектам) значения по показателю R нормализуются в диапазон от 0 до 100 баллов. Нормализация данных осуществляется по каждой выборочной совокупности (выборке) с использованием следующей формулы:</w:t>
      </w:r>
    </w:p>
    <w:bookmarkEnd w:id="112"/>
    <w:bookmarkStart w:name="z4021"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22" w:id="114"/>
    <w:p>
      <w:pPr>
        <w:spacing w:after="0"/>
        <w:ind w:left="0"/>
        <w:jc w:val="both"/>
      </w:pPr>
      <w:r>
        <w:rPr>
          <w:rFonts w:ascii="Times New Roman"/>
          <w:b w:val="false"/>
          <w:i w:val="false"/>
          <w:color w:val="000000"/>
          <w:sz w:val="28"/>
        </w:rPr>
        <w:t>
      R – показатель степени риска (итоговый) по субъективным критериям отдельного субъекта (объекта) контроля;</w:t>
      </w:r>
    </w:p>
    <w:bookmarkEnd w:id="114"/>
    <w:bookmarkStart w:name="z4023" w:id="115"/>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максимально возможное значение по шкале степени риска по субъективным критериям по субъектам (объектам), входящим в одну выборочную совокупность (выборку) (верхняя граница шкалы);</w:t>
      </w:r>
    </w:p>
    <w:bookmarkEnd w:id="115"/>
    <w:bookmarkStart w:name="z4024" w:id="116"/>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минимально возможное значение по шкале степени риска по субъективным критериям по субъектам (объектам), входящим в одну выборочную совокупность (выборку) (нижняя граница шкалы);</w:t>
      </w:r>
    </w:p>
    <w:bookmarkEnd w:id="116"/>
    <w:bookmarkStart w:name="z4025" w:id="117"/>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 рассчитанный в соответствии с пунктом 15 настоящих Критериев.</w:t>
      </w:r>
    </w:p>
    <w:bookmarkEnd w:id="117"/>
    <w:bookmarkStart w:name="z4026" w:id="118"/>
    <w:p>
      <w:pPr>
        <w:spacing w:after="0"/>
        <w:ind w:left="0"/>
        <w:jc w:val="both"/>
      </w:pPr>
      <w:r>
        <w:rPr>
          <w:rFonts w:ascii="Times New Roman"/>
          <w:b w:val="false"/>
          <w:i w:val="false"/>
          <w:color w:val="000000"/>
          <w:sz w:val="28"/>
        </w:rPr>
        <w:t>
      19. Кратность проведения проверок на соответствие квалификационным требованиям в отношении субъектов (объектов) контроля высокой степени риска определяется не чаще одного раза в год.</w:t>
      </w:r>
    </w:p>
    <w:bookmarkEnd w:id="118"/>
    <w:bookmarkStart w:name="z4027" w:id="119"/>
    <w:p>
      <w:pPr>
        <w:spacing w:after="0"/>
        <w:ind w:left="0"/>
        <w:jc w:val="both"/>
      </w:pPr>
      <w:r>
        <w:rPr>
          <w:rFonts w:ascii="Times New Roman"/>
          <w:b w:val="false"/>
          <w:i w:val="false"/>
          <w:color w:val="000000"/>
          <w:sz w:val="28"/>
        </w:rPr>
        <w:t>
      20. Кратность проведения профилактического контроля с посещением субъекта (объекта) определяется по результатам проводимого анализа и оценки получаемых сведений по субъективным критериям, но не чаще двух раз в год.</w:t>
      </w:r>
    </w:p>
    <w:bookmarkEnd w:id="119"/>
    <w:bookmarkStart w:name="z4028" w:id="120"/>
    <w:p>
      <w:pPr>
        <w:spacing w:after="0"/>
        <w:ind w:left="0"/>
        <w:jc w:val="both"/>
      </w:pPr>
      <w:r>
        <w:rPr>
          <w:rFonts w:ascii="Times New Roman"/>
          <w:b w:val="false"/>
          <w:i w:val="false"/>
          <w:color w:val="000000"/>
          <w:sz w:val="28"/>
        </w:rPr>
        <w:t xml:space="preserve">
      21. Профилактический контроль с посещением субъекта (объекта) контроля проводится на основании полугодовых списков проведения профилактического контроля с посещением субъекта (объекта) контроля, формируемых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144-2 Кодекса.</w:t>
      </w:r>
    </w:p>
    <w:bookmarkEnd w:id="120"/>
    <w:bookmarkStart w:name="z4029" w:id="121"/>
    <w:p>
      <w:pPr>
        <w:spacing w:after="0"/>
        <w:ind w:left="0"/>
        <w:jc w:val="both"/>
      </w:pPr>
      <w:r>
        <w:rPr>
          <w:rFonts w:ascii="Times New Roman"/>
          <w:b w:val="false"/>
          <w:i w:val="false"/>
          <w:color w:val="000000"/>
          <w:sz w:val="28"/>
        </w:rPr>
        <w:t xml:space="preserve">
      Проверка на соответствие квалификационным требованиям проводится на основании графика проверок на соответствие квалификационным требованиям, утверждаемого регулирующим государственным органом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144 Кодекса.</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в области защиты растений</w:t>
            </w:r>
          </w:p>
        </w:tc>
      </w:tr>
    </w:tbl>
    <w:bookmarkStart w:name="z4031" w:id="122"/>
    <w:p>
      <w:pPr>
        <w:spacing w:after="0"/>
        <w:ind w:left="0"/>
        <w:jc w:val="left"/>
      </w:pPr>
      <w:r>
        <w:rPr>
          <w:rFonts w:ascii="Times New Roman"/>
          <w:b/>
          <w:i w:val="false"/>
          <w:color w:val="000000"/>
        </w:rPr>
        <w:t xml:space="preserve"> Степень нарушений требований в области защиты растений для субъектов (объектов) контроля, осуществляющих деятельность на объектах сельскохозяйственного назначения, а также полосах отвода и охранных зон автомобильных, железных дорог и иных территорий, являющихся местами обитания вредных и особо опасных вредных организмов</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(ФУ-3), а именно отчета о хранении пестицидов, биоагентов ежегодно, до 10 января по месту фактического хранения (ФУ-3)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(ФУ-4), а именно отчета о проведении химических обработок ежемесячно, с марта по сентябрь, до 10 числа каждого месяца, следующего за отчетным (ФУ-4)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вредных и особо опасных вредных организмов на объектах контроля с численностью выше экономического порога вредоносности, являющихся местами обитания вредных и особо опасных вредных организмов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 объектах контроля фитосанитарного мониторинга, в целях исключения распространения вредных и особо опасных вредных организмов с численностью выше экономического порога вредоносности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 объектах контроля фитосанитарных мероприятий, в частности химических обработок, в целях недопущения распространения вредных и особо опасных вредных организмов с численностью выше экономического порога вредоносности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защиты растений</w:t>
            </w:r>
          </w:p>
        </w:tc>
      </w:tr>
    </w:tbl>
    <w:bookmarkStart w:name="z4033" w:id="123"/>
    <w:p>
      <w:pPr>
        <w:spacing w:after="0"/>
        <w:ind w:left="0"/>
        <w:jc w:val="left"/>
      </w:pPr>
      <w:r>
        <w:rPr>
          <w:rFonts w:ascii="Times New Roman"/>
          <w:b/>
          <w:i w:val="false"/>
          <w:color w:val="000000"/>
        </w:rPr>
        <w:t xml:space="preserve"> Степень нарушений требований в области защиты растений для субъектов (объектов) контроля, осуществляющих деятельность по применению пестицидов аэрозольным и фумигационным способами</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(ФУ-2), а именно отчета о движении пестицидов, биоагентов два раза в год, один раз до 10 июля и один раз до 10 января по месту фактического движения (ФУ-2)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(ФУ-3), а именно отчета о хранении пестицидов, биоагентов ежегодно, до 10 января по месту фактического хранения (ФУ-3)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(ФУ-4), а именно отчета о проведении химических обработок ежемесячно, с марта по сентябрь, до 10 числа каждого месяца, следующего за отчетным (ФУ-4)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подвид деятельности по применению пестицидов аэрозольным и фумигационным способами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субъектом (объектом) контроля пестицидов, включенных в список пестицидов, разрешенных к производству (формуляции), ввозу, хранению, транспортировке, реализации и применению на территории Республики Казаxстан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пестицидов в соответствии с регламентами и технологиями (нормой расхода, способом и кратностью обработки, ограничениями), указанными в списке пестицидов, разрешенных к производству (формуляции), ввозу, хранению, транспортировке, реализации и применению на территории Республики Казаxстан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рекомендаций по применению пестицидов аэрозольным и фумигационным способами регистранта (производителя)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безопасного применения пестицидов аэрозольным и фумигационным способами, указанных в рекомендациях по применению пестицидов регистранта (производителя)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безопасности пестицида, предоставляемого регистрантом (производителем, поставщиком, импортером)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мер по обеспечению безопасности при применении пестицидов, указанных в паспорте безопасности пестицида регистранта (производителя)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персонала средств индивидуальной защиты и специальной одежды при проведении работ по применению пестицидов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прошнурованного и пронумерованного журнала учета пестицидов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защиты растений</w:t>
            </w:r>
          </w:p>
        </w:tc>
      </w:tr>
    </w:tbl>
    <w:bookmarkStart w:name="z4035" w:id="124"/>
    <w:p>
      <w:pPr>
        <w:spacing w:after="0"/>
        <w:ind w:left="0"/>
        <w:jc w:val="left"/>
      </w:pPr>
      <w:r>
        <w:rPr>
          <w:rFonts w:ascii="Times New Roman"/>
          <w:b/>
          <w:i w:val="false"/>
          <w:color w:val="000000"/>
        </w:rPr>
        <w:t xml:space="preserve"> Степень нарушений требований в области защиты растений для субъектов (объектов) контроля, осуществляющих деятельность по применению пестицидов авиационным и наземным способами (за исключением аэрозольного и фумигационного способов)</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(ФУ-2), а именно отчета о движении пестицидов, биоагентов два раза в год, один раз до 10 июля и один раз до 10 января по месту фактического движения (ФУ-2)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(ФУ-3), а именно отчета о хранении пестицидов, биоагентов ежегодно, до 10 января по месту фактического хранения (ФУ-3)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(ФУ-4), а именно отчета о проведении химических обработок ежемесячно, с марта по сентябрь, до 10 числа каждого месяца, следующего за отчетным (ФУ-4)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Применение субъектом (объектом) контроля пестицидов, включенных в список пестицидов, разрешенных к производству (формуляции), ввозу, хранению, транспортировке, реализации и применению на территории Республики Казаxстан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субъектом (объектом) контроля пестицидов в соответствии с регламентами и технологиями (нормой расхода, способом и кратностью обработки, ограничениями), указанными в списке пестицидов, разрешенных к производству (формуляции), ввозу, хранению, транспортировке, реализации и применению на территории Республики Казаxстан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специальной техники для применения пестицидов авиационным и наземным способами на праве собственности или ином законном основании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транспортного средства, используемого для специальной техники по применению пестицидов авиационным и наземным способами на праве собственности или ином законном основании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рекомендаций по применению пестицидов регистранта (производителя) авиационным и наземным способами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безопасного применения пестицидов авиационным и наземным способами, указанных в рекомендациях по применению пестицидов регистранта (производителя)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безопасности пестицида, предоставляемого регистрантом (производителем, поставщиком, импортером)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мер по обеспечению безопасности при применении пестицидов, указанных в паспорте безопасности пестицида регистранта (производителя)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персонала средств индивидуальной защиты и специальной одежды при проведении работ по применению пестицидов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прошнурованного и пронумерованного журнала учета пестицидов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защиты растений</w:t>
            </w:r>
          </w:p>
        </w:tc>
      </w:tr>
    </w:tbl>
    <w:bookmarkStart w:name="z4037" w:id="125"/>
    <w:p>
      <w:pPr>
        <w:spacing w:after="0"/>
        <w:ind w:left="0"/>
        <w:jc w:val="left"/>
      </w:pPr>
      <w:r>
        <w:rPr>
          <w:rFonts w:ascii="Times New Roman"/>
          <w:b/>
          <w:i w:val="false"/>
          <w:color w:val="000000"/>
        </w:rPr>
        <w:t xml:space="preserve"> Степень нарушений требований в области защиты растений для субъектов (объектов) контроля, осуществляющих деятельность по хранению пестицидов</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(ФУ-1), а именно отчета о производстве и (или) реализации пестицидов, биоагентов два раза в год, один раз до 10 июля и один раз до 10 января (ФУ-1)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(ФУ-2), а именно отчета о движении пестицидов, биоагентов два раза в год, один раз до 10 июля и один раз до 10 января по месту фактического движения (ФУ-2)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(ФУ-3), а именно отчета о хранении пестицидов, биоагентов ежегодно, до 10 января по месту фактического хранения (ФУ-3)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(ФУ-4), а именно отчета о проведении химических обработок ежемесячно, с марта по сентябрь, до 10 числа каждого месяца, следующего за отчетным (ФУ-4)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складских помещений, специально предназначенных для хранения пестицидов на праве собственности или ином законном основании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пестицидов, не прошедших государственную регистрацию, а также исходных компонентов для производства (формуляции) незарегистрированных пестицидов, за исключением опытных образцов, ввозимых для проведения регистрационных (мелкоделяночных и производственных) испытаний и (или) научных исследований на основании заключения (разрешительного документа) на ввоз образцов незарегистрированных средств защиты растений (пестицидов) для проведения регистрационных (мелкоделяночных и производственных) испытаний и (или) научных исследований в соответствии с решениями Коллегии Евразийской экономической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рекомендаций по хранению пестицидов регистранта (производителя)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технического регламента о безопасности средств защиты растений (пестицидов) по безопасному хранению пестицидов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безопасного хранения пестицидов, указанных в рекомендациях по хранению пестицидов регистранта (производителя)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безопасности пестицида, предоставляемого регистрантом (производителем, поставщиком, импортером)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мер по обеспечению безопасности при хранении пестицидов, указанных в паспорте безопасности пестицида регистранта (производителя)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безопасного хранения пестицидов, предусмотренных тарными этикетками хранящихся пестицидов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пестицидов в количествах, не превышающих емкость склада, предусмотренных проектной документацией склада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раздельного хранения пестицидов, несовместимых по своим физико-химическим свойствам (летучесть, окисляемость), пожароопасности и взрывоопасности, реакционной активности, температурным режимам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склада приточной и вытяжной вентиляцией с сухими фильтрующими элементами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необходимого количества дезактивирующих средств для нейтрализации пестицидов, в случае их пролива, указанных на тарных этикетках хранящихся пестицидов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персонала средств индивидуальной защиты и специальной одежды при проведении работ по хранению пестицидов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прошнурованной и пронумерованной приходно-расходной книги учета пестицидов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защиты растений</w:t>
            </w:r>
          </w:p>
        </w:tc>
      </w:tr>
    </w:tbl>
    <w:bookmarkStart w:name="z4039" w:id="126"/>
    <w:p>
      <w:pPr>
        <w:spacing w:after="0"/>
        <w:ind w:left="0"/>
        <w:jc w:val="left"/>
      </w:pPr>
      <w:r>
        <w:rPr>
          <w:rFonts w:ascii="Times New Roman"/>
          <w:b/>
          <w:i w:val="false"/>
          <w:color w:val="000000"/>
        </w:rPr>
        <w:t xml:space="preserve"> Степень нарушений требований в области защиты растений для субъектов (объектов) контроля, осуществляющих деятельность по обезвреживанию запрещенных и (или) пришедших в негодность пестицидов и тары из-под них, а также тары из-под использованных пестицидов</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(ФУ-3), а именно отчета о хранении пестицидов, биоагентов ежегодно, до 10 января по месту фактического хранения (ФУ-3)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(ФУ-5), а именно отчета по обезвреживанию запрещенных, пришедших в непригодных пестицидов и тары из-под них, а также тары из-под использованных пестицидов ежегодно, до 10 января (ФУ-5)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рекомендаций регистранта (производителя) по обезвреживанию пестицидов и тары из-под них, а также тары из-под использованных пестицидов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способов обезвреживания пестицидов и тары из-под них, а также тары из-под использованных пестицидов, указанных в рекомендациях по обезвреживанию пестицидов регистранта (производителя)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паспорта безопасности пестицида, предоставляемого регистрантом (производителем, поставщиком, импортером) пестицидов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способов обезвреживания пестицидов и тары из-под них, а также тары из-под использованных пестицидов, указанных в паспорте безопасности пестицида регистранта (производителя)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пестицидов первого класса опасности, пришедших в негодность к дальнейшему использованию по назначению, в емкостях, обеспечивающих герметичность и исключающих возможность загрязнения пестицида окружающей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Упаковка пестицидов второго класса опасности при необходимости в многослойную тару из полимерных материалов со специальными вкладышами (в зависимости от специфики пестицида)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механизации для загрузки, перевозки и выгрузки запрещенных, пришедших в негодность пестицидов и тары из-под них, а также тары из-под использованных пестицидов на праве собственности или ином законном основании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персонала средств индивидуальной защиты и специальной одежды при проведении работ по обезвреживанию пестицидов и тары из-под них, а также тары из-под использованных пестицидов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защиты растений</w:t>
            </w:r>
          </w:p>
        </w:tc>
      </w:tr>
    </w:tbl>
    <w:bookmarkStart w:name="z4041" w:id="127"/>
    <w:p>
      <w:pPr>
        <w:spacing w:after="0"/>
        <w:ind w:left="0"/>
        <w:jc w:val="left"/>
      </w:pPr>
      <w:r>
        <w:rPr>
          <w:rFonts w:ascii="Times New Roman"/>
          <w:b/>
          <w:i w:val="false"/>
          <w:color w:val="000000"/>
        </w:rPr>
        <w:t xml:space="preserve"> Степень нарушений требований в области защиты растений для субъектов (объектов) контроля, осуществляющих деятельность по проведению регистрационных (мелкоделяночных и производственных) испытаний пестицидов</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(ФУ-4), а именно отчета о проведении химических обработок ежемесячно, с марта по сентябрь, до 10 числа каждого месяца, следующего за отчетным (ФУ-4)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опытных образцов и эталонных пестицидов для проведения регистрационных (мелкоделяночных и производственных) испытаний пестицидов в заводской упаковке с сертификатом соответствия, представляемых регистрантом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заявленных регистрантом регламентов применения пестицидов в соответствии с планами проведения регистрационных (мелкоделяночных и производственных) испытаний пестицидов, утвержденными ведомством уполномоченного органа в области защиты растений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регистрационных (мелкоделяночных и производственных) испытаний пестицидов в основных почвенно-климатических зонах возделывания культур с учетом особенностей вредных организмов (ареал распространения, экономическое значение, количество поколений, патогенность, резистентность) в соответствии с планами проведения регистрационных (мелкоделяночных и производственных) испытаний пестицидов, утвержденными ведомством уполномоченного органа в области защиты растений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организации-исполнителя акта фитосанитарного мониторинга на наличие вредных и особо опасных вредных организмов, а также результатов учета и сведений по обследованию на наличие вредных организмов в зоне проведения регистрационных (мелкоделяночных и производственных) испытаний пестицидов, представляемых ведомством уполномоченного органа в области защиты растений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методических указаний по проведению регистрационных (мелкоделяночных и производственных) испытаний пестицидов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мер по обеспечению безопасности при применении пестицидов, указанных в паспорте безопасности пестицида регистранта (производителя)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персонала средств индивидуальной защиты и специальной одежды при проведении работ по применению пестицидов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прошнурованного и пронумерованного журнала учета пестицидов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защиты растений</w:t>
            </w:r>
          </w:p>
        </w:tc>
      </w:tr>
    </w:tbl>
    <w:bookmarkStart w:name="z4043" w:id="128"/>
    <w:p>
      <w:pPr>
        <w:spacing w:after="0"/>
        <w:ind w:left="0"/>
        <w:jc w:val="left"/>
      </w:pPr>
      <w:r>
        <w:rPr>
          <w:rFonts w:ascii="Times New Roman"/>
          <w:b/>
          <w:i w:val="false"/>
          <w:color w:val="000000"/>
        </w:rPr>
        <w:t xml:space="preserve"> Степень нарушений требований в области защиты растений для субъектов (объектов) контроля, осуществляющих деятельность по реализации пестицидов, биоагентов</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фитосанитарной отчетности субъектом (объектом) контроля формы фитосанитарного учета (ФУ-1), а именно отчета о производстве и (или) реализации пестицидов, биоагентов два раза в год, один раз до 10 июля и один раз до 10 января (ФУ-1)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фитосанитарной отчетности субъектом (объектом) контроля формы фитосанитарного учета (ФУ-2), а именно отчета о движении пестицидов, биоагентов два раза в год, один раз до 10 июля и один раз до 10 января по месту фактического движения (ФУ-2)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фитосанитарной отчетности субъектом (объектом) контроля формы фитосанитарного учета (ФУ-3), а именно отчета о хранении пестицидов, биоагентов ежегодно, до 10 января по месту фактического хранения (ФУ-3)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осуществление деятельности по реализации пестицидов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государственной регистрации пестицидов, реализуемых в Республики Казаxстан и включенных в список пестицидов, разрешенных к производству (формуляции), ввозу, хранению, транспортировке, реализации и применению на территории Республики Казаxстан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технического регламента о безопасности средств защиты растений (пестицидов) при реализации пестицидов со склада, специально предназначенных для их хранения и отпуска или реализация пестицидов через непродовольственные специализированные магазины розничной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реализации фальсифицированных пестицидов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рекомендаций регистранта (производителя) по применению пестицидов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безопасности пестицида, предоставляемого регистрантом (производителем, поставщиком, импортером)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 пестицидов потребителям в таре производителя при наличии соответствующей информации на таре производителя о мерах безопасного использования пестицидов, включая сведения об обезвреживании пестицидов и тары из-под них, а также тары из-под использованных пестицидов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целостности тары реализуемых пестицидов, принятие мер по переупаковке пестицидов, при нарушении целостности тары и возвращения их поставщику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прошнурованной и пронумерованной приходно-расходной книги учета пестицидов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защиты растений</w:t>
            </w:r>
          </w:p>
        </w:tc>
      </w:tr>
    </w:tbl>
    <w:bookmarkStart w:name="z4045" w:id="129"/>
    <w:p>
      <w:pPr>
        <w:spacing w:after="0"/>
        <w:ind w:left="0"/>
        <w:jc w:val="left"/>
      </w:pPr>
      <w:r>
        <w:rPr>
          <w:rFonts w:ascii="Times New Roman"/>
          <w:b/>
          <w:i w:val="false"/>
          <w:color w:val="000000"/>
        </w:rPr>
        <w:t xml:space="preserve"> Степень нарушений требований в области защиты растений для субъектов (объектов) контроля, осуществляющих деятельность по производству (формуляции) пестицидов, для проведения проверки на соответствие квалификационным требованиям</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производственно-технической базы, находящейся на праве собственности или ином законном основании, и состоящей из:</w:t>
            </w:r>
          </w:p>
          <w:p>
            <w:pPr>
              <w:spacing w:after="20"/>
              <w:ind w:left="20"/>
              <w:jc w:val="both"/>
            </w:pPr>
            <w:r>
              <w:rPr>
                <w:rFonts w:ascii="Times New Roman"/>
                <w:b w:val="false"/>
                <w:i w:val="false"/>
                <w:color w:val="000000"/>
                <w:sz w:val="20"/>
              </w:rPr>
              <w:t>производственных и складских помещений для хранения пестицидов; оборудования для производства (формуляции) пестицидов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аккредитованной лаборатории для проведения контроля качества производимых (формулируемых) пестицидов либо договора с аккредитованной лабораторией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стандарта организации на производство (формуляцию) каждого пестицида, утвержденного организацией самостоятельно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технологического (промышленного) регламента на производство (формуляцию) пестицидов, утвержденного заявителем в соответствии со стандартом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квалификационного состава руководителей и специалистов:</w:t>
            </w:r>
          </w:p>
          <w:p>
            <w:pPr>
              <w:spacing w:after="20"/>
              <w:ind w:left="20"/>
              <w:jc w:val="both"/>
            </w:pPr>
            <w:r>
              <w:rPr>
                <w:rFonts w:ascii="Times New Roman"/>
                <w:b w:val="false"/>
                <w:i w:val="false"/>
                <w:color w:val="000000"/>
                <w:sz w:val="20"/>
              </w:rPr>
              <w:t>
в подразделениях непосредственно занятых производством (формуляцией) пестицидов руководителей (не менее 2 (двух) человек), имеющих соответствующее высшее техническое, технологическое или агрономическое образование с опытом практической работы по специальности не менее 5 (пяти) лет и специалистов (не менее 3 (трех) человек), имеющих соответствующее высшее химическое или технологическое образование, или среднее специальное химическое или технологическое образование с опытом практической работы по специальности не менее 3 (трех)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защиты растений</w:t>
            </w:r>
          </w:p>
        </w:tc>
      </w:tr>
    </w:tbl>
    <w:bookmarkStart w:name="z4047" w:id="130"/>
    <w:p>
      <w:pPr>
        <w:spacing w:after="0"/>
        <w:ind w:left="0"/>
        <w:jc w:val="left"/>
      </w:pPr>
      <w:r>
        <w:rPr>
          <w:rFonts w:ascii="Times New Roman"/>
          <w:b/>
          <w:i w:val="false"/>
          <w:color w:val="000000"/>
        </w:rPr>
        <w:t xml:space="preserve"> Степень нарушений требований в области защиты растений для субъектов (объектов) контроля, осуществляющих деятельность по реализации пестицидов, для проведения проверки на соответствие квалификационным требованиям</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складских помещений для хранения пестицидов на праве собственности или ином законном основании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квалификационного состава руководителей и специалистов:</w:t>
            </w:r>
          </w:p>
          <w:p>
            <w:pPr>
              <w:spacing w:after="20"/>
              <w:ind w:left="20"/>
              <w:jc w:val="both"/>
            </w:pPr>
            <w:r>
              <w:rPr>
                <w:rFonts w:ascii="Times New Roman"/>
                <w:b w:val="false"/>
                <w:i w:val="false"/>
                <w:color w:val="000000"/>
                <w:sz w:val="20"/>
              </w:rPr>
              <w:t>в подразделениях непосредственно занятых реализацией пестицидов руководителей, имеющих соответствующее высшее техническое, технологическое или агрономическое образование с опытом практической работы по специальности не менее 2 (двух) лет и специалистов, имеющих соответствующее высшее техническое, технологическое или агрономическое образование, или среднее специальное техническое, технологическое или агрономическое образование с опытом практической работы по специальности не менее 1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защиты растений</w:t>
            </w:r>
          </w:p>
        </w:tc>
      </w:tr>
    </w:tbl>
    <w:bookmarkStart w:name="z4049" w:id="131"/>
    <w:p>
      <w:pPr>
        <w:spacing w:after="0"/>
        <w:ind w:left="0"/>
        <w:jc w:val="left"/>
      </w:pPr>
      <w:r>
        <w:rPr>
          <w:rFonts w:ascii="Times New Roman"/>
          <w:b/>
          <w:i w:val="false"/>
          <w:color w:val="000000"/>
        </w:rPr>
        <w:t xml:space="preserve"> Степень нарушений требований в области защиты растений для субъектов (объектов) контроля, осуществляющих деятельность по применению пестицидов аэрозольным и фумигационным способами для проведения проверки на соответствие квалификационным требованиям</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специальной техники для применения пестицидов аэрозольным и фумигационным способами на праве собственности или ином законном основании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транспортного средства, используемого для специальной техники по применению пестицидов аэрозольным и фумигационным способами, на праве собственности или ином законном основании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складских помещений для хранения пестицидов на праве собственности или ином законном основании, отвечающим требованиям промышленной, пожарной, санитарно-эпидемиологической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квалификационного состава специалистов:</w:t>
            </w:r>
          </w:p>
          <w:p>
            <w:pPr>
              <w:spacing w:after="20"/>
              <w:ind w:left="20"/>
              <w:jc w:val="both"/>
            </w:pPr>
            <w:r>
              <w:rPr>
                <w:rFonts w:ascii="Times New Roman"/>
                <w:b w:val="false"/>
                <w:i w:val="false"/>
                <w:color w:val="000000"/>
                <w:sz w:val="20"/>
              </w:rPr>
              <w:t>
в подразделениях непосредственно занятых применением пестицидов аэрозольным и фумигационным способами специалистов (не менее 2 (двух) человек), имеющих соответствующее высшее техническое или агрономическое образование, или среднее специальное техническое или агрономическое образование с опытом практической работы по специальности не менее 1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защиты растений</w:t>
            </w:r>
          </w:p>
        </w:tc>
      </w:tr>
    </w:tbl>
    <w:bookmarkStart w:name="z4051" w:id="132"/>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области защиты растений</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субъективных критериев для определения степени риска в области защиты растений в соответствии со </w:t>
            </w:r>
            <w:r>
              <w:rPr>
                <w:rFonts w:ascii="Times New Roman"/>
                <w:b w:val="false"/>
                <w:i w:val="false"/>
                <w:color w:val="000000"/>
                <w:sz w:val="20"/>
              </w:rPr>
              <w:t>статьей 138</w:t>
            </w:r>
            <w:r>
              <w:rPr>
                <w:rFonts w:ascii="Times New Roman"/>
                <w:b w:val="false"/>
                <w:i w:val="false"/>
                <w:color w:val="000000"/>
                <w:sz w:val="20"/>
              </w:rPr>
              <w:t xml:space="preserve"> Предпринимательского кодекса Республики Казахстан в отношении субъектов (объектов) контроля, осуществляющих деятельность на объектах сельскохозяйственного назначения, а также полосах отвода и охранных зон автомобильных, железных дорог и иных территорий, являющихся местами обитания вредных и особо опасных вредных организмов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(ФУ-3), а именно отчета о хранении пестицидов, биоагентов ежегодно, до 10 января по месту фактического хранения (ФУ-3)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представление отчета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отчета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(ФУ-4), а именно отчета о проведении химических обработок ежемесячно, с марта по сентябрь, до 10 числа каждого месяца, следующего за отчетным (ФУ-4)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Своевременное представление отчета /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Непредставление отчета / 100%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субъективных критериев для определения степени риска в области защиты растений в соответствии со </w:t>
            </w:r>
            <w:r>
              <w:rPr>
                <w:rFonts w:ascii="Times New Roman"/>
                <w:b w:val="false"/>
                <w:i w:val="false"/>
                <w:color w:val="000000"/>
                <w:sz w:val="20"/>
              </w:rPr>
              <w:t>статьей 138</w:t>
            </w:r>
            <w:r>
              <w:rPr>
                <w:rFonts w:ascii="Times New Roman"/>
                <w:b w:val="false"/>
                <w:i w:val="false"/>
                <w:color w:val="000000"/>
                <w:sz w:val="20"/>
              </w:rPr>
              <w:t xml:space="preserve"> Предпринимательского кодекса Республики Казахстан в отношении для субъектов (объектов) контроля, осуществляющих деятельность по применению пестицидов аэрозольным и фумигационным способами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(ФУ-2), а именно отчета о движении пестицидов, биоагентов два раза в год, один раз до 10 июля и один раз до 10 января по месту фактического движения (ФУ-2)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представление отчета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отчета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(ФУ-3), а именно отчета о хранении пестицидов, биоагентов ежегодно, до 10 января по месту фактического хранения (ФУ-3)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представление отчета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отчета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(ФУ-4), а именно отчета о проведении химических обработок ежемесячно, с марта по сентябрь, до 10 числа каждого месяца, следующего за отчетным (ФУ-4)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представление отчета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отчета /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субъективных критериев для определения степени риска в области защиты растений в соответствии со </w:t>
            </w:r>
            <w:r>
              <w:rPr>
                <w:rFonts w:ascii="Times New Roman"/>
                <w:b w:val="false"/>
                <w:i w:val="false"/>
                <w:color w:val="000000"/>
                <w:sz w:val="20"/>
              </w:rPr>
              <w:t>статьей 138</w:t>
            </w:r>
            <w:r>
              <w:rPr>
                <w:rFonts w:ascii="Times New Roman"/>
                <w:b w:val="false"/>
                <w:i w:val="false"/>
                <w:color w:val="000000"/>
                <w:sz w:val="20"/>
              </w:rPr>
              <w:t xml:space="preserve"> Предпринимательского кодекса Республики Казахстан в отношении субъектов (объектов) контроля, осуществляющих деятельность по применению пестицидов авиационным и наземным способами (за исключением аэрозольного и фумигационного способов)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(ФУ-2), а именно отчета о движении пестицидов, биоагентов два раза в год, один раз до 10 июля и один раз до 10 января по месту фактического движения (ФУ-2)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представление отчета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отчета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(ФУ-3), а именно отчета о хранении пестицидов, биоагентов ежегодно, до 10 января по месту фактического хранения (ФУ-3)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представление отчета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отчета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(ФУ-4), а именно отчета о проведении химических обработок ежемесячно, с марта по сентябрь, до 10 числа каждого месяца, следующего за отчетным (ФУ-4)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представление отчета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отчета /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субъективных критериев для определения степени риска в области защиты растений в соответствии со </w:t>
            </w:r>
            <w:r>
              <w:rPr>
                <w:rFonts w:ascii="Times New Roman"/>
                <w:b w:val="false"/>
                <w:i w:val="false"/>
                <w:color w:val="000000"/>
                <w:sz w:val="20"/>
              </w:rPr>
              <w:t>статьей 138</w:t>
            </w:r>
            <w:r>
              <w:rPr>
                <w:rFonts w:ascii="Times New Roman"/>
                <w:b w:val="false"/>
                <w:i w:val="false"/>
                <w:color w:val="000000"/>
                <w:sz w:val="20"/>
              </w:rPr>
              <w:t xml:space="preserve"> Предпринимательского кодекса Республики Казахстан в отношении субъектов (объектов) контроля, осуществляющих деятельность по хранению пестицидов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(ФУ-1), а именно отчета о производстве и (или) реализации пестицидов, биоагентов два раза в год, один раз до 10 июля и один раз до 10 января (ФУ-1)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представление отчета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отчета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(ФУ-2), а именно отчета о движении пестицидов, биоагентов два раза в год, один раз до 10 июля и один раз до 10 января по месту фактического движения (ФУ-2)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представление отчета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отчета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(ФУ-3), а именно отчета о хранении пестицидов, биоагентов ежегодно, до 10 января по месту фактического хранения (ФУ-3)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представление отчета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отчета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(ФУ-4), а именно отчета о проведении химических обработок ежемесячно, с марта по сентябрь, до 10 числа каждого месяца, следующего за отчетным (ФУ-4)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представление отчета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отчета /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субъективных критериев для определения степени риска в области защиты растений в соответствии со </w:t>
            </w:r>
            <w:r>
              <w:rPr>
                <w:rFonts w:ascii="Times New Roman"/>
                <w:b w:val="false"/>
                <w:i w:val="false"/>
                <w:color w:val="000000"/>
                <w:sz w:val="20"/>
              </w:rPr>
              <w:t>статьей 138</w:t>
            </w:r>
            <w:r>
              <w:rPr>
                <w:rFonts w:ascii="Times New Roman"/>
                <w:b w:val="false"/>
                <w:i w:val="false"/>
                <w:color w:val="000000"/>
                <w:sz w:val="20"/>
              </w:rPr>
              <w:t xml:space="preserve"> Предпринимательского кодекса Республики Казахстан в отношении субъектов (объектов) контроля, осуществляющих деятельность по обезвреживанию запрещенных и (или) пришедших в негодность пестицидов и тары из-под них, а также тары из-под использованных пестицидов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(ФУ-3), а именно отчета о хранении пестицидов, биоагентов ежегодно, до 10 января по месту фактического хранения (ФУ-3)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представление отчета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отчета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(ФУ-5), а именно отчета по обезвреживанию запрещенных, пришедших в непригодных пестицидов и тары из-под них, а также тары из-под использованных пестицидов ежегодно, до 10 января (ФУ-5)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представление отчета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отчета /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субъективных критериев для определения степени риска в области защиты растений в соответствии со </w:t>
            </w:r>
            <w:r>
              <w:rPr>
                <w:rFonts w:ascii="Times New Roman"/>
                <w:b w:val="false"/>
                <w:i w:val="false"/>
                <w:color w:val="000000"/>
                <w:sz w:val="20"/>
              </w:rPr>
              <w:t>статьей 138</w:t>
            </w:r>
            <w:r>
              <w:rPr>
                <w:rFonts w:ascii="Times New Roman"/>
                <w:b w:val="false"/>
                <w:i w:val="false"/>
                <w:color w:val="000000"/>
                <w:sz w:val="20"/>
              </w:rPr>
              <w:t xml:space="preserve"> Предпринимательского кодекса Республики Казахстан в отношении субъектов (объектов) контроля, осуществляющих деятельность по проведению регистрационных (мелкоделяночных и производственных) испытаний пестицидов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контроля формы фитосанитарного учета (ФУ-4), а именно отчета о проведении химических обработок ежемесячно, с марта по сентябрь, до 10 числа каждого месяца, следующего за отчетным (ФУ-4)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представление отчета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отчета /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субъективных критериев для определения степени риска в области защиты растений в соответствии со </w:t>
            </w:r>
            <w:r>
              <w:rPr>
                <w:rFonts w:ascii="Times New Roman"/>
                <w:b w:val="false"/>
                <w:i w:val="false"/>
                <w:color w:val="000000"/>
                <w:sz w:val="20"/>
              </w:rPr>
              <w:t>статьей 138</w:t>
            </w:r>
            <w:r>
              <w:rPr>
                <w:rFonts w:ascii="Times New Roman"/>
                <w:b w:val="false"/>
                <w:i w:val="false"/>
                <w:color w:val="000000"/>
                <w:sz w:val="20"/>
              </w:rPr>
              <w:t xml:space="preserve"> Предпринимательского кодекса Республики Казахстан в отношении субъектов (объектов) контроля, осуществляющих деятельность по реализации пестицидов, биоагентов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фитосанитарной отчетности субъектов (объектом) контроля формы фитосанитарного учета (ФУ-1), а именно отчета о производстве и (или) реализации пестицидов, биоагентов два раза в год, один раз до 10 июля и один раз до 10 января (ФУ-1)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представление отчета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отчета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фитосанитарной отчетности субъектов (объектом) контроля формы фитосанитарного учета (ФУ-2), а именно отчета о движении пестицидов, биоагентов два раза в год, один раз до 10 июля и один раз до 10 января по месту фактического движения (ФУ-2)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представление отчета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отчета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фитосанитарной отчетности субъектов (объектом) контроля формы фитосанитарного учета (ФУ-3), а именно отчета о хранении пестицидов, биоагентов ежегодно, до 10 января по месту фактического хранения (ФУ-3)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представление отчета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отчета / 100%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28 декабря 2015 года</w:t>
            </w:r>
            <w:r>
              <w:br/>
            </w:r>
            <w:r>
              <w:rPr>
                <w:rFonts w:ascii="Times New Roman"/>
                <w:b w:val="false"/>
                <w:i w:val="false"/>
                <w:color w:val="000000"/>
                <w:sz w:val="20"/>
              </w:rPr>
              <w:t>№ 15-05/1135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821</w:t>
            </w:r>
          </w:p>
        </w:tc>
      </w:tr>
    </w:tbl>
    <w:bookmarkStart w:name="z2444" w:id="133"/>
    <w:p>
      <w:pPr>
        <w:spacing w:after="0"/>
        <w:ind w:left="0"/>
        <w:jc w:val="left"/>
      </w:pPr>
      <w:r>
        <w:rPr>
          <w:rFonts w:ascii="Times New Roman"/>
          <w:b/>
          <w:i w:val="false"/>
          <w:color w:val="000000"/>
        </w:rPr>
        <w:t xml:space="preserve"> Проверочный лист в области защиты растений в отношении субъектов (объектов) контроля, осуществляющих деятельность на объектах сельскохозяйственного назначения, а также полосах отвода и охранных зон автомобильных, железных дорог и иных территорий, являющихся местами обитания вредных и особо опасных вредных организмов</w:t>
      </w:r>
    </w:p>
    <w:bookmarkEnd w:id="133"/>
    <w:p>
      <w:pPr>
        <w:spacing w:after="0"/>
        <w:ind w:left="0"/>
        <w:jc w:val="both"/>
      </w:pPr>
      <w:r>
        <w:rPr>
          <w:rFonts w:ascii="Times New Roman"/>
          <w:b w:val="false"/>
          <w:i w:val="false"/>
          <w:color w:val="ff0000"/>
          <w:sz w:val="28"/>
        </w:rPr>
        <w:t xml:space="preserve">
      Сноска. Приложение 2 - в редакции совместного приказа Министра сельского хозяйства РК от 13.06.2023 № 226 и Министра национальной экономики РК от 13.06.2023 </w:t>
      </w:r>
      <w:r>
        <w:rPr>
          <w:rFonts w:ascii="Times New Roman"/>
          <w:b w:val="false"/>
          <w:i w:val="false"/>
          <w:color w:val="ff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___________________________________</w:t>
      </w:r>
    </w:p>
    <w:p>
      <w:pPr>
        <w:spacing w:after="0"/>
        <w:ind w:left="0"/>
        <w:jc w:val="both"/>
      </w:pPr>
      <w:r>
        <w:rPr>
          <w:rFonts w:ascii="Times New Roman"/>
          <w:b w:val="false"/>
          <w:i w:val="false"/>
          <w:color w:val="000000"/>
          <w:sz w:val="28"/>
        </w:rPr>
        <w:t>Индивидуальный идентификационный номер/бизнес- 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(ФУ-3), а именно отчета о хранении пестицидов, биоагентов ежегодно, до 10 января по месту фактического хранения (ФУ-3)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(ФУ-4), а именно отчета о проведении химических обработок ежемесячно, с марта по сентябрь, до 10 числа каждого месяца, следующего за отчетным (ФУ-4)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вредных и особо опасных вредных организмов на объектах контроля с численностью выше экономического порога вредоносности, являющихся местами обитания вредных и особо опасных вредных организмов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 объектах контроля фитосанитарного мониторинга, в целях исключения распространения вредных и особо опасных вредных организмов с численностью выше экономического порога вредоносности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 объектах контроля фитосанитарных мероприятий, в частности химических обработок, в целях недопущения распространения вредных и особо опасных вредных организмов с численностью выше экономического порога вредоносности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2" w:id="134"/>
      <w:r>
        <w:rPr>
          <w:rFonts w:ascii="Times New Roman"/>
          <w:b w:val="false"/>
          <w:i w:val="false"/>
          <w:color w:val="000000"/>
          <w:sz w:val="28"/>
        </w:rPr>
        <w:t>
      Должностное (ые) лицо (а) _________________________ ______________</w:t>
      </w:r>
    </w:p>
    <w:bookmarkEnd w:id="134"/>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_________________________ 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 № 15-05/1135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821</w:t>
            </w:r>
          </w:p>
        </w:tc>
      </w:tr>
    </w:tbl>
    <w:bookmarkStart w:name="z2445" w:id="135"/>
    <w:p>
      <w:pPr>
        <w:spacing w:after="0"/>
        <w:ind w:left="0"/>
        <w:jc w:val="both"/>
      </w:pPr>
      <w:r>
        <w:rPr>
          <w:rFonts w:ascii="Times New Roman"/>
          <w:b w:val="false"/>
          <w:i w:val="false"/>
          <w:color w:val="ff0000"/>
          <w:sz w:val="28"/>
        </w:rPr>
        <w:t xml:space="preserve">
      Сноска. Совместный приказ дополнен приложением 3 совместным приказом Заместителя Премьер-Министра РК - Министра сельского хозяйства РК от 11.11.2019 </w:t>
      </w:r>
      <w:r>
        <w:rPr>
          <w:rFonts w:ascii="Times New Roman"/>
          <w:b w:val="false"/>
          <w:i w:val="false"/>
          <w:color w:val="ff0000"/>
          <w:sz w:val="28"/>
        </w:rPr>
        <w:t>№ 7</w:t>
      </w:r>
      <w:r>
        <w:rPr>
          <w:rFonts w:ascii="Times New Roman"/>
          <w:b w:val="false"/>
          <w:i w:val="false"/>
          <w:color w:val="ff0000"/>
          <w:sz w:val="28"/>
        </w:rPr>
        <w:t xml:space="preserve"> и Министра национальной экономики РК от 11.01.2019 № 5 (вводится в действие по истечении 10 (десяти) календарных дней после дня его первого официального опубликования); исключено совместным приказом Министра сельского хозяйства РК от 13.06.2023 № 226 и Министра национальной экономики РК от 13.06.2023 </w:t>
      </w:r>
      <w:r>
        <w:rPr>
          <w:rFonts w:ascii="Times New Roman"/>
          <w:b w:val="false"/>
          <w:i w:val="false"/>
          <w:color w:val="ff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28 декабря 2015 года</w:t>
            </w:r>
            <w:r>
              <w:br/>
            </w:r>
            <w:r>
              <w:rPr>
                <w:rFonts w:ascii="Times New Roman"/>
                <w:b w:val="false"/>
                <w:i w:val="false"/>
                <w:color w:val="000000"/>
                <w:sz w:val="20"/>
              </w:rPr>
              <w:t>№ 15-05/1135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821</w:t>
            </w:r>
          </w:p>
        </w:tc>
      </w:tr>
    </w:tbl>
    <w:bookmarkStart w:name="z2446" w:id="136"/>
    <w:p>
      <w:pPr>
        <w:spacing w:after="0"/>
        <w:ind w:left="0"/>
        <w:jc w:val="left"/>
      </w:pPr>
      <w:r>
        <w:rPr>
          <w:rFonts w:ascii="Times New Roman"/>
          <w:b/>
          <w:i w:val="false"/>
          <w:color w:val="000000"/>
        </w:rPr>
        <w:t xml:space="preserve"> Проверочный лист в области защиты растений в отношении субъектов (объектов) контроля, осуществляющих деятельность по применению пестицидов аэрозольным и фумигационным способами</w:t>
      </w:r>
    </w:p>
    <w:bookmarkEnd w:id="136"/>
    <w:p>
      <w:pPr>
        <w:spacing w:after="0"/>
        <w:ind w:left="0"/>
        <w:jc w:val="both"/>
      </w:pPr>
      <w:r>
        <w:rPr>
          <w:rFonts w:ascii="Times New Roman"/>
          <w:b w:val="false"/>
          <w:i w:val="false"/>
          <w:color w:val="ff0000"/>
          <w:sz w:val="28"/>
        </w:rPr>
        <w:t xml:space="preserve">
      Сноска. Совместный приказ дополнен приложением 4 совместным приказом Заместителя Премьер-Министра РК - Министра сельского хозяйства РК от 11.11.2019 </w:t>
      </w:r>
      <w:r>
        <w:rPr>
          <w:rFonts w:ascii="Times New Roman"/>
          <w:b w:val="false"/>
          <w:i w:val="false"/>
          <w:color w:val="ff0000"/>
          <w:sz w:val="28"/>
        </w:rPr>
        <w:t>№ 7</w:t>
      </w:r>
      <w:r>
        <w:rPr>
          <w:rFonts w:ascii="Times New Roman"/>
          <w:b w:val="false"/>
          <w:i w:val="false"/>
          <w:color w:val="ff0000"/>
          <w:sz w:val="28"/>
        </w:rPr>
        <w:t xml:space="preserve"> и Министра национальной экономики РК от 11.01.2019 № 5 (вводится в действие по истечении 10 (десяти) календарных дней после дня его первого официального опубликования);  в редакции совместного приказа Министра сельского хозяйства РК от 13.06.2023 № 226 и Министра национальной экономики РК от 13.06.2023 </w:t>
      </w:r>
      <w:r>
        <w:rPr>
          <w:rFonts w:ascii="Times New Roman"/>
          <w:b w:val="false"/>
          <w:i w:val="false"/>
          <w:color w:val="ff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___________________________________</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(ФУ-2), а именно отчета о движении пестицидов, биоагентов два раза в год, один раз до 10 июля и один раз до 10 января по месту фактического движения (ФУ-2)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(ФУ-3), а именно отчета о хранении пестицидов, биоагентов ежегодно, до 10 января по месту фактического хранения (ФУ-3)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(ФУ-4), а именно отчета о проведении химических обработок ежемесячно, с марта по сентябрь, до 10 числа каждого месяца, следующего за отчетным (ФУ-4)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подвид деятельности по применению пестицидов аэрозольным и фумигационным способами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Применение субъектом (объектом) контроля пестицидов, включенных в список пестицидов, разрешенных к производству (формуляции), ввозу, хранению, транспортировке, реализации и применению на территории Республики Казаxстан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пестицидов в соответствии с регламентами и технологиями (нормой расхода, способом и кратностью обработки, ограничениями), указанными в списке пестицидов, разрешенных к производству (формуляции), ввозу, хранению, транспортировке, реализации и применению на территории Республики Казаxстан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рекомендаций по применению пестицидов аэрозольным и фумигационным способами регистранта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безопасного применения пестицидов, указанных в рекомендациях по применению пестицидов регистранта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безопасности пестицида, предоставляемого регистрантом (производителем, поставщиком, импортером)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мер по обеспечению безопасности при применении пестицидов, указанных в паспорте безопасности пестицида регистранта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персонала средств индивидуальной защиты и специальной одежды при проведении работ по применению пестицидов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прошнурованного и пронумерованного журнала учета пестицидов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7" w:id="137"/>
      <w:r>
        <w:rPr>
          <w:rFonts w:ascii="Times New Roman"/>
          <w:b w:val="false"/>
          <w:i w:val="false"/>
          <w:color w:val="000000"/>
          <w:sz w:val="28"/>
        </w:rPr>
        <w:t>
      Должностное (ые) лицо (а) _________________________ ______________</w:t>
      </w:r>
    </w:p>
    <w:bookmarkEnd w:id="137"/>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_________________________ 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w:t>
            </w:r>
            <w:r>
              <w:br/>
            </w:r>
            <w:r>
              <w:rPr>
                <w:rFonts w:ascii="Times New Roman"/>
                <w:b w:val="false"/>
                <w:i w:val="false"/>
                <w:color w:val="000000"/>
                <w:sz w:val="20"/>
              </w:rPr>
              <w:t>№ 15-05/1135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821</w:t>
            </w:r>
          </w:p>
        </w:tc>
      </w:tr>
    </w:tbl>
    <w:bookmarkStart w:name="z2447" w:id="138"/>
    <w:p>
      <w:pPr>
        <w:spacing w:after="0"/>
        <w:ind w:left="0"/>
        <w:jc w:val="left"/>
      </w:pPr>
      <w:r>
        <w:rPr>
          <w:rFonts w:ascii="Times New Roman"/>
          <w:b/>
          <w:i w:val="false"/>
          <w:color w:val="000000"/>
        </w:rPr>
        <w:t xml:space="preserve"> Проверочный лист в области защиты растений в отношении субъектов (объектов) контроля, осуществляющих деятельность по применению пестицидов авиационным и наземным способами (за исключением аэрозольного и фумигационного способов)</w:t>
      </w:r>
    </w:p>
    <w:bookmarkEnd w:id="138"/>
    <w:p>
      <w:pPr>
        <w:spacing w:after="0"/>
        <w:ind w:left="0"/>
        <w:jc w:val="both"/>
      </w:pPr>
      <w:r>
        <w:rPr>
          <w:rFonts w:ascii="Times New Roman"/>
          <w:b w:val="false"/>
          <w:i w:val="false"/>
          <w:color w:val="ff0000"/>
          <w:sz w:val="28"/>
        </w:rPr>
        <w:t xml:space="preserve">
      Сноска. Совместный приказ дополнен приложением 5 совместным приказом Заместителя Премьер-Министра РК - Министра сельского хозяйства РК от 11.11.2019 </w:t>
      </w:r>
      <w:r>
        <w:rPr>
          <w:rFonts w:ascii="Times New Roman"/>
          <w:b w:val="false"/>
          <w:i w:val="false"/>
          <w:color w:val="ff0000"/>
          <w:sz w:val="28"/>
        </w:rPr>
        <w:t>№ 7</w:t>
      </w:r>
      <w:r>
        <w:rPr>
          <w:rFonts w:ascii="Times New Roman"/>
          <w:b w:val="false"/>
          <w:i w:val="false"/>
          <w:color w:val="ff0000"/>
          <w:sz w:val="28"/>
        </w:rPr>
        <w:t xml:space="preserve"> и Министра национальной экономики РК от 11.01.2019 № 5 (вводится в действие по истечении 10 (десяти) календарных дней после дня его первого официального опубликования); в редакции совместного приказа Министра сельского хозяйства РК от 13.06.2023 № 226 и Министра национальной экономики РК от 13.06.2023 </w:t>
      </w:r>
      <w:r>
        <w:rPr>
          <w:rFonts w:ascii="Times New Roman"/>
          <w:b w:val="false"/>
          <w:i w:val="false"/>
          <w:color w:val="ff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___________________________________</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(ФУ-2), а именно отчета о движении пестицидов, биоагентов два раза в год, один раз до 10 июля и один раз до 10 января по месту фактического движения (ФУ-2)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(ФУ-3), а именно отчета о хранении пестицидов, биоагентов ежегодно, до 10 января по месту фактического хранения (ФУ-3)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(ФУ-4), а именно отчета о проведении химических обработок ежемесячно, с марта по сентябрь, до 10 числа каждого месяца, следующего за отчетным (ФУ-4)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Применение субъектом (объектом) контроля пестицидов, включенных в список пестицидов, разрешенных к производству (формуляции), ввозу, хранению, транспортировке, реализации и применению на территории Республики Казаxстан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субъектом (объектом) контроля пестицидов в соответствии с регламентами и технологиями (нормой расхода, способом и кратностью обработки, ограничениями), указанными в списке пестицидов, разрешенных к производству (формуляции), ввозу, хранению, транспортировке, реализации и применению на территории Республики Казаxстан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специальной техники для применения пестицидов авиационным и наземным способами на праве собственности или ином законном основании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транспортного средства, используемого для специальной техники по применению пестицидов авиационным и наземным способами на праве собственности или ином законном основании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рекомендаций по применению пестицидов регистранта (производителя) авиационным и наземным способами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безопасного применения пестицидов авиационным и (или) наземным способами, указанных в рекомендациях по применению пестицидов регистранта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безопасности пестицида, предоставляемого регистрантом (производителем, поставщиком, импортером)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мер по обеспечению безопасности при применении пестицидов, указанных в паспорте безопасности пестицида регистранта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персонала средств индивидуальной защиты и специальной одежды при проведении работ по применению пестицидов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прошнурованного и пронумерованного журнала учета пестицидов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2" w:id="139"/>
      <w:r>
        <w:rPr>
          <w:rFonts w:ascii="Times New Roman"/>
          <w:b w:val="false"/>
          <w:i w:val="false"/>
          <w:color w:val="000000"/>
          <w:sz w:val="28"/>
        </w:rPr>
        <w:t>
      Должностное (ые) лицо (а) _________________________ ___________________</w:t>
      </w:r>
    </w:p>
    <w:bookmarkEnd w:id="139"/>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w:t>
            </w:r>
            <w:r>
              <w:br/>
            </w:r>
            <w:r>
              <w:rPr>
                <w:rFonts w:ascii="Times New Roman"/>
                <w:b w:val="false"/>
                <w:i w:val="false"/>
                <w:color w:val="000000"/>
                <w:sz w:val="20"/>
              </w:rPr>
              <w:t>№ 15-05/1135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821</w:t>
            </w:r>
          </w:p>
        </w:tc>
      </w:tr>
    </w:tbl>
    <w:bookmarkStart w:name="z2448" w:id="140"/>
    <w:p>
      <w:pPr>
        <w:spacing w:after="0"/>
        <w:ind w:left="0"/>
        <w:jc w:val="left"/>
      </w:pPr>
      <w:r>
        <w:rPr>
          <w:rFonts w:ascii="Times New Roman"/>
          <w:b/>
          <w:i w:val="false"/>
          <w:color w:val="000000"/>
        </w:rPr>
        <w:t xml:space="preserve"> Проверочный лист в области защиты растений в отношении субъектов (объектов) контроля, осуществляющих деятельность по хранению пестицидов</w:t>
      </w:r>
    </w:p>
    <w:bookmarkEnd w:id="140"/>
    <w:p>
      <w:pPr>
        <w:spacing w:after="0"/>
        <w:ind w:left="0"/>
        <w:jc w:val="both"/>
      </w:pPr>
      <w:r>
        <w:rPr>
          <w:rFonts w:ascii="Times New Roman"/>
          <w:b w:val="false"/>
          <w:i w:val="false"/>
          <w:color w:val="ff0000"/>
          <w:sz w:val="28"/>
        </w:rPr>
        <w:t xml:space="preserve">
      Сноска. Совместный приказ дополнен приложением 6 совместным приказом Заместителя Премьер-Министра РК - Министра сельского хозяйства РК от 11.11.2019 </w:t>
      </w:r>
      <w:r>
        <w:rPr>
          <w:rFonts w:ascii="Times New Roman"/>
          <w:b w:val="false"/>
          <w:i w:val="false"/>
          <w:color w:val="ff0000"/>
          <w:sz w:val="28"/>
        </w:rPr>
        <w:t>№ 7</w:t>
      </w:r>
      <w:r>
        <w:rPr>
          <w:rFonts w:ascii="Times New Roman"/>
          <w:b w:val="false"/>
          <w:i w:val="false"/>
          <w:color w:val="ff0000"/>
          <w:sz w:val="28"/>
        </w:rPr>
        <w:t xml:space="preserve"> и Министра национальной экономики РК от 11.01.2019 № 5 (вводится в действие по истечении 10 (десяти) календарных дней после дня его первого официального опубликования); в редакции совместного приказа Министра сельского хозяйства РК от 13.06.2023 № 226 и Министра национальной экономики РК от 13.06.2023 </w:t>
      </w:r>
      <w:r>
        <w:rPr>
          <w:rFonts w:ascii="Times New Roman"/>
          <w:b w:val="false"/>
          <w:i w:val="false"/>
          <w:color w:val="ff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___________________________________</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(ФУ-1), а именно отчета о производстве и (или) реализации пестицидов, биоагентов два раза в год, один раз до 10 июля и один раз до 10 января (ФУ-1)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(ФУ-2), а именно отчета о движении пестицидов, биоагентов два раза в год, один раз до 10 июля и один раз до 10 января по месту фактического движения (ФУ-2)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(ФУ-3), а именно отчета о хранении пестицидов, биоагентов ежегодно, до 10 января по месту фактического хранения (ФУ-3)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(ФУ-4), а именно отчета о проведении химических обработок ежемесячно, с марта по сентябрь, до 10 числа каждого месяца, следующего за отчетным (ФУ-4)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складских помещений, специально предназначенных для хранения пестицидов на праве собственности или ином законном основании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пестицидов, не прошедших государственную регистрацию, а также исходных компонентов для производства (формуляции) незарегистрированных пестицидов, за исключением опытных образцов, ввозимых для проведения регистрационных (мелкоделяночных и производственных) испытаний и (или) научных исследований на основании заключения (разрешительного документа) на ввоз образцов незарегистрированных средств защиты растений (пестицидов) для проведения регистрационных (мелкоделяночных и производственных) испытаний и (или) научных исследований в соответствии с решениями Коллегии Евразийской экономической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рекомендаций по хранению пестицидов регистранта (производителя)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технического регламента о безопасности средств защиты растений (пестицидов) по безопасному хранению пестицидов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безопасного хранения пестицидов, указанных в рекомендациях по хранению пестицидов регистранта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безопасности пестицида, предоставляемого регистрантом (производителем, поставщиком, импортером)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мер по обеспечению безопасности при применении пестицидов, указанных в паспорте безопасности пестицида регистранта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безопасного хранения пестицидов, предусмотренных тарными этикетками хранящихся пестицидов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пестицидов в количествах, не превышающих емкость склада, предусмотренных проектной документацией склада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раздельного хранения пестицидов, несовместимых по своим физико-химическим свойствам (летучесть, окисляемость), пожароопасности и взрывоопасности, реакционной активности, температурным режимам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склада приточной и вытяжной вентиляцией с сухими фильтрующими элементами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необходимого количества дезактивирующих средств для нейтрализации пестицидов в случае их пролива, указанных на тарных этикетках хранящихся пестицидов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персонала средств индивидуальной защиты и специальной одежды при проведении работ по хранению пестицидов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прошнурованной и пронумерованной приходно-расходной книги учета пестицидов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7" w:id="141"/>
      <w:r>
        <w:rPr>
          <w:rFonts w:ascii="Times New Roman"/>
          <w:b w:val="false"/>
          <w:i w:val="false"/>
          <w:color w:val="000000"/>
          <w:sz w:val="28"/>
        </w:rPr>
        <w:t>
      Должностное (ые) лицо (а) _________________________ ______________</w:t>
      </w:r>
    </w:p>
    <w:bookmarkEnd w:id="141"/>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_________________________ 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w:t>
            </w:r>
            <w:r>
              <w:br/>
            </w:r>
            <w:r>
              <w:rPr>
                <w:rFonts w:ascii="Times New Roman"/>
                <w:b w:val="false"/>
                <w:i w:val="false"/>
                <w:color w:val="000000"/>
                <w:sz w:val="20"/>
              </w:rPr>
              <w:t>№ 15-05/1135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821</w:t>
            </w:r>
          </w:p>
        </w:tc>
      </w:tr>
    </w:tbl>
    <w:bookmarkStart w:name="z2449" w:id="142"/>
    <w:p>
      <w:pPr>
        <w:spacing w:after="0"/>
        <w:ind w:left="0"/>
        <w:jc w:val="left"/>
      </w:pPr>
      <w:r>
        <w:rPr>
          <w:rFonts w:ascii="Times New Roman"/>
          <w:b/>
          <w:i w:val="false"/>
          <w:color w:val="000000"/>
        </w:rPr>
        <w:t xml:space="preserve"> Проверочный лист в области защиты растений в отношении субъектов (объектов) контроля, осуществляющих деятельность по обезвреживанию запрещенных и (или) пришедших в негодность пестицидов и тары из-под них, а также тары из-под использованных пестицидов</w:t>
      </w:r>
    </w:p>
    <w:bookmarkEnd w:id="142"/>
    <w:p>
      <w:pPr>
        <w:spacing w:after="0"/>
        <w:ind w:left="0"/>
        <w:jc w:val="both"/>
      </w:pPr>
      <w:r>
        <w:rPr>
          <w:rFonts w:ascii="Times New Roman"/>
          <w:b w:val="false"/>
          <w:i w:val="false"/>
          <w:color w:val="ff0000"/>
          <w:sz w:val="28"/>
        </w:rPr>
        <w:t xml:space="preserve">
      Сноска. Совместный приказ дополнен приложением 7 совместным приказом Заместителя Премьер-Министра РК - Министра сельского хозяйства РК от 11.11.2019 </w:t>
      </w:r>
      <w:r>
        <w:rPr>
          <w:rFonts w:ascii="Times New Roman"/>
          <w:b w:val="false"/>
          <w:i w:val="false"/>
          <w:color w:val="ff0000"/>
          <w:sz w:val="28"/>
        </w:rPr>
        <w:t>№ 7</w:t>
      </w:r>
      <w:r>
        <w:rPr>
          <w:rFonts w:ascii="Times New Roman"/>
          <w:b w:val="false"/>
          <w:i w:val="false"/>
          <w:color w:val="ff0000"/>
          <w:sz w:val="28"/>
        </w:rPr>
        <w:t xml:space="preserve"> и Министра национальной экономики РК от 11.01.2019 № 5 (вводится в действие по истечении 10 (десяти) календарных дней после дня его первого официального опубликования); в редакции совместного приказа Министра сельского хозяйства РК от 13.06.2023 № 226 и Министра национальной экономики РК от 13.06.2023 </w:t>
      </w:r>
      <w:r>
        <w:rPr>
          <w:rFonts w:ascii="Times New Roman"/>
          <w:b w:val="false"/>
          <w:i w:val="false"/>
          <w:color w:val="ff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314" w:id="143"/>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143"/>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___________________________________</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(ФУ-3), а именно отчета о хранении пестицидов, биоагентов ежегодно, до 10 января по месту фактического хранения (ФУ-3)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формы фитосанитарного учета (ФУ-5), а именно отчета по обезвреживанию запрещенных, пришедших в непригодных пестицидов и тары из-под них, а также тары из-под использованных пестицидов ежегодно, до 10 января (ФУ-5)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рекомендаций регистранта (производителя) по обезвреживанию пестицидов и тары из-под них, а также тары из-под использованных пестицидов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способов обезвреживания пестицидов и тары из-под них, а также тары из-под использованных пестицидов, указанных в рекомендациях по обезвреживанию пестицидов регистранта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безопасности пестицида, предоставляемого регистрантом (производителем, поставщиком, импортером) пестицидов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способов обезвреживания пестицидов и тары из-под них, а также тары из-под использованных пестицидов, указанных в паспорте безопасности пестицида регистранта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пестицидов первого класса опасности, пришедших в негодность к дальнейшему использованию по назначению, в емкостях, обеспечивающих герметичность и исключающих возможность загрязнения пестицида окружающей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пестицидов второго класса опасности в многослойную тару из полимерных материалов со специальными вкладышами (в зависимости от специфики пестицида)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механизации для загрузки, перевозки и выгрузки запрещенных, пришедших в негодность пестицидов и тары из-под них, а также тары из-под использованных пестицидов на праве собственности или ином законном основании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персонала средств индивидуальной защиты и специальной одежды при проведении работ по обезвреживанию пестицидов и тары из-под них, а также тары из-под использованных пестицидов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2" w:id="144"/>
      <w:r>
        <w:rPr>
          <w:rFonts w:ascii="Times New Roman"/>
          <w:b w:val="false"/>
          <w:i w:val="false"/>
          <w:color w:val="000000"/>
          <w:sz w:val="28"/>
        </w:rPr>
        <w:t>
      Должностное (ые) лицо (а) _________________________ ______________</w:t>
      </w:r>
    </w:p>
    <w:bookmarkEnd w:id="144"/>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_________________________ 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w:t>
            </w:r>
            <w:r>
              <w:br/>
            </w:r>
            <w:r>
              <w:rPr>
                <w:rFonts w:ascii="Times New Roman"/>
                <w:b w:val="false"/>
                <w:i w:val="false"/>
                <w:color w:val="000000"/>
                <w:sz w:val="20"/>
              </w:rPr>
              <w:t>№ 15-05/1135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821</w:t>
            </w:r>
          </w:p>
        </w:tc>
      </w:tr>
    </w:tbl>
    <w:bookmarkStart w:name="z2450" w:id="145"/>
    <w:p>
      <w:pPr>
        <w:spacing w:after="0"/>
        <w:ind w:left="0"/>
        <w:jc w:val="left"/>
      </w:pPr>
      <w:r>
        <w:rPr>
          <w:rFonts w:ascii="Times New Roman"/>
          <w:b/>
          <w:i w:val="false"/>
          <w:color w:val="000000"/>
        </w:rPr>
        <w:t xml:space="preserve"> Проверочный лист в области защиты растений в отношении субъектов (объектов) контроля, осуществляющих деятельность по проведению регистрационных (мелкоделяночных и производственных) испытаний пестицидов</w:t>
      </w:r>
    </w:p>
    <w:bookmarkEnd w:id="145"/>
    <w:p>
      <w:pPr>
        <w:spacing w:after="0"/>
        <w:ind w:left="0"/>
        <w:jc w:val="both"/>
      </w:pPr>
      <w:r>
        <w:rPr>
          <w:rFonts w:ascii="Times New Roman"/>
          <w:b w:val="false"/>
          <w:i w:val="false"/>
          <w:color w:val="ff0000"/>
          <w:sz w:val="28"/>
        </w:rPr>
        <w:t xml:space="preserve">
      Сноска. Совместный приказ дополнен приложением 8 совместным приказом Заместителя Премьер-Министра РК - Министра сельского хозяйства РК от 11.11.2019 </w:t>
      </w:r>
      <w:r>
        <w:rPr>
          <w:rFonts w:ascii="Times New Roman"/>
          <w:b w:val="false"/>
          <w:i w:val="false"/>
          <w:color w:val="ff0000"/>
          <w:sz w:val="28"/>
        </w:rPr>
        <w:t>№ 7</w:t>
      </w:r>
      <w:r>
        <w:rPr>
          <w:rFonts w:ascii="Times New Roman"/>
          <w:b w:val="false"/>
          <w:i w:val="false"/>
          <w:color w:val="ff0000"/>
          <w:sz w:val="28"/>
        </w:rPr>
        <w:t xml:space="preserve"> и Министра национальной экономики РК от 11.01.2019 № 5 (вводится в действие по истечении 10 (десяти) календарных дней после дня его первого официального опубликования); в редакции совместного приказа Министра сельского хозяйства РК от 13.06.2023 № 226 и Министра национальной экономики РК от 13.06.2023 </w:t>
      </w:r>
      <w:r>
        <w:rPr>
          <w:rFonts w:ascii="Times New Roman"/>
          <w:b w:val="false"/>
          <w:i w:val="false"/>
          <w:color w:val="ff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___________________________________</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контроля фитосанитарной отчетности Непредставление, а равно несвоевременное представление субъектом (объектом) контроля формы фитосанитарного учета (ФУ-4), а именно отчета о проведении химических обработок ежемесячно, с марта по сентябрь, до 10 числа каждого месяца, следующего за отчетным (ФУ-4)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опытных образцов и эталонных пестицидов для проведения регистрационных (мелкоделяночных и производственных) испытаний пестицидов в заводской упаковке с сертификатом соответствия, представляемых регистрантом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заявленных регистрантом регламентов применения пестицидов в соответствии с планами проведения регистрационных (мелкоделяночных и производственных) испытаний пестицидов, утвержденными ведомством уполномоченного органа в области защиты растений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регистрационных (мелкоделяночных и производственных) испытаний пестицидов в основных почвенно-климатических зонах возделывания культур с учетом особенностей вредных организмов (ареал распространения, экономическое значение, количество поколений, патогенность, резистентность) в соответствии с планами проведения регистрационных (мелкоделяночных и производственных) испытаний пестицидов, утвержденными ведомством уполномоченного органа в области защиты растений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организации-исполнителя акта фитосанитарного мониторинга на наличие вредных и особо опасных вредных организмов, а также результатов учета и сведений по обследованию на наличие вредных организмов в зоне проведения регистрационных (мелкоделяночных и производственных) испытаний пестицидов, представляемых ведомством уполномоченного органа в области защиты растений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методических указаний по проведению регистрационных (мелкоделяночных и производственных) испытаний пестицидов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мер по обеспечению безопасности при применении пестицидов, указанных в паспорте безопасности пестицида регистранта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персонала средств индивидуальной защиты и специальной одежды при проведении регистрационных (мелкоделяночных и производственных) испытаний пестицидов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прошнурованного и пронумерованного журнала учета пестицидов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7" w:id="146"/>
      <w:r>
        <w:rPr>
          <w:rFonts w:ascii="Times New Roman"/>
          <w:b w:val="false"/>
          <w:i w:val="false"/>
          <w:color w:val="000000"/>
          <w:sz w:val="28"/>
        </w:rPr>
        <w:t>
      Должностное (ые) лицо (а) _________________________ ______________</w:t>
      </w:r>
    </w:p>
    <w:bookmarkEnd w:id="146"/>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_________________________ 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 № 15-05/1135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821</w:t>
            </w:r>
          </w:p>
        </w:tc>
      </w:tr>
    </w:tbl>
    <w:bookmarkStart w:name="z2451" w:id="147"/>
    <w:p>
      <w:pPr>
        <w:spacing w:after="0"/>
        <w:ind w:left="0"/>
        <w:jc w:val="left"/>
      </w:pPr>
      <w:r>
        <w:rPr>
          <w:rFonts w:ascii="Times New Roman"/>
          <w:b/>
          <w:i w:val="false"/>
          <w:color w:val="000000"/>
        </w:rPr>
        <w:t xml:space="preserve"> Проверочный лист в области защиты растений в отношении субъектов (объектов) контроля, осуществляющих деятельность по проведению регистрационных (мелкоделяночных и производственных) испытаний пестицидов</w:t>
      </w:r>
    </w:p>
    <w:bookmarkEnd w:id="147"/>
    <w:p>
      <w:pPr>
        <w:spacing w:after="0"/>
        <w:ind w:left="0"/>
        <w:jc w:val="both"/>
      </w:pPr>
      <w:r>
        <w:rPr>
          <w:rFonts w:ascii="Times New Roman"/>
          <w:b w:val="false"/>
          <w:i w:val="false"/>
          <w:color w:val="ff0000"/>
          <w:sz w:val="28"/>
        </w:rPr>
        <w:t xml:space="preserve">
      Сноска. Совместный приказ дополнен приложением 9 совместным приказом Заместителя Премьер-Министра РК - Министра сельского хозяйства РК от 11.11.2019 </w:t>
      </w:r>
      <w:r>
        <w:rPr>
          <w:rFonts w:ascii="Times New Roman"/>
          <w:b w:val="false"/>
          <w:i w:val="false"/>
          <w:color w:val="ff0000"/>
          <w:sz w:val="28"/>
        </w:rPr>
        <w:t>№ 7</w:t>
      </w:r>
      <w:r>
        <w:rPr>
          <w:rFonts w:ascii="Times New Roman"/>
          <w:b w:val="false"/>
          <w:i w:val="false"/>
          <w:color w:val="ff0000"/>
          <w:sz w:val="28"/>
        </w:rPr>
        <w:t xml:space="preserve"> и Министра национальной экономики РК от 11.01.2019 № 5 (вводится в действие по истечении 10 (десяти) календарных дней после дня его первого официального опубликования); в редакции совместного приказа Министра сельского хозяйства РК от 15.02.2023 </w:t>
      </w:r>
      <w:r>
        <w:rPr>
          <w:rFonts w:ascii="Times New Roman"/>
          <w:b w:val="false"/>
          <w:i w:val="false"/>
          <w:color w:val="ff0000"/>
          <w:sz w:val="28"/>
        </w:rPr>
        <w:t>№ 64</w:t>
      </w:r>
      <w:r>
        <w:rPr>
          <w:rFonts w:ascii="Times New Roman"/>
          <w:b w:val="false"/>
          <w:i w:val="false"/>
          <w:color w:val="ff0000"/>
          <w:sz w:val="28"/>
        </w:rPr>
        <w:t xml:space="preserve"> и и.о. Министра национальной экономики РК от 15.02.2023 № 23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722" w:id="148"/>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148"/>
    <w:p>
      <w:pPr>
        <w:spacing w:after="0"/>
        <w:ind w:left="0"/>
        <w:jc w:val="both"/>
      </w:pPr>
      <w:r>
        <w:rPr>
          <w:rFonts w:ascii="Times New Roman"/>
          <w:b w:val="false"/>
          <w:i w:val="false"/>
          <w:color w:val="000000"/>
          <w:sz w:val="28"/>
        </w:rPr>
        <w:t xml:space="preserve">       Государственный орган, назначивший проверку/профилактического контроля с</w:t>
      </w:r>
    </w:p>
    <w:p>
      <w:pPr>
        <w:spacing w:after="0"/>
        <w:ind w:left="0"/>
        <w:jc w:val="both"/>
      </w:pPr>
      <w:r>
        <w:rPr>
          <w:rFonts w:ascii="Times New Roman"/>
          <w:b w:val="false"/>
          <w:i w:val="false"/>
          <w:color w:val="000000"/>
          <w:sz w:val="28"/>
        </w:rPr>
        <w:t>посещением субъекта (объекта) контроля 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 xml:space="preserve"> (объекта) контроля 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 xml:space="preserve">       Наименование субъекта (объекта) контроля 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3" w:id="14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8" w:id="1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3" w:id="15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опытных образцов и эталонных пестицидов для проведения регистрационных (мелкоделяночных и производственных) испытаний пестицидов в заводской упаковке с сертификатом соответствия, представляемых регистрантом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8" w:id="15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заявленных регистрантом регламентов применения пестицидов в соответствии с планами проведения регистрационных (мелкоделяночных и производственных) испытаний пестицидов, утвержденными ведомством уполномоченного органа в области защиты растений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3" w:id="15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регистрационных (мелкоделяночных и производственных) испытаний пестицидов в основных почвенно-климатических зонах возделывания культур с учетом особенностей вредных организмов (ареал распространения, экономическое значение, количество поколений, патогенность, резистентность) в соответствии с планами проведения регистрационных (мелкоделяночных и производственных) испытаний пестицидов, утвержденными ведомством уполномоченного органа в области защиты растений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8" w:id="15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организации-исполнителя акта фитосанитарного мониторинга на наличие вредных и особо опасных вредных организмов, а также результатов учета и сведений по обследованию на наличие вредных организмов в зоне проведения регистрационных (мелкоделяночных и производственных) испытаний пестицидов, представляемых ведомством уполномоченного органа в области защиты растений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3" w:id="15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методических указаний по проведению регистрационных (мелкоделяночных и производственных) испытаний пестицидов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8" w:id="15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мер по обеспечению безопасности при применении пестицидов, указанных в паспорте безопасности пестицида регистранта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3" w:id="15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персонала средств индивидуальной защиты и специальной одежды при проведении регистрационных (мелкоделяночных и производственных) испытаний пестицидов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8" w:id="15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прошнурованного и пронумерованного журнала учета пестицидов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73" w:id="159"/>
      <w:r>
        <w:rPr>
          <w:rFonts w:ascii="Times New Roman"/>
          <w:b w:val="false"/>
          <w:i w:val="false"/>
          <w:color w:val="000000"/>
          <w:sz w:val="28"/>
        </w:rPr>
        <w:t xml:space="preserve">
      Должностное (ые) лицо (а) _________________________ _____________ </w:t>
      </w:r>
    </w:p>
    <w:bookmarkEnd w:id="159"/>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xml:space="preserve">       Руководитель субъекта контроля ________________________ 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w:t>
            </w:r>
            <w:r>
              <w:br/>
            </w:r>
            <w:r>
              <w:rPr>
                <w:rFonts w:ascii="Times New Roman"/>
                <w:b w:val="false"/>
                <w:i w:val="false"/>
                <w:color w:val="000000"/>
                <w:sz w:val="20"/>
              </w:rPr>
              <w:t>№ 15-05/1135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821</w:t>
            </w:r>
          </w:p>
        </w:tc>
      </w:tr>
    </w:tbl>
    <w:bookmarkStart w:name="z2453" w:id="160"/>
    <w:p>
      <w:pPr>
        <w:spacing w:after="0"/>
        <w:ind w:left="0"/>
        <w:jc w:val="left"/>
      </w:pPr>
      <w:r>
        <w:rPr>
          <w:rFonts w:ascii="Times New Roman"/>
          <w:b/>
          <w:i w:val="false"/>
          <w:color w:val="000000"/>
        </w:rPr>
        <w:t xml:space="preserve"> Проверочный лист в области защиты растений в отношении субъектов (объектов) контроля, осуществляющих деятельность по реализации пестицидов, биоагентов</w:t>
      </w:r>
    </w:p>
    <w:bookmarkEnd w:id="160"/>
    <w:p>
      <w:pPr>
        <w:spacing w:after="0"/>
        <w:ind w:left="0"/>
        <w:jc w:val="both"/>
      </w:pPr>
      <w:r>
        <w:rPr>
          <w:rFonts w:ascii="Times New Roman"/>
          <w:b w:val="false"/>
          <w:i w:val="false"/>
          <w:color w:val="ff0000"/>
          <w:sz w:val="28"/>
        </w:rPr>
        <w:t xml:space="preserve">
      Сноска. Совместный приказ дополнен приложением 10 в соответствии с </w:t>
      </w:r>
      <w:r>
        <w:rPr>
          <w:rFonts w:ascii="Times New Roman"/>
          <w:b w:val="false"/>
          <w:i w:val="false"/>
          <w:color w:val="ff0000"/>
          <w:sz w:val="28"/>
        </w:rPr>
        <w:t>cовместным приказом</w:t>
      </w:r>
      <w:r>
        <w:rPr>
          <w:rFonts w:ascii="Times New Roman"/>
          <w:b w:val="false"/>
          <w:i w:val="false"/>
          <w:color w:val="ff0000"/>
          <w:sz w:val="28"/>
        </w:rPr>
        <w:t xml:space="preserve"> Министра сельского хозяйства РК от 05.04.2021 № 108 и Министра национальной экономики РК от 06.04.2021 № 37 (вводится в действие по истечении десяти календарных дней после дня его первого официального опубликования); в редакции совместного приказа Министра сельского хозяйства РК от 13.06.2023 № 226 и Министра национальной экономики РК от 13.06.2023 </w:t>
      </w:r>
      <w:r>
        <w:rPr>
          <w:rFonts w:ascii="Times New Roman"/>
          <w:b w:val="false"/>
          <w:i w:val="false"/>
          <w:color w:val="ff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831" w:id="161"/>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161"/>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___________________________________</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фитосанитарной отчетности субъектом (объектом) контроля формы фитосанитарного учета (ФУ-1), а именно отчета о производстве и (или) реализации пестицидов, биоагентов два раза в год, один раз до 10 июля и один раз до 10 января (ФУ-1)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фитосанитарной отчетности субъектом (объектом) контроля формы фитосанитарного учета (ФУ-2), а именно отчета о движении пестицидов, биоагентов два раза в год, один раз до 10 июля и один раз до 10 января по месту фактического движения (ФУ-2)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фитосанитарной отчетности субъектом (объектом) контроля формы фитосанитарного учета (ФУ-3), а именно отчета о хранении пестицидов, биоагентов ежегодно, до 10 января по месту фактического хранения (ФУ-3)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осуществление деятельности по реализации пестицидов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государственной регистрации пестицидов, реализуемых в Республике Казаxстан, и включенных в список пестицидов, разрешенных к производству (формуляции), ввозу, хранению, транспортировке, реализации и применению на территории Республики Казаxстан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технического регламента о безопасности средств защиты растений (пестицидов) при реализации пестицидов со склада, специально предназначенных для их хранения и отпуска или реализация пестицидов через непродовольственные специализированные магазины розничной торговли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реализации фальсифицированных пестицидов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рекомендаций регистранта (производителя) по применению пестицидов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безопасности пестицида, предоставляемого регистрантом (производителем, поставщиком, импортером)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 пестицидов потребителям в таре производителя при наличии соответствующей информации на таре производителя о мерах безопасного использования пестицидов, включая сведения об обезвреживании пестицидов и тары из-под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целостности тары реализуемых пестицидов, принятие мер по переупаковке пестицидов, при нарушении целостности тары и возвращения их поставщику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прошнурованной и пронумерованной приходно-расходной книги учета пестицидов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2" w:id="162"/>
      <w:r>
        <w:rPr>
          <w:rFonts w:ascii="Times New Roman"/>
          <w:b w:val="false"/>
          <w:i w:val="false"/>
          <w:color w:val="000000"/>
          <w:sz w:val="28"/>
        </w:rPr>
        <w:t>
      Должностное (ые) лицо (а) _________________________ ______________</w:t>
      </w:r>
    </w:p>
    <w:bookmarkEnd w:id="162"/>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_________________________ 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 № 15-05/1135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821</w:t>
            </w:r>
          </w:p>
        </w:tc>
      </w:tr>
    </w:tbl>
    <w:bookmarkStart w:name="z3832" w:id="163"/>
    <w:p>
      <w:pPr>
        <w:spacing w:after="0"/>
        <w:ind w:left="0"/>
        <w:jc w:val="left"/>
      </w:pPr>
      <w:r>
        <w:rPr>
          <w:rFonts w:ascii="Times New Roman"/>
          <w:b/>
          <w:i w:val="false"/>
          <w:color w:val="000000"/>
        </w:rPr>
        <w:t xml:space="preserve"> Проверочный лист в области защиты растений в отношении субъектов (объектов) контроля, осуществляющих деятельности по производству (формуляции) пестицидов, на соответствие квалификационным требованиям</w:t>
      </w:r>
    </w:p>
    <w:bookmarkEnd w:id="163"/>
    <w:p>
      <w:pPr>
        <w:spacing w:after="0"/>
        <w:ind w:left="0"/>
        <w:jc w:val="both"/>
      </w:pPr>
      <w:r>
        <w:rPr>
          <w:rFonts w:ascii="Times New Roman"/>
          <w:b w:val="false"/>
          <w:i w:val="false"/>
          <w:color w:val="ff0000"/>
          <w:sz w:val="28"/>
        </w:rPr>
        <w:t xml:space="preserve">
      Сноска. Совместный приказ дополнен приложением 11 в соответствии с совместным приказом Министра сельского хозяйства РК от 15.02.2023 </w:t>
      </w:r>
      <w:r>
        <w:rPr>
          <w:rFonts w:ascii="Times New Roman"/>
          <w:b w:val="false"/>
          <w:i w:val="false"/>
          <w:color w:val="ff0000"/>
          <w:sz w:val="28"/>
        </w:rPr>
        <w:t>№ 64</w:t>
      </w:r>
      <w:r>
        <w:rPr>
          <w:rFonts w:ascii="Times New Roman"/>
          <w:b w:val="false"/>
          <w:i w:val="false"/>
          <w:color w:val="ff0000"/>
          <w:sz w:val="28"/>
        </w:rPr>
        <w:t xml:space="preserve"> и и.о. Министра национальной экономики РК от 15.02.2023 № 23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833" w:id="164"/>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164"/>
    <w:p>
      <w:pPr>
        <w:spacing w:after="0"/>
        <w:ind w:left="0"/>
        <w:jc w:val="both"/>
      </w:pPr>
      <w:r>
        <w:rPr>
          <w:rFonts w:ascii="Times New Roman"/>
          <w:b w:val="false"/>
          <w:i w:val="false"/>
          <w:color w:val="000000"/>
          <w:sz w:val="28"/>
        </w:rPr>
        <w:t xml:space="preserve">       Государственный орган, назначивший проверку 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Акт о назначении проверки _______________________________________</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Наименование субъекта (объекта) контроля 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w:t>
      </w:r>
    </w:p>
    <w:p>
      <w:pPr>
        <w:spacing w:after="0"/>
        <w:ind w:left="0"/>
        <w:jc w:val="both"/>
      </w:pPr>
      <w:r>
        <w:rPr>
          <w:rFonts w:ascii="Times New Roman"/>
          <w:b w:val="false"/>
          <w:i w:val="false"/>
          <w:color w:val="000000"/>
          <w:sz w:val="28"/>
        </w:rPr>
        <w:t xml:space="preserve">       Адрес места нахождения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4" w:id="16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9" w:id="1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4" w:id="16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5" w:id="168"/>
          <w:p>
            <w:pPr>
              <w:spacing w:after="20"/>
              <w:ind w:left="20"/>
              <w:jc w:val="both"/>
            </w:pPr>
            <w:r>
              <w:rPr>
                <w:rFonts w:ascii="Times New Roman"/>
                <w:b w:val="false"/>
                <w:i w:val="false"/>
                <w:color w:val="000000"/>
                <w:sz w:val="20"/>
              </w:rPr>
              <w:t>
Наличие производственно-технической базы, находящейся на праве собственности или ином законном основании, и состоящей из:</w:t>
            </w:r>
          </w:p>
          <w:bookmarkEnd w:id="168"/>
          <w:p>
            <w:pPr>
              <w:spacing w:after="20"/>
              <w:ind w:left="20"/>
              <w:jc w:val="both"/>
            </w:pPr>
            <w:r>
              <w:rPr>
                <w:rFonts w:ascii="Times New Roman"/>
                <w:b w:val="false"/>
                <w:i w:val="false"/>
                <w:color w:val="000000"/>
                <w:sz w:val="20"/>
              </w:rPr>
              <w:t>
производственных и складских помещений для хранения пестицидов; оборудования для производства (формуляции) пестицидов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0" w:id="16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аккредитованной лаборатории для проведения контроля качества производимых (формулируемых) пестицидов на соответствие техническим регламентам, стандартам и нормативам, либо договора с аккредитованной лабораторией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5" w:id="17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стандарта организации на производство (формуляцию) каждого пестицида, утвержденного организацией самостоятельно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0" w:id="17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технологического (промышленного) регламента на производство (формуляцию) пестицидов, утвержденного заявителем в соответствии со стандартом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5" w:id="17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квалификационного состава руководителей и специалистов: в подразделениях непосредственно занятых производством (формуляцией) пестицидов руководителей (не менее 2 (двух) человек), имеющих соответствующее высшее техническое, технологическое или агрономическое образование с опытом практической работы по специальности не менее 5 (пяти) лет и специалистов (не менее 3 (трех) человек), имеющих соответствующее высшее химическое или технологическое образование, или среднее специальное химическое или технологическое образование с опытом практической работы по специальности не менее 3 (трех)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70" w:id="173"/>
      <w:r>
        <w:rPr>
          <w:rFonts w:ascii="Times New Roman"/>
          <w:b w:val="false"/>
          <w:i w:val="false"/>
          <w:color w:val="000000"/>
          <w:sz w:val="28"/>
        </w:rPr>
        <w:t>
      Должностное (ые) лицо (а) _________________________ ______________</w:t>
      </w:r>
    </w:p>
    <w:bookmarkEnd w:id="173"/>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Руководитель субъекта контроля ______________________ 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 № 15-05/1135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821</w:t>
            </w:r>
          </w:p>
        </w:tc>
      </w:tr>
    </w:tbl>
    <w:bookmarkStart w:name="z3872" w:id="174"/>
    <w:p>
      <w:pPr>
        <w:spacing w:after="0"/>
        <w:ind w:left="0"/>
        <w:jc w:val="left"/>
      </w:pPr>
      <w:r>
        <w:rPr>
          <w:rFonts w:ascii="Times New Roman"/>
          <w:b/>
          <w:i w:val="false"/>
          <w:color w:val="000000"/>
        </w:rPr>
        <w:t xml:space="preserve"> Проверочный лист в области защиты растений в отношении субъектов (объектов) контроля, осуществляющих деятельность по реализации пестицидов, на соответствие квалификационным требованиям</w:t>
      </w:r>
    </w:p>
    <w:bookmarkEnd w:id="174"/>
    <w:p>
      <w:pPr>
        <w:spacing w:after="0"/>
        <w:ind w:left="0"/>
        <w:jc w:val="both"/>
      </w:pPr>
      <w:r>
        <w:rPr>
          <w:rFonts w:ascii="Times New Roman"/>
          <w:b w:val="false"/>
          <w:i w:val="false"/>
          <w:color w:val="ff0000"/>
          <w:sz w:val="28"/>
        </w:rPr>
        <w:t xml:space="preserve">
      Сноска. Совместный приказ дополнен приложением 12 в соответствии с совместным приказом Министра сельского хозяйства РК от 15.02.2023 </w:t>
      </w:r>
      <w:r>
        <w:rPr>
          <w:rFonts w:ascii="Times New Roman"/>
          <w:b w:val="false"/>
          <w:i w:val="false"/>
          <w:color w:val="ff0000"/>
          <w:sz w:val="28"/>
        </w:rPr>
        <w:t>№ 64</w:t>
      </w:r>
      <w:r>
        <w:rPr>
          <w:rFonts w:ascii="Times New Roman"/>
          <w:b w:val="false"/>
          <w:i w:val="false"/>
          <w:color w:val="ff0000"/>
          <w:sz w:val="28"/>
        </w:rPr>
        <w:t xml:space="preserve"> и и.о. Министра национальной экономики РК от 15.02.2023 № 23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873" w:id="175"/>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 </w:t>
      </w:r>
    </w:p>
    <w:bookmarkEnd w:id="175"/>
    <w:p>
      <w:pPr>
        <w:spacing w:after="0"/>
        <w:ind w:left="0"/>
        <w:jc w:val="both"/>
      </w:pPr>
      <w:r>
        <w:rPr>
          <w:rFonts w:ascii="Times New Roman"/>
          <w:b w:val="false"/>
          <w:i w:val="false"/>
          <w:color w:val="000000"/>
          <w:sz w:val="28"/>
        </w:rPr>
        <w:t xml:space="preserve">       Государственный орган, назначивший проверку 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Акт о назначении проверки _______________________________________</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 xml:space="preserve">       Наименование субъекта (объекта) контроля 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w:t>
      </w:r>
    </w:p>
    <w:p>
      <w:pPr>
        <w:spacing w:after="0"/>
        <w:ind w:left="0"/>
        <w:jc w:val="both"/>
      </w:pPr>
      <w:r>
        <w:rPr>
          <w:rFonts w:ascii="Times New Roman"/>
          <w:b w:val="false"/>
          <w:i w:val="false"/>
          <w:color w:val="000000"/>
          <w:sz w:val="28"/>
        </w:rPr>
        <w:t xml:space="preserve">       Адрес места нахождения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4" w:id="17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9" w:id="17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складских помещений для хранения пестицидов на праве собственности или ином законном основании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4" w:id="17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квалификационного состава руководителей и специалистов: в подразделениях непосредственно занятых реализацией пестицидов руководителей, имеющих соответствующее высшее техническое, технологическое или агрономическое образование с опытом практической работы по специальности не менее 2 (двух) лет и специалистов, имеющих соответствующее высшее техническое, технологическое или агрономическое образование, или среднее специальное техническое, технологическое или агрономическое образование с опытом практической работы по специальности не менее 1 (одного)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89" w:id="179"/>
      <w:r>
        <w:rPr>
          <w:rFonts w:ascii="Times New Roman"/>
          <w:b w:val="false"/>
          <w:i w:val="false"/>
          <w:color w:val="000000"/>
          <w:sz w:val="28"/>
        </w:rPr>
        <w:t>
      Должностное (ые) лицо (а) _________________________ ______________</w:t>
      </w:r>
    </w:p>
    <w:bookmarkEnd w:id="179"/>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___________________________ 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w:t>
            </w:r>
            <w:r>
              <w:br/>
            </w:r>
            <w:r>
              <w:rPr>
                <w:rFonts w:ascii="Times New Roman"/>
                <w:b w:val="false"/>
                <w:i w:val="false"/>
                <w:color w:val="000000"/>
                <w:sz w:val="20"/>
              </w:rPr>
              <w:t>№ 15-05/1135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821</w:t>
            </w:r>
          </w:p>
        </w:tc>
      </w:tr>
    </w:tbl>
    <w:bookmarkStart w:name="z3891" w:id="180"/>
    <w:p>
      <w:pPr>
        <w:spacing w:after="0"/>
        <w:ind w:left="0"/>
        <w:jc w:val="left"/>
      </w:pPr>
      <w:r>
        <w:rPr>
          <w:rFonts w:ascii="Times New Roman"/>
          <w:b/>
          <w:i w:val="false"/>
          <w:color w:val="000000"/>
        </w:rPr>
        <w:t xml:space="preserve"> Проверочный лист в области защиты растений в отношении субъектов (объектов) контроля, осуществляющих деятельность по применению пестицидов аэрозольным и фумигационным способами, на соответствие квалификационным требованиям</w:t>
      </w:r>
    </w:p>
    <w:bookmarkEnd w:id="180"/>
    <w:p>
      <w:pPr>
        <w:spacing w:after="0"/>
        <w:ind w:left="0"/>
        <w:jc w:val="both"/>
      </w:pPr>
      <w:r>
        <w:rPr>
          <w:rFonts w:ascii="Times New Roman"/>
          <w:b w:val="false"/>
          <w:i w:val="false"/>
          <w:color w:val="ff0000"/>
          <w:sz w:val="28"/>
        </w:rPr>
        <w:t xml:space="preserve">
      Сноска. Совместный приказ дополнен приложением 13 в соответствии с совместным приказом Министра сельского хозяйства РК от 15.02.2023 </w:t>
      </w:r>
      <w:r>
        <w:rPr>
          <w:rFonts w:ascii="Times New Roman"/>
          <w:b w:val="false"/>
          <w:i w:val="false"/>
          <w:color w:val="ff0000"/>
          <w:sz w:val="28"/>
        </w:rPr>
        <w:t>№ 64</w:t>
      </w:r>
      <w:r>
        <w:rPr>
          <w:rFonts w:ascii="Times New Roman"/>
          <w:b w:val="false"/>
          <w:i w:val="false"/>
          <w:color w:val="ff0000"/>
          <w:sz w:val="28"/>
        </w:rPr>
        <w:t xml:space="preserve"> и и.о. Министра национальной экономики РК от 15.02.2023 № 23 (вводится в действие по истечении десяти календарных дней после дня его первого официального опубликования); в редакции совместного приказа Министра сельского хозяйства РК от 13.06.2023 № 226 и Министра национальной экономики РК от 13.06.2023 </w:t>
      </w:r>
      <w:r>
        <w:rPr>
          <w:rFonts w:ascii="Times New Roman"/>
          <w:b w:val="false"/>
          <w:i w:val="false"/>
          <w:color w:val="ff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p>
      <w:pPr>
        <w:spacing w:after="0"/>
        <w:ind w:left="0"/>
        <w:jc w:val="both"/>
      </w:pPr>
      <w:r>
        <w:rPr>
          <w:rFonts w:ascii="Times New Roman"/>
          <w:b w:val="false"/>
          <w:i w:val="false"/>
          <w:color w:val="000000"/>
          <w:sz w:val="28"/>
        </w:rPr>
        <w:t>      Государственный орган, назначивший проверку 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____________________________________</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специальной техники для применения пестицидов аэрозольным и фумигационным способами на праве собственности или ином законном основании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транспортного средства, используемого для специальной техники по применению пестицидов аэрозольным и фумигационным способами, на праве собственности или ином законном основании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складских помещений для хранения пестицидов на праве собственности или ином законном основании, отвечающим требованиям промышленной, пожарной, санитарно-эпидемиологической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81"/>
          <w:p>
            <w:pPr>
              <w:spacing w:after="20"/>
              <w:ind w:left="20"/>
              <w:jc w:val="both"/>
            </w:pPr>
            <w:r>
              <w:rPr>
                <w:rFonts w:ascii="Times New Roman"/>
                <w:b w:val="false"/>
                <w:i w:val="false"/>
                <w:color w:val="000000"/>
                <w:sz w:val="20"/>
              </w:rPr>
              <w:t>
Наличие квалификационного состава специалистов:</w:t>
            </w:r>
          </w:p>
          <w:bookmarkEnd w:id="181"/>
          <w:p>
            <w:pPr>
              <w:spacing w:after="20"/>
              <w:ind w:left="20"/>
              <w:jc w:val="both"/>
            </w:pPr>
            <w:r>
              <w:rPr>
                <w:rFonts w:ascii="Times New Roman"/>
                <w:b w:val="false"/>
                <w:i w:val="false"/>
                <w:color w:val="000000"/>
                <w:sz w:val="20"/>
              </w:rPr>
              <w:t>
в подразделениях непосредственно занятых применением пестицидов аэрозольным и фумигационным способами специалистов (не менее 2 (двух) человек), имеющих соответствующее высшее техническое или агрономическое образование, или среднее специальное техническое или агрономическое образование с опытом практической работы по специальности не менее 1 (одного)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8" w:id="182"/>
      <w:r>
        <w:rPr>
          <w:rFonts w:ascii="Times New Roman"/>
          <w:b w:val="false"/>
          <w:i w:val="false"/>
          <w:color w:val="000000"/>
          <w:sz w:val="28"/>
        </w:rPr>
        <w:t>
      Должностное (ые) лицо (а) _________________________ ______________</w:t>
      </w:r>
    </w:p>
    <w:bookmarkEnd w:id="182"/>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_________________________ 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