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9b55" w14:textId="0d19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оценки деятельности административных государственных служащих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государственной службы Республики Казахстан от 29 декабря 2015 года № 13. Зарегистрирован в Министерстве юстиции Республики Казахстан 31 декабря 2015 года № 12705. Утратил силу приказом Председателя Агентства Республики Казахстан по делам государственной службы и противодействию коррупции от 29 декабря 2016 года № 110</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29.12.2016 </w:t>
      </w:r>
      <w:r>
        <w:rPr>
          <w:rFonts w:ascii="Times New Roman"/>
          <w:b w:val="false"/>
          <w:i w:val="false"/>
          <w:color w:val="ff0000"/>
          <w:sz w:val="28"/>
        </w:rPr>
        <w:t>№ 110</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Методику оценки деятельности административных государственных служащих корпуса «А»,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Типовую методику оценки деятельности административных государственных служащих корпуса «Б»,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государственной службы Министерства по делам государственной службы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официальное опубликование в порядке, установленном законодательством Республики Казахстан;</w:t>
      </w:r>
      <w:r>
        <w:br/>
      </w:r>
      <w:r>
        <w:rPr>
          <w:rFonts w:ascii="Times New Roman"/>
          <w:b w:val="false"/>
          <w:i w:val="false"/>
          <w:color w:val="000000"/>
          <w:sz w:val="28"/>
        </w:rPr>
        <w:t>
      3) в течении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Министра по делам государственной службы Республики Казахстан, курирующего вопросы государственной службы.</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отношения, возникшие с 1 января 2016 года.</w:t>
      </w:r>
    </w:p>
    <w:bookmarkEnd w:id="0"/>
    <w:p>
      <w:pPr>
        <w:spacing w:after="0"/>
        <w:ind w:left="0"/>
        <w:jc w:val="both"/>
      </w:pPr>
      <w:r>
        <w:rPr>
          <w:rFonts w:ascii="Times New Roman"/>
          <w:b w:val="false"/>
          <w:i/>
          <w:color w:val="000000"/>
          <w:sz w:val="28"/>
        </w:rPr>
        <w:t>      Министр                                    Т. Донаков</w:t>
      </w:r>
    </w:p>
    <w:bookmarkStart w:name="z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по делам </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2015 года № 13</w:t>
      </w:r>
    </w:p>
    <w:bookmarkEnd w:id="1"/>
    <w:bookmarkStart w:name="z7" w:id="2"/>
    <w:p>
      <w:pPr>
        <w:spacing w:after="0"/>
        <w:ind w:left="0"/>
        <w:jc w:val="left"/>
      </w:pPr>
      <w:r>
        <w:rPr>
          <w:rFonts w:ascii="Times New Roman"/>
          <w:b/>
          <w:i w:val="false"/>
          <w:color w:val="000000"/>
        </w:rPr>
        <w:t xml:space="preserve"> 
Методика</w:t>
      </w:r>
      <w:r>
        <w:br/>
      </w:r>
      <w:r>
        <w:rPr>
          <w:rFonts w:ascii="Times New Roman"/>
          <w:b/>
          <w:i w:val="false"/>
          <w:color w:val="000000"/>
        </w:rPr>
        <w:t>
оценки деятельности административных государственных</w:t>
      </w:r>
      <w:r>
        <w:br/>
      </w:r>
      <w:r>
        <w:rPr>
          <w:rFonts w:ascii="Times New Roman"/>
          <w:b/>
          <w:i w:val="false"/>
          <w:color w:val="000000"/>
        </w:rPr>
        <w:t>
служащих корпуса «А»</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Настоящая Методика оценки деятельности административных государственных служащих корпуса «А» (далее – Методика)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определяет алгоритм оценки деятельности административных государственных служащих корпуса «А» (далее – служащие корпуса «А»).</w:t>
      </w:r>
      <w:r>
        <w:br/>
      </w:r>
      <w:r>
        <w:rPr>
          <w:rFonts w:ascii="Times New Roman"/>
          <w:b w:val="false"/>
          <w:i w:val="false"/>
          <w:color w:val="000000"/>
          <w:sz w:val="28"/>
        </w:rPr>
        <w:t>
</w:t>
      </w:r>
      <w:r>
        <w:rPr>
          <w:rFonts w:ascii="Times New Roman"/>
          <w:b w:val="false"/>
          <w:i w:val="false"/>
          <w:color w:val="000000"/>
          <w:sz w:val="28"/>
        </w:rPr>
        <w:t>
      2. Оценка деятельности </w:t>
      </w:r>
      <w:r>
        <w:rPr>
          <w:rFonts w:ascii="Times New Roman"/>
          <w:b w:val="false"/>
          <w:i w:val="false"/>
          <w:color w:val="000000"/>
          <w:sz w:val="28"/>
        </w:rPr>
        <w:t>служащих корпуса «А»</w:t>
      </w:r>
      <w:r>
        <w:rPr>
          <w:rFonts w:ascii="Times New Roman"/>
          <w:b w:val="false"/>
          <w:i w:val="false"/>
          <w:color w:val="000000"/>
          <w:sz w:val="28"/>
        </w:rPr>
        <w:t xml:space="preserve"> (далее – оценка) проводится для определения эффективности и качества их работы.</w:t>
      </w:r>
      <w:r>
        <w:br/>
      </w:r>
      <w:r>
        <w:rPr>
          <w:rFonts w:ascii="Times New Roman"/>
          <w:b w:val="false"/>
          <w:i w:val="false"/>
          <w:color w:val="000000"/>
          <w:sz w:val="28"/>
        </w:rPr>
        <w:t>
</w:t>
      </w:r>
      <w:r>
        <w:rPr>
          <w:rFonts w:ascii="Times New Roman"/>
          <w:b w:val="false"/>
          <w:i w:val="false"/>
          <w:color w:val="000000"/>
          <w:sz w:val="28"/>
        </w:rPr>
        <w:t>
      3. Оценка деятельности служащих корпуса «А» проводится по результатам их деятельности на конкретной должности по итогам года (годовая оценка) – не позднее двадцать пятого декабря оцениваемого года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и сроков проведения оценки деятельности государственных служащих, утвержденных Указом Президента Республики Казахстан от 29 декабря 2015 года № 152.</w:t>
      </w:r>
      <w:r>
        <w:br/>
      </w:r>
      <w:r>
        <w:rPr>
          <w:rFonts w:ascii="Times New Roman"/>
          <w:b w:val="false"/>
          <w:i w:val="false"/>
          <w:color w:val="000000"/>
          <w:sz w:val="28"/>
        </w:rPr>
        <w:t>
      Государственные органы могут проводить оценку деятельности служащих корпуса «А» по итогам квартала (квартальная оценка) – не позднее десятого числа месяца, следующего за отчетным кварталом оцениваемого года (за исключением четвертого квартала, оценка которого проводится не позднее десятого декабря).</w:t>
      </w:r>
      <w:r>
        <w:br/>
      </w:r>
      <w:r>
        <w:rPr>
          <w:rFonts w:ascii="Times New Roman"/>
          <w:b w:val="false"/>
          <w:i w:val="false"/>
          <w:color w:val="000000"/>
          <w:sz w:val="28"/>
        </w:rPr>
        <w:t>
</w:t>
      </w:r>
      <w:r>
        <w:rPr>
          <w:rFonts w:ascii="Times New Roman"/>
          <w:b w:val="false"/>
          <w:i w:val="false"/>
          <w:color w:val="000000"/>
          <w:sz w:val="28"/>
        </w:rPr>
        <w:t>
      4. Оценка служащего корпуса «А» не проводится в случаях, если срок его пребывания на конкретной должности составляет менее трех месяцев.</w:t>
      </w:r>
      <w:r>
        <w:br/>
      </w:r>
      <w:r>
        <w:rPr>
          <w:rFonts w:ascii="Times New Roman"/>
          <w:b w:val="false"/>
          <w:i w:val="false"/>
          <w:color w:val="000000"/>
          <w:sz w:val="28"/>
        </w:rPr>
        <w:t>
      Служащие корпуса «А», находящиеся в социальных отпусках, проходят оценку после выхода на работу в сроки, указанные в пункте 3 настоящей Методики.</w:t>
      </w:r>
      <w:r>
        <w:br/>
      </w:r>
      <w:r>
        <w:rPr>
          <w:rFonts w:ascii="Times New Roman"/>
          <w:b w:val="false"/>
          <w:i w:val="false"/>
          <w:color w:val="000000"/>
          <w:sz w:val="28"/>
        </w:rPr>
        <w:t>
</w:t>
      </w:r>
      <w:r>
        <w:rPr>
          <w:rFonts w:ascii="Times New Roman"/>
          <w:b w:val="false"/>
          <w:i w:val="false"/>
          <w:color w:val="000000"/>
          <w:sz w:val="28"/>
        </w:rPr>
        <w:t>
      5. Оценку проводит лицо (орган), наделенное правом назначения на должность и освобождения от должности административной государственной службы корпуса «А» (далее – уполномоченное лицо).</w:t>
      </w:r>
      <w:r>
        <w:br/>
      </w:r>
      <w:r>
        <w:rPr>
          <w:rFonts w:ascii="Times New Roman"/>
          <w:b w:val="false"/>
          <w:i w:val="false"/>
          <w:color w:val="000000"/>
          <w:sz w:val="28"/>
        </w:rPr>
        <w:t>
</w:t>
      </w:r>
      <w:r>
        <w:rPr>
          <w:rFonts w:ascii="Times New Roman"/>
          <w:b w:val="false"/>
          <w:i w:val="false"/>
          <w:color w:val="000000"/>
          <w:sz w:val="28"/>
        </w:rPr>
        <w:t>
      6. Оценку деятельности ответственного секретаря центрального исполнительного органа и Секретаря Высшего Судебного Совета – руководителя аппарата Высшего Судебного Совета Республики Казахстан проводит Администрация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7. Оценка складывается из:</w:t>
      </w:r>
      <w:r>
        <w:br/>
      </w:r>
      <w:r>
        <w:rPr>
          <w:rFonts w:ascii="Times New Roman"/>
          <w:b w:val="false"/>
          <w:i w:val="false"/>
          <w:color w:val="000000"/>
          <w:sz w:val="28"/>
        </w:rPr>
        <w:t>
      1) оценки реализации приоритетов ежегодного соглашения, заключенного между уполномоченным лицом и служащим в течение одного месяца с момента назначения служащего на административную государственную должность корпуса «А»,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При этом соглашение вновь заключается в течение одного месяца со дня наступления одного года после заключения предыдущего соглашения;</w:t>
      </w:r>
      <w:r>
        <w:br/>
      </w:r>
      <w:r>
        <w:rPr>
          <w:rFonts w:ascii="Times New Roman"/>
          <w:b w:val="false"/>
          <w:i w:val="false"/>
          <w:color w:val="000000"/>
          <w:sz w:val="28"/>
        </w:rPr>
        <w:t>
      2) оценки профессионального уровня и личностных качеств.</w:t>
      </w:r>
      <w:r>
        <w:br/>
      </w:r>
      <w:r>
        <w:rPr>
          <w:rFonts w:ascii="Times New Roman"/>
          <w:b w:val="false"/>
          <w:i w:val="false"/>
          <w:color w:val="000000"/>
          <w:sz w:val="28"/>
        </w:rPr>
        <w:t>
</w:t>
      </w:r>
      <w:r>
        <w:rPr>
          <w:rFonts w:ascii="Times New Roman"/>
          <w:b w:val="false"/>
          <w:i w:val="false"/>
          <w:color w:val="000000"/>
          <w:sz w:val="28"/>
        </w:rPr>
        <w:t>
      8. Организационное сопровождение оценки обеспечивается службой управления персоналом (кадровой службой) государственного органа либо в случае ее отсутствия – иным структурным подразделением, определяемым уполномоченным лицом (далее – служба управления персоналом), которое находится в подчинении у лиц (органов), проводящих оценку.</w:t>
      </w:r>
    </w:p>
    <w:bookmarkEnd w:id="4"/>
    <w:bookmarkStart w:name="z17" w:id="5"/>
    <w:p>
      <w:pPr>
        <w:spacing w:after="0"/>
        <w:ind w:left="0"/>
        <w:jc w:val="left"/>
      </w:pPr>
      <w:r>
        <w:rPr>
          <w:rFonts w:ascii="Times New Roman"/>
          <w:b/>
          <w:i w:val="false"/>
          <w:color w:val="000000"/>
        </w:rPr>
        <w:t xml:space="preserve"> 
2. Оценка реализации соглашения</w:t>
      </w:r>
    </w:p>
    <w:bookmarkEnd w:id="5"/>
    <w:bookmarkStart w:name="z18" w:id="6"/>
    <w:p>
      <w:pPr>
        <w:spacing w:after="0"/>
        <w:ind w:left="0"/>
        <w:jc w:val="both"/>
      </w:pPr>
      <w:r>
        <w:rPr>
          <w:rFonts w:ascii="Times New Roman"/>
          <w:b w:val="false"/>
          <w:i w:val="false"/>
          <w:color w:val="000000"/>
          <w:sz w:val="28"/>
        </w:rPr>
        <w:t>
      9. Оценка реализации соглашения основывается на приоритетах работы служащего, которые установлены уполномоченным лицом в соглашении на оцениваемый год и вытекают из:</w:t>
      </w:r>
      <w:r>
        <w:br/>
      </w:r>
      <w:r>
        <w:rPr>
          <w:rFonts w:ascii="Times New Roman"/>
          <w:b w:val="false"/>
          <w:i w:val="false"/>
          <w:color w:val="000000"/>
          <w:sz w:val="28"/>
        </w:rPr>
        <w:t>
      1) для ответственных секретарей центральных исполнительных органов, руководителей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Высшего Судебного Совета Республики Казахстан, руководителя Департамента по обеспечению деятельности судов при Верховном Суде Республики Казахстан (аппарата Верховного Суда Республики Казахстан), руководителей аппаратов акимов областей, столицы и города республиканского значения, руководителей аппаратов центральных исполнительных органов, в которых не введена должность ответственного секретаря, руководителя Национального центра по правам человека:</w:t>
      </w:r>
      <w:r>
        <w:br/>
      </w:r>
      <w:r>
        <w:rPr>
          <w:rFonts w:ascii="Times New Roman"/>
          <w:b w:val="false"/>
          <w:i w:val="false"/>
          <w:color w:val="000000"/>
          <w:sz w:val="28"/>
        </w:rPr>
        <w:t>
      степени и качества влияния на достижение показателей эффективности деятельности центральных государственных органов и местных исполнительных органов, в том числе эффективность распределения и использования бюджетных средств;</w:t>
      </w:r>
      <w:r>
        <w:br/>
      </w:r>
      <w:r>
        <w:rPr>
          <w:rFonts w:ascii="Times New Roman"/>
          <w:b w:val="false"/>
          <w:i w:val="false"/>
          <w:color w:val="000000"/>
          <w:sz w:val="28"/>
        </w:rPr>
        <w:t>
      2) для заведующих секторами Администрации Президента Республики Казахстан, руководителей структурных подразделений аппаратов палат Парламента Республики Казахстан, Канцелярии Премьер-Министра Республики Казахстан,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Департамента по обеспечению деятельности судов при Верховном Суде Республики Казахстан (аппарата Верховного Суда Республики Казахстан):</w:t>
      </w:r>
      <w:r>
        <w:br/>
      </w:r>
      <w:r>
        <w:rPr>
          <w:rFonts w:ascii="Times New Roman"/>
          <w:b w:val="false"/>
          <w:i w:val="false"/>
          <w:color w:val="000000"/>
          <w:sz w:val="28"/>
        </w:rPr>
        <w:t>
      эффективности организации работы в возглавляемом оцениваемым служащим структурном подразделении;</w:t>
      </w:r>
      <w:r>
        <w:br/>
      </w:r>
      <w:r>
        <w:rPr>
          <w:rFonts w:ascii="Times New Roman"/>
          <w:b w:val="false"/>
          <w:i w:val="false"/>
          <w:color w:val="000000"/>
          <w:sz w:val="28"/>
        </w:rPr>
        <w:t>
      3) для заместителей руководителя Департамента по обеспечению деятельности судов при Верховном Суде Республики Казахстан (аппарата Верховного Суда Республики Казахстан), руководителя Хозяйственного управления Парламента Республики Казахстан и его заместителей:</w:t>
      </w:r>
      <w:r>
        <w:br/>
      </w:r>
      <w:r>
        <w:rPr>
          <w:rFonts w:ascii="Times New Roman"/>
          <w:b w:val="false"/>
          <w:i w:val="false"/>
          <w:color w:val="000000"/>
          <w:sz w:val="28"/>
        </w:rPr>
        <w:t xml:space="preserve">
      степени и качества влияния оцениваемого служащего на достижение показателей планов работы по курируемым направлениям деятельности; </w:t>
      </w:r>
      <w:r>
        <w:br/>
      </w:r>
      <w:r>
        <w:rPr>
          <w:rFonts w:ascii="Times New Roman"/>
          <w:b w:val="false"/>
          <w:i w:val="false"/>
          <w:color w:val="000000"/>
          <w:sz w:val="28"/>
        </w:rPr>
        <w:t>
      4) для председателей комитетов центральных исполнительных органов:</w:t>
      </w:r>
      <w:r>
        <w:br/>
      </w:r>
      <w:r>
        <w:rPr>
          <w:rFonts w:ascii="Times New Roman"/>
          <w:b w:val="false"/>
          <w:i w:val="false"/>
          <w:color w:val="000000"/>
          <w:sz w:val="28"/>
        </w:rPr>
        <w:t xml:space="preserve">
      степени и качества влияния оцениваемого служащего на достижение показателей эффективности деятельности по курируемым направлениям, в том числе по качеству оказания государственных услуг; </w:t>
      </w:r>
      <w:r>
        <w:br/>
      </w:r>
      <w:r>
        <w:rPr>
          <w:rFonts w:ascii="Times New Roman"/>
          <w:b w:val="false"/>
          <w:i w:val="false"/>
          <w:color w:val="000000"/>
          <w:sz w:val="28"/>
        </w:rPr>
        <w:t>
      эффективности распределения и использования бюджетных средств для достижения показателей государственных и отраслевых программ и стратегических планов по курируемым направлениям деятельности;</w:t>
      </w:r>
      <w:r>
        <w:br/>
      </w:r>
      <w:r>
        <w:rPr>
          <w:rFonts w:ascii="Times New Roman"/>
          <w:b w:val="false"/>
          <w:i w:val="false"/>
          <w:color w:val="000000"/>
          <w:sz w:val="28"/>
        </w:rPr>
        <w:t xml:space="preserve">
      5) для акимов городов областного значения (за исключением акимов городов, являющихся административными центрами областей), районов областей и районов в городах: </w:t>
      </w:r>
      <w:r>
        <w:br/>
      </w:r>
      <w:r>
        <w:rPr>
          <w:rFonts w:ascii="Times New Roman"/>
          <w:b w:val="false"/>
          <w:i w:val="false"/>
          <w:color w:val="000000"/>
          <w:sz w:val="28"/>
        </w:rPr>
        <w:t>
      степени и качества влияния оцениваемого служащего на достижение показателей </w:t>
      </w:r>
      <w:r>
        <w:rPr>
          <w:rFonts w:ascii="Times New Roman"/>
          <w:b w:val="false"/>
          <w:i w:val="false"/>
          <w:color w:val="000000"/>
          <w:sz w:val="28"/>
        </w:rPr>
        <w:t>Прогнозной схемы</w:t>
      </w:r>
      <w:r>
        <w:rPr>
          <w:rFonts w:ascii="Times New Roman"/>
          <w:b w:val="false"/>
          <w:i w:val="false"/>
          <w:color w:val="000000"/>
          <w:sz w:val="28"/>
        </w:rPr>
        <w:t xml:space="preserve"> территориально-пространственного развития страны, программы развития территорий, государственных и отраслевых программ в рамках своей компетенции;</w:t>
      </w:r>
      <w:r>
        <w:br/>
      </w:r>
      <w:r>
        <w:rPr>
          <w:rFonts w:ascii="Times New Roman"/>
          <w:b w:val="false"/>
          <w:i w:val="false"/>
          <w:color w:val="000000"/>
          <w:sz w:val="28"/>
        </w:rPr>
        <w:t xml:space="preserve">
      эффективности организации работы местных исполнительных органов; </w:t>
      </w:r>
      <w:r>
        <w:br/>
      </w:r>
      <w:r>
        <w:rPr>
          <w:rFonts w:ascii="Times New Roman"/>
          <w:b w:val="false"/>
          <w:i w:val="false"/>
          <w:color w:val="000000"/>
          <w:sz w:val="28"/>
        </w:rPr>
        <w:t>
      эффективности распределения и использования бюджетных средств для достижения показателей социально-экономического развития региона;</w:t>
      </w:r>
      <w:r>
        <w:br/>
      </w:r>
      <w:r>
        <w:rPr>
          <w:rFonts w:ascii="Times New Roman"/>
          <w:b w:val="false"/>
          <w:i w:val="false"/>
          <w:color w:val="000000"/>
          <w:sz w:val="28"/>
        </w:rPr>
        <w:t>
      6) для председателей и членов ревизионных комиссий областей, городов республиканского значения, столицы:</w:t>
      </w:r>
      <w:r>
        <w:br/>
      </w:r>
      <w:r>
        <w:rPr>
          <w:rFonts w:ascii="Times New Roman"/>
          <w:b w:val="false"/>
          <w:i w:val="false"/>
          <w:color w:val="000000"/>
          <w:sz w:val="28"/>
        </w:rPr>
        <w:t>
      квартальных планов и годового плана деятельности ревизионной комиссии области, столицы, города республиканского значения;</w:t>
      </w:r>
      <w:r>
        <w:br/>
      </w:r>
      <w:r>
        <w:rPr>
          <w:rFonts w:ascii="Times New Roman"/>
          <w:b w:val="false"/>
          <w:i w:val="false"/>
          <w:color w:val="000000"/>
          <w:sz w:val="28"/>
        </w:rPr>
        <w:t>
      7) дополнительных материалов, определяемых уполномоченным лицом.</w:t>
      </w:r>
      <w:r>
        <w:br/>
      </w:r>
      <w:r>
        <w:rPr>
          <w:rFonts w:ascii="Times New Roman"/>
          <w:b w:val="false"/>
          <w:i w:val="false"/>
          <w:color w:val="000000"/>
          <w:sz w:val="28"/>
        </w:rPr>
        <w:t>
</w:t>
      </w:r>
      <w:r>
        <w:rPr>
          <w:rFonts w:ascii="Times New Roman"/>
          <w:b w:val="false"/>
          <w:i w:val="false"/>
          <w:color w:val="000000"/>
          <w:sz w:val="28"/>
        </w:rPr>
        <w:t>
      10. Приоритет заключается в достижении определенного изменения в деятельности служащего, структурного подразделения, руководителем которого он является, государственного органа, в котором он работает либо в курируемой им сфере, отрасли.</w:t>
      </w:r>
      <w:r>
        <w:br/>
      </w:r>
      <w:r>
        <w:rPr>
          <w:rFonts w:ascii="Times New Roman"/>
          <w:b w:val="false"/>
          <w:i w:val="false"/>
          <w:color w:val="000000"/>
          <w:sz w:val="28"/>
        </w:rPr>
        <w:t>
      Приоритеты определяются с учетом полномочий служащего и ресурсов, которыми он пользуется в соответствии со своими должностными обязанностями.</w:t>
      </w:r>
      <w:r>
        <w:br/>
      </w:r>
      <w:r>
        <w:rPr>
          <w:rFonts w:ascii="Times New Roman"/>
          <w:b w:val="false"/>
          <w:i w:val="false"/>
          <w:color w:val="000000"/>
          <w:sz w:val="28"/>
        </w:rPr>
        <w:t>
      Количество приоритетов в соглашении составляет не более четырех, из них не менее половины измеримых.</w:t>
      </w:r>
      <w:r>
        <w:br/>
      </w:r>
      <w:r>
        <w:rPr>
          <w:rFonts w:ascii="Times New Roman"/>
          <w:b w:val="false"/>
          <w:i w:val="false"/>
          <w:color w:val="000000"/>
          <w:sz w:val="28"/>
        </w:rPr>
        <w:t>
</w:t>
      </w:r>
      <w:r>
        <w:rPr>
          <w:rFonts w:ascii="Times New Roman"/>
          <w:b w:val="false"/>
          <w:i w:val="false"/>
          <w:color w:val="000000"/>
          <w:sz w:val="28"/>
        </w:rPr>
        <w:t>
      11. При несогласии служащего с установленными приоритетами уполномоченное лицо направляет проект соглашения в рабочий орган </w:t>
      </w:r>
      <w:r>
        <w:rPr>
          <w:rFonts w:ascii="Times New Roman"/>
          <w:b w:val="false"/>
          <w:i w:val="false"/>
          <w:color w:val="000000"/>
          <w:sz w:val="28"/>
        </w:rPr>
        <w:t>Национальной комиссии</w:t>
      </w:r>
      <w:r>
        <w:rPr>
          <w:rFonts w:ascii="Times New Roman"/>
          <w:b w:val="false"/>
          <w:i w:val="false"/>
          <w:color w:val="000000"/>
          <w:sz w:val="28"/>
        </w:rPr>
        <w:t xml:space="preserve"> по кадровой политике при Президенте Республики Казахстан (далее – рабочий орган).</w:t>
      </w:r>
      <w:r>
        <w:br/>
      </w:r>
      <w:r>
        <w:rPr>
          <w:rFonts w:ascii="Times New Roman"/>
          <w:b w:val="false"/>
          <w:i w:val="false"/>
          <w:color w:val="000000"/>
          <w:sz w:val="28"/>
        </w:rPr>
        <w:t>
      Рабочий орган рассматривает проект соглашения и при необходимости выносит его на рассмотрение Национальной комиссии по кадровой политике при Президенте Республики Казахстан (далее – Национальная комиссия).</w:t>
      </w:r>
      <w:r>
        <w:br/>
      </w:r>
      <w:r>
        <w:rPr>
          <w:rFonts w:ascii="Times New Roman"/>
          <w:b w:val="false"/>
          <w:i w:val="false"/>
          <w:color w:val="000000"/>
          <w:sz w:val="28"/>
        </w:rPr>
        <w:t>
      Национальная комиссия по итогам рассмотрения проекта соглашения выносит одно из следующих решений:</w:t>
      </w:r>
      <w:r>
        <w:br/>
      </w:r>
      <w:r>
        <w:rPr>
          <w:rFonts w:ascii="Times New Roman"/>
          <w:b w:val="false"/>
          <w:i w:val="false"/>
          <w:color w:val="000000"/>
          <w:sz w:val="28"/>
        </w:rPr>
        <w:t>
      1) рекомендовать служащему подписать соглашение с корректировками уполномоченного лица;</w:t>
      </w:r>
      <w:r>
        <w:br/>
      </w:r>
      <w:r>
        <w:rPr>
          <w:rFonts w:ascii="Times New Roman"/>
          <w:b w:val="false"/>
          <w:i w:val="false"/>
          <w:color w:val="000000"/>
          <w:sz w:val="28"/>
        </w:rPr>
        <w:t>
      2) рекомендовать уполномоченному лицу подписать соглашение без внесения корректировок.</w:t>
      </w:r>
      <w:r>
        <w:br/>
      </w:r>
      <w:r>
        <w:rPr>
          <w:rFonts w:ascii="Times New Roman"/>
          <w:b w:val="false"/>
          <w:i w:val="false"/>
          <w:color w:val="000000"/>
          <w:sz w:val="28"/>
        </w:rPr>
        <w:t>
</w:t>
      </w:r>
      <w:r>
        <w:rPr>
          <w:rFonts w:ascii="Times New Roman"/>
          <w:b w:val="false"/>
          <w:i w:val="false"/>
          <w:color w:val="000000"/>
          <w:sz w:val="28"/>
        </w:rPr>
        <w:t>
      12. Подписанные соглашения передаются на хранение в службу управления персоналом.</w:t>
      </w:r>
    </w:p>
    <w:bookmarkEnd w:id="6"/>
    <w:bookmarkStart w:name="z22" w:id="7"/>
    <w:p>
      <w:pPr>
        <w:spacing w:after="0"/>
        <w:ind w:left="0"/>
        <w:jc w:val="left"/>
      </w:pPr>
      <w:r>
        <w:rPr>
          <w:rFonts w:ascii="Times New Roman"/>
          <w:b/>
          <w:i w:val="false"/>
          <w:color w:val="000000"/>
        </w:rPr>
        <w:t xml:space="preserve"> 
3. Подготовка к собеседованию</w:t>
      </w:r>
    </w:p>
    <w:bookmarkEnd w:id="7"/>
    <w:bookmarkStart w:name="z23" w:id="8"/>
    <w:p>
      <w:pPr>
        <w:spacing w:after="0"/>
        <w:ind w:left="0"/>
        <w:jc w:val="both"/>
      </w:pPr>
      <w:r>
        <w:rPr>
          <w:rFonts w:ascii="Times New Roman"/>
          <w:b w:val="false"/>
          <w:i w:val="false"/>
          <w:color w:val="000000"/>
          <w:sz w:val="28"/>
        </w:rPr>
        <w:t>
      13. Подготовка к собеседованию осуществляется службой управления персоналом и включает в себя подготовку материалов, необходимых для проведения оценки, и определение графика проведения оценки.</w:t>
      </w:r>
      <w:r>
        <w:br/>
      </w:r>
      <w:r>
        <w:rPr>
          <w:rFonts w:ascii="Times New Roman"/>
          <w:b w:val="false"/>
          <w:i w:val="false"/>
          <w:color w:val="000000"/>
          <w:sz w:val="28"/>
        </w:rPr>
        <w:t>
</w:t>
      </w:r>
      <w:r>
        <w:rPr>
          <w:rFonts w:ascii="Times New Roman"/>
          <w:b w:val="false"/>
          <w:i w:val="false"/>
          <w:color w:val="000000"/>
          <w:sz w:val="28"/>
        </w:rPr>
        <w:t>
      14. Служба управления персоналом разрабатывает график проведения оценки по согласованию с уполномоченным лицом.</w:t>
      </w:r>
      <w:r>
        <w:br/>
      </w:r>
      <w:r>
        <w:rPr>
          <w:rFonts w:ascii="Times New Roman"/>
          <w:b w:val="false"/>
          <w:i w:val="false"/>
          <w:color w:val="000000"/>
          <w:sz w:val="28"/>
        </w:rPr>
        <w:t>
</w:t>
      </w:r>
      <w:r>
        <w:rPr>
          <w:rFonts w:ascii="Times New Roman"/>
          <w:b w:val="false"/>
          <w:i w:val="false"/>
          <w:color w:val="000000"/>
          <w:sz w:val="28"/>
        </w:rPr>
        <w:t>
      15. К материалам, необходимым для проведения оценки, относятся:</w:t>
      </w:r>
      <w:r>
        <w:br/>
      </w:r>
      <w:r>
        <w:rPr>
          <w:rFonts w:ascii="Times New Roman"/>
          <w:b w:val="false"/>
          <w:i w:val="false"/>
          <w:color w:val="000000"/>
          <w:sz w:val="28"/>
        </w:rPr>
        <w:t>
      1) информация служащего о реализации соглашения;</w:t>
      </w:r>
      <w:r>
        <w:br/>
      </w:r>
      <w:r>
        <w:rPr>
          <w:rFonts w:ascii="Times New Roman"/>
          <w:b w:val="false"/>
          <w:i w:val="false"/>
          <w:color w:val="000000"/>
          <w:sz w:val="28"/>
        </w:rPr>
        <w:t>
      2) информация о деятельности структурных подразделений государственных органов, их подведомственных организаций либо государственных органов, деятельность которых курирует служащий;</w:t>
      </w:r>
      <w:r>
        <w:br/>
      </w:r>
      <w:r>
        <w:rPr>
          <w:rFonts w:ascii="Times New Roman"/>
          <w:b w:val="false"/>
          <w:i w:val="false"/>
          <w:color w:val="000000"/>
          <w:sz w:val="28"/>
        </w:rPr>
        <w:t>
      3) сведения, характеризующие деятельность служащего в оцениваемом периоде.</w:t>
      </w:r>
      <w:r>
        <w:br/>
      </w:r>
      <w:r>
        <w:rPr>
          <w:rFonts w:ascii="Times New Roman"/>
          <w:b w:val="false"/>
          <w:i w:val="false"/>
          <w:color w:val="000000"/>
          <w:sz w:val="28"/>
        </w:rPr>
        <w:t>
      При проведении годовой оценки дополнительно используются результаты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16. При наличии дополнительной информации, касающейся профессионального уровня, служащие до проведения оценки представляют в государственный орган.</w:t>
      </w:r>
      <w:r>
        <w:br/>
      </w:r>
      <w:r>
        <w:rPr>
          <w:rFonts w:ascii="Times New Roman"/>
          <w:b w:val="false"/>
          <w:i w:val="false"/>
          <w:color w:val="000000"/>
          <w:sz w:val="28"/>
        </w:rPr>
        <w:t>
</w:t>
      </w:r>
      <w:r>
        <w:rPr>
          <w:rFonts w:ascii="Times New Roman"/>
          <w:b w:val="false"/>
          <w:i w:val="false"/>
          <w:color w:val="000000"/>
          <w:sz w:val="28"/>
        </w:rPr>
        <w:t>
      17. Служба управления персоналом уведомляет служащего о проведении собеседования за семь рабочих дней до начала его проведения.</w:t>
      </w:r>
    </w:p>
    <w:bookmarkEnd w:id="8"/>
    <w:bookmarkStart w:name="z27" w:id="9"/>
    <w:p>
      <w:pPr>
        <w:spacing w:after="0"/>
        <w:ind w:left="0"/>
        <w:jc w:val="left"/>
      </w:pPr>
      <w:r>
        <w:rPr>
          <w:rFonts w:ascii="Times New Roman"/>
          <w:b/>
          <w:i w:val="false"/>
          <w:color w:val="000000"/>
        </w:rPr>
        <w:t xml:space="preserve"> 
4. Собеседование</w:t>
      </w:r>
    </w:p>
    <w:bookmarkEnd w:id="9"/>
    <w:bookmarkStart w:name="z28" w:id="10"/>
    <w:p>
      <w:pPr>
        <w:spacing w:after="0"/>
        <w:ind w:left="0"/>
        <w:jc w:val="both"/>
      </w:pPr>
      <w:r>
        <w:rPr>
          <w:rFonts w:ascii="Times New Roman"/>
          <w:b w:val="false"/>
          <w:i w:val="false"/>
          <w:color w:val="000000"/>
          <w:sz w:val="28"/>
        </w:rPr>
        <w:t>
      18. Уполномоченное лицо проводит собеседование со служащим в сроки,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Методики.</w:t>
      </w:r>
      <w:r>
        <w:br/>
      </w:r>
      <w:r>
        <w:rPr>
          <w:rFonts w:ascii="Times New Roman"/>
          <w:b w:val="false"/>
          <w:i w:val="false"/>
          <w:color w:val="000000"/>
          <w:sz w:val="28"/>
        </w:rPr>
        <w:t>
      В собеседовании принимает участие служащий, представитель службы управления персоналом, а также по решению уполномоченного лица непосредственный руководитель служащего и должностные лица, осуществляющие служебное взаимодействие со служащим.</w:t>
      </w:r>
      <w:r>
        <w:br/>
      </w:r>
      <w:r>
        <w:rPr>
          <w:rFonts w:ascii="Times New Roman"/>
          <w:b w:val="false"/>
          <w:i w:val="false"/>
          <w:color w:val="000000"/>
          <w:sz w:val="28"/>
        </w:rPr>
        <w:t>
</w:t>
      </w:r>
      <w:r>
        <w:rPr>
          <w:rFonts w:ascii="Times New Roman"/>
          <w:b w:val="false"/>
          <w:i w:val="false"/>
          <w:color w:val="000000"/>
          <w:sz w:val="28"/>
        </w:rPr>
        <w:t>
      19. На собеседовании уполномоченное лицо рассматривает материалы, указанные в </w:t>
      </w:r>
      <w:r>
        <w:rPr>
          <w:rFonts w:ascii="Times New Roman"/>
          <w:b w:val="false"/>
          <w:i w:val="false"/>
          <w:color w:val="000000"/>
          <w:sz w:val="28"/>
        </w:rPr>
        <w:t>пункте 15</w:t>
      </w:r>
      <w:r>
        <w:rPr>
          <w:rFonts w:ascii="Times New Roman"/>
          <w:b w:val="false"/>
          <w:i w:val="false"/>
          <w:color w:val="000000"/>
          <w:sz w:val="28"/>
        </w:rPr>
        <w:t xml:space="preserve"> настоящей Методики.</w:t>
      </w:r>
      <w:r>
        <w:br/>
      </w:r>
      <w:r>
        <w:rPr>
          <w:rFonts w:ascii="Times New Roman"/>
          <w:b w:val="false"/>
          <w:i w:val="false"/>
          <w:color w:val="000000"/>
          <w:sz w:val="28"/>
        </w:rPr>
        <w:t xml:space="preserve">
      По результатам проведенного собеседования уполномоченным лицом заполняется и подписывается оценочный лист с указанием среднего балла оценки реализации соглашения, среднего балла оценки профессионального уровня и личностных качеств, итоговой оценки по форме согласно </w:t>
      </w:r>
      <w:r>
        <w:br/>
      </w:r>
      <w:r>
        <w:rPr>
          <w:rFonts w:ascii="Times New Roman"/>
          <w:b w:val="false"/>
          <w:i w:val="false"/>
          <w:color w:val="000000"/>
          <w:sz w:val="28"/>
        </w:rPr>
        <w:t>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20. По итогам проведения оценки уполномоченное лицо подписывает отзыв о деятельности служащего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Отзыв о деятельности ответственного секретаря центрального исполнительного органа подписывается первым руководителем государственного органа, в котором работает служащий, а также Администрацией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21. Итоговая оценка служащего вычисляется по следующей формуле:                              a = 0,6b + 0.4c</w:t>
      </w:r>
    </w:p>
    <w:bookmarkEnd w:id="10"/>
    <w:bookmarkStart w:name="z32" w:id="11"/>
    <w:p>
      <w:pPr>
        <w:spacing w:after="0"/>
        <w:ind w:left="0"/>
        <w:jc w:val="both"/>
      </w:pPr>
      <w:r>
        <w:rPr>
          <w:rFonts w:ascii="Times New Roman"/>
          <w:b w:val="false"/>
          <w:i w:val="false"/>
          <w:color w:val="000000"/>
          <w:sz w:val="28"/>
        </w:rPr>
        <w:t>      где a – итоговая оценка служащего,</w:t>
      </w:r>
      <w:r>
        <w:br/>
      </w:r>
      <w:r>
        <w:rPr>
          <w:rFonts w:ascii="Times New Roman"/>
          <w:b w:val="false"/>
          <w:i w:val="false"/>
          <w:color w:val="000000"/>
          <w:sz w:val="28"/>
        </w:rPr>
        <w:t>
      b – средний балл оценки реализации приоритетов, предусмотренных соглашением,</w:t>
      </w:r>
      <w:r>
        <w:br/>
      </w:r>
      <w:r>
        <w:rPr>
          <w:rFonts w:ascii="Times New Roman"/>
          <w:b w:val="false"/>
          <w:i w:val="false"/>
          <w:color w:val="000000"/>
          <w:sz w:val="28"/>
        </w:rPr>
        <w:t xml:space="preserve">
      c – средний балл оценки профессионального уровня и личностных качеств. </w:t>
      </w:r>
      <w:r>
        <w:br/>
      </w:r>
      <w:r>
        <w:rPr>
          <w:rFonts w:ascii="Times New Roman"/>
          <w:b w:val="false"/>
          <w:i w:val="false"/>
          <w:color w:val="000000"/>
          <w:sz w:val="28"/>
        </w:rPr>
        <w:t>
      22. Итоговая оценка выставляется по шкале со следующими значениями:</w:t>
      </w:r>
      <w:r>
        <w:br/>
      </w:r>
      <w:r>
        <w:rPr>
          <w:rFonts w:ascii="Times New Roman"/>
          <w:b w:val="false"/>
          <w:i w:val="false"/>
          <w:color w:val="000000"/>
          <w:sz w:val="28"/>
        </w:rPr>
        <w:t xml:space="preserve">
      3 и менее баллов – «неудовлетворительно», </w:t>
      </w:r>
      <w:r>
        <w:br/>
      </w:r>
      <w:r>
        <w:rPr>
          <w:rFonts w:ascii="Times New Roman"/>
          <w:b w:val="false"/>
          <w:i w:val="false"/>
          <w:color w:val="000000"/>
          <w:sz w:val="28"/>
        </w:rPr>
        <w:t xml:space="preserve">
      более 3 и менее 4 баллов – «удовлетворительно», </w:t>
      </w:r>
      <w:r>
        <w:br/>
      </w:r>
      <w:r>
        <w:rPr>
          <w:rFonts w:ascii="Times New Roman"/>
          <w:b w:val="false"/>
          <w:i w:val="false"/>
          <w:color w:val="000000"/>
          <w:sz w:val="28"/>
        </w:rPr>
        <w:t>
      4 и более баллов – «эффективно».</w:t>
      </w:r>
      <w:r>
        <w:br/>
      </w:r>
      <w:r>
        <w:rPr>
          <w:rFonts w:ascii="Times New Roman"/>
          <w:b w:val="false"/>
          <w:i w:val="false"/>
          <w:color w:val="000000"/>
          <w:sz w:val="28"/>
        </w:rPr>
        <w:t>
</w:t>
      </w:r>
      <w:r>
        <w:rPr>
          <w:rFonts w:ascii="Times New Roman"/>
          <w:b w:val="false"/>
          <w:i w:val="false"/>
          <w:color w:val="000000"/>
          <w:sz w:val="28"/>
        </w:rPr>
        <w:t xml:space="preserve">
      23. Служба управления персоналом ознакамливает служащего </w:t>
      </w:r>
      <w:r>
        <w:br/>
      </w:r>
      <w:r>
        <w:rPr>
          <w:rFonts w:ascii="Times New Roman"/>
          <w:b w:val="false"/>
          <w:i w:val="false"/>
          <w:color w:val="000000"/>
          <w:sz w:val="28"/>
        </w:rPr>
        <w:t>
с результатами оценки в течение двух рабочих дней со дня ее завершения.</w:t>
      </w:r>
      <w:r>
        <w:br/>
      </w:r>
      <w:r>
        <w:rPr>
          <w:rFonts w:ascii="Times New Roman"/>
          <w:b w:val="false"/>
          <w:i w:val="false"/>
          <w:color w:val="000000"/>
          <w:sz w:val="28"/>
        </w:rPr>
        <w:t>
      Оценочный лист подписывается служащим.</w:t>
      </w:r>
      <w:r>
        <w:br/>
      </w:r>
      <w:r>
        <w:rPr>
          <w:rFonts w:ascii="Times New Roman"/>
          <w:b w:val="false"/>
          <w:i w:val="false"/>
          <w:color w:val="000000"/>
          <w:sz w:val="28"/>
        </w:rPr>
        <w:t>
      В случае несогласия с результатами оценки служащий вправе обратиться с соответствующим заявлением в </w:t>
      </w:r>
      <w:r>
        <w:rPr>
          <w:rFonts w:ascii="Times New Roman"/>
          <w:b w:val="false"/>
          <w:i w:val="false"/>
          <w:color w:val="000000"/>
          <w:sz w:val="28"/>
        </w:rPr>
        <w:t>Национальную комиссию</w:t>
      </w:r>
      <w:r>
        <w:rPr>
          <w:rFonts w:ascii="Times New Roman"/>
          <w:b w:val="false"/>
          <w:i w:val="false"/>
          <w:color w:val="000000"/>
          <w:sz w:val="28"/>
        </w:rPr>
        <w:t xml:space="preserve"> в течение десяти рабочих дней со дня ознакомления с результатами оценки.</w:t>
      </w:r>
    </w:p>
    <w:bookmarkEnd w:id="11"/>
    <w:bookmarkStart w:name="z34" w:id="12"/>
    <w:p>
      <w:pPr>
        <w:spacing w:after="0"/>
        <w:ind w:left="0"/>
        <w:jc w:val="left"/>
      </w:pPr>
      <w:r>
        <w:rPr>
          <w:rFonts w:ascii="Times New Roman"/>
          <w:b/>
          <w:i w:val="false"/>
          <w:color w:val="000000"/>
        </w:rPr>
        <w:t xml:space="preserve"> 
5. Направление результатов оценки в уполномоченный орган</w:t>
      </w:r>
      <w:r>
        <w:br/>
      </w:r>
      <w:r>
        <w:rPr>
          <w:rFonts w:ascii="Times New Roman"/>
          <w:b/>
          <w:i w:val="false"/>
          <w:color w:val="000000"/>
        </w:rPr>
        <w:t>
по делам государственной службы</w:t>
      </w:r>
    </w:p>
    <w:bookmarkEnd w:id="12"/>
    <w:bookmarkStart w:name="z35" w:id="13"/>
    <w:p>
      <w:pPr>
        <w:spacing w:after="0"/>
        <w:ind w:left="0"/>
        <w:jc w:val="both"/>
      </w:pPr>
      <w:r>
        <w:rPr>
          <w:rFonts w:ascii="Times New Roman"/>
          <w:b w:val="false"/>
          <w:i w:val="false"/>
          <w:color w:val="000000"/>
          <w:sz w:val="28"/>
        </w:rPr>
        <w:t>
      24. Результаты оценки деятельности служащего являются основаниями для принятия решений по выплате бонусов, обучению, ротации, продлению трудового договора либо его расторжению.</w:t>
      </w:r>
      <w:r>
        <w:br/>
      </w:r>
      <w:r>
        <w:rPr>
          <w:rFonts w:ascii="Times New Roman"/>
          <w:b w:val="false"/>
          <w:i w:val="false"/>
          <w:color w:val="000000"/>
          <w:sz w:val="28"/>
        </w:rPr>
        <w:t>
</w:t>
      </w:r>
      <w:r>
        <w:rPr>
          <w:rFonts w:ascii="Times New Roman"/>
          <w:b w:val="false"/>
          <w:i w:val="false"/>
          <w:color w:val="000000"/>
          <w:sz w:val="28"/>
        </w:rPr>
        <w:t>
      25. Результаты оценки служащего вносятся службой управления персоналом в его </w:t>
      </w:r>
      <w:r>
        <w:rPr>
          <w:rFonts w:ascii="Times New Roman"/>
          <w:b w:val="false"/>
          <w:i w:val="false"/>
          <w:color w:val="000000"/>
          <w:sz w:val="28"/>
        </w:rPr>
        <w:t>послужной список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Государственный орган в течение десяти рабочих дней со дня завершения оценки направляет в уполномоченный орган по делам государственной службы следующие материалы:</w:t>
      </w:r>
      <w:r>
        <w:br/>
      </w:r>
      <w:r>
        <w:rPr>
          <w:rFonts w:ascii="Times New Roman"/>
          <w:b w:val="false"/>
          <w:i w:val="false"/>
          <w:color w:val="000000"/>
          <w:sz w:val="28"/>
        </w:rPr>
        <w:t>
      1) копию </w:t>
      </w:r>
      <w:r>
        <w:rPr>
          <w:rFonts w:ascii="Times New Roman"/>
          <w:b w:val="false"/>
          <w:i w:val="false"/>
          <w:color w:val="000000"/>
          <w:sz w:val="28"/>
        </w:rPr>
        <w:t>оценочного листа</w:t>
      </w:r>
      <w:r>
        <w:rPr>
          <w:rFonts w:ascii="Times New Roman"/>
          <w:b w:val="false"/>
          <w:i w:val="false"/>
          <w:color w:val="000000"/>
          <w:sz w:val="28"/>
        </w:rPr>
        <w:t xml:space="preserve"> служащего, заверенную службой управления персоналом, при этом оригинал оценочного листа хранится в службе управления персоналом;</w:t>
      </w:r>
      <w:r>
        <w:br/>
      </w:r>
      <w:r>
        <w:rPr>
          <w:rFonts w:ascii="Times New Roman"/>
          <w:b w:val="false"/>
          <w:i w:val="false"/>
          <w:color w:val="000000"/>
          <w:sz w:val="28"/>
        </w:rPr>
        <w:t>
      2) оригинал </w:t>
      </w:r>
      <w:r>
        <w:rPr>
          <w:rFonts w:ascii="Times New Roman"/>
          <w:b w:val="false"/>
          <w:i w:val="false"/>
          <w:color w:val="000000"/>
          <w:sz w:val="28"/>
        </w:rPr>
        <w:t>отзыва</w:t>
      </w:r>
      <w:r>
        <w:rPr>
          <w:rFonts w:ascii="Times New Roman"/>
          <w:b w:val="false"/>
          <w:i w:val="false"/>
          <w:color w:val="000000"/>
          <w:sz w:val="28"/>
        </w:rPr>
        <w:t xml:space="preserve"> о деятельности служащего, при этом его копия хранится в службе управления персоналом. </w:t>
      </w:r>
      <w:r>
        <w:br/>
      </w:r>
      <w:r>
        <w:rPr>
          <w:rFonts w:ascii="Times New Roman"/>
          <w:b w:val="false"/>
          <w:i w:val="false"/>
          <w:color w:val="000000"/>
          <w:sz w:val="28"/>
        </w:rPr>
        <w:t>
</w:t>
      </w:r>
      <w:r>
        <w:rPr>
          <w:rFonts w:ascii="Times New Roman"/>
          <w:b w:val="false"/>
          <w:i w:val="false"/>
          <w:color w:val="000000"/>
          <w:sz w:val="28"/>
        </w:rPr>
        <w:t>
      27. Отзыв о деятельности служащего подписывается уполномоченным лицом.</w:t>
      </w:r>
      <w:r>
        <w:br/>
      </w:r>
      <w:r>
        <w:rPr>
          <w:rFonts w:ascii="Times New Roman"/>
          <w:b w:val="false"/>
          <w:i w:val="false"/>
          <w:color w:val="000000"/>
          <w:sz w:val="28"/>
        </w:rPr>
        <w:t>
      Отзыв о деятельности ответственного секретаря центрального исполнительного органа подписывается первым руководителем государственного органа, в котором работает оцениваемый служащий.</w:t>
      </w:r>
      <w:r>
        <w:br/>
      </w:r>
      <w:r>
        <w:rPr>
          <w:rFonts w:ascii="Times New Roman"/>
          <w:b w:val="false"/>
          <w:i w:val="false"/>
          <w:color w:val="000000"/>
          <w:sz w:val="28"/>
        </w:rPr>
        <w:t>
      Отзыв о деятельности руководителя аппарата Высшего Судебного Совета Республики Казахстан подписывается Председателем Высшего Судебного Совета Республики Казахстан.</w:t>
      </w:r>
      <w:r>
        <w:br/>
      </w:r>
      <w:r>
        <w:rPr>
          <w:rFonts w:ascii="Times New Roman"/>
          <w:b w:val="false"/>
          <w:i w:val="false"/>
          <w:color w:val="000000"/>
          <w:sz w:val="28"/>
        </w:rPr>
        <w:t>
</w:t>
      </w:r>
      <w:r>
        <w:rPr>
          <w:rFonts w:ascii="Times New Roman"/>
          <w:b w:val="false"/>
          <w:i w:val="false"/>
          <w:color w:val="000000"/>
          <w:sz w:val="28"/>
        </w:rPr>
        <w:t>
      28. Уполномоченный орган по делам государственной службы осуществляет анализ годовой оценки служащих и не позднее 10 февраля вносит их в рабочий орган </w:t>
      </w:r>
      <w:r>
        <w:rPr>
          <w:rFonts w:ascii="Times New Roman"/>
          <w:b w:val="false"/>
          <w:i w:val="false"/>
          <w:color w:val="000000"/>
          <w:sz w:val="28"/>
        </w:rPr>
        <w:t>Национальной комиссии</w:t>
      </w:r>
      <w:r>
        <w:rPr>
          <w:rFonts w:ascii="Times New Roman"/>
          <w:b w:val="false"/>
          <w:i w:val="false"/>
          <w:color w:val="000000"/>
          <w:sz w:val="28"/>
        </w:rPr>
        <w:t xml:space="preserve"> по кадровой политике при Президенте Республики Казахстан (далее – Национальная комиссия).</w:t>
      </w:r>
      <w:r>
        <w:br/>
      </w:r>
      <w:r>
        <w:rPr>
          <w:rFonts w:ascii="Times New Roman"/>
          <w:b w:val="false"/>
          <w:i w:val="false"/>
          <w:color w:val="000000"/>
          <w:sz w:val="28"/>
        </w:rPr>
        <w:t>
</w:t>
      </w:r>
      <w:r>
        <w:rPr>
          <w:rFonts w:ascii="Times New Roman"/>
          <w:b w:val="false"/>
          <w:i w:val="false"/>
          <w:color w:val="000000"/>
          <w:sz w:val="28"/>
        </w:rPr>
        <w:t>
      29. Рабочий орган Национальной комиссии на основании материалов, представленных уполномоченным органом по делам государственной службы, принимает решение о вынесении их на рассмотрение Национальной комиссии.</w:t>
      </w:r>
      <w:r>
        <w:br/>
      </w:r>
      <w:r>
        <w:rPr>
          <w:rFonts w:ascii="Times New Roman"/>
          <w:b w:val="false"/>
          <w:i w:val="false"/>
          <w:color w:val="000000"/>
          <w:sz w:val="28"/>
        </w:rPr>
        <w:t>
</w:t>
      </w:r>
      <w:r>
        <w:rPr>
          <w:rFonts w:ascii="Times New Roman"/>
          <w:b w:val="false"/>
          <w:i w:val="false"/>
          <w:color w:val="000000"/>
          <w:sz w:val="28"/>
        </w:rPr>
        <w:t>
      30. Национальная комиссия по итогам рассмотрения материалов, представленных рабочим органом, и проведения собеседования со служащим принимает одно из следующих решений:</w:t>
      </w:r>
      <w:r>
        <w:br/>
      </w:r>
      <w:r>
        <w:rPr>
          <w:rFonts w:ascii="Times New Roman"/>
          <w:b w:val="false"/>
          <w:i w:val="false"/>
          <w:color w:val="000000"/>
          <w:sz w:val="28"/>
        </w:rPr>
        <w:t>
      1) соответствует занимаемой должности;</w:t>
      </w:r>
      <w:r>
        <w:br/>
      </w:r>
      <w:r>
        <w:rPr>
          <w:rFonts w:ascii="Times New Roman"/>
          <w:b w:val="false"/>
          <w:i w:val="false"/>
          <w:color w:val="000000"/>
          <w:sz w:val="28"/>
        </w:rPr>
        <w:t>
      2) не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31. Решение Национальной комиссии является основанием для принятия государственным органом, в котором работает оцениваемый служащий, решения о продлении трудового договора со служащим либо его расторжении.</w:t>
      </w:r>
      <w:r>
        <w:br/>
      </w:r>
      <w:r>
        <w:rPr>
          <w:rFonts w:ascii="Times New Roman"/>
          <w:b w:val="false"/>
          <w:i w:val="false"/>
          <w:color w:val="000000"/>
          <w:sz w:val="28"/>
        </w:rPr>
        <w:t>
      Неудовлетворительная оценка служащего является основанием для расторжения с ним трудового договора по согласованию с уполномоченной комиссией.</w:t>
      </w:r>
    </w:p>
    <w:bookmarkEnd w:id="13"/>
    <w:bookmarkStart w:name="z43"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деятельности административных</w:t>
      </w:r>
      <w:r>
        <w:br/>
      </w:r>
      <w:r>
        <w:rPr>
          <w:rFonts w:ascii="Times New Roman"/>
          <w:b w:val="false"/>
          <w:i w:val="false"/>
          <w:color w:val="000000"/>
          <w:sz w:val="28"/>
        </w:rPr>
        <w:t xml:space="preserve">
государственных служащих  </w:t>
      </w:r>
      <w:r>
        <w:br/>
      </w:r>
      <w:r>
        <w:rPr>
          <w:rFonts w:ascii="Times New Roman"/>
          <w:b w:val="false"/>
          <w:i w:val="false"/>
          <w:color w:val="000000"/>
          <w:sz w:val="28"/>
        </w:rPr>
        <w:t xml:space="preserve">
корпуса «А»       </w:t>
      </w:r>
    </w:p>
    <w:bookmarkEnd w:id="1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 о приоритетах работы на оцениваемый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7366"/>
        <w:gridCol w:w="5444"/>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Приоритет</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 необходимости указывается единица измерения, срок реализации,</w:t>
      </w:r>
      <w:r>
        <w:br/>
      </w:r>
      <w:r>
        <w:rPr>
          <w:rFonts w:ascii="Times New Roman"/>
          <w:b w:val="false"/>
          <w:i w:val="false"/>
          <w:color w:val="000000"/>
          <w:sz w:val="28"/>
        </w:rPr>
        <w:t>
необходимые меры для достижения приоритетов</w:t>
      </w:r>
    </w:p>
    <w:p>
      <w:pPr>
        <w:spacing w:after="0"/>
        <w:ind w:left="0"/>
        <w:jc w:val="both"/>
      </w:pPr>
      <w:r>
        <w:rPr>
          <w:rFonts w:ascii="Times New Roman"/>
          <w:b/>
          <w:i w:val="false"/>
          <w:color w:val="000000"/>
          <w:sz w:val="28"/>
        </w:rPr>
        <w:t>Уполномоченное лицо</w:t>
      </w:r>
      <w:r>
        <w:rPr>
          <w:rFonts w:ascii="Times New Roman"/>
          <w:b w:val="false"/>
          <w:i w:val="false"/>
          <w:color w:val="000000"/>
          <w:sz w:val="28"/>
        </w:rPr>
        <w:t> </w:t>
      </w:r>
      <w:r>
        <w:br/>
      </w:r>
      <w:r>
        <w:rPr>
          <w:rFonts w:ascii="Times New Roman"/>
          <w:b w:val="false"/>
          <w:i w:val="false"/>
          <w:color w:val="000000"/>
          <w:sz w:val="28"/>
        </w:rPr>
        <w:t xml:space="preserve">
Должность_______________________________________ </w:t>
      </w:r>
      <w:r>
        <w:br/>
      </w:r>
      <w:r>
        <w:rPr>
          <w:rFonts w:ascii="Times New Roman"/>
          <w:b w:val="false"/>
          <w:i w:val="false"/>
          <w:color w:val="000000"/>
          <w:sz w:val="28"/>
        </w:rPr>
        <w:t xml:space="preserve">
Подпись _________________ Дата__________________ </w:t>
      </w:r>
    </w:p>
    <w:p>
      <w:pPr>
        <w:spacing w:after="0"/>
        <w:ind w:left="0"/>
        <w:jc w:val="both"/>
      </w:pPr>
      <w:r>
        <w:rPr>
          <w:rFonts w:ascii="Times New Roman"/>
          <w:b/>
          <w:i w:val="false"/>
          <w:color w:val="000000"/>
          <w:sz w:val="28"/>
        </w:rPr>
        <w:t>Служащий</w:t>
      </w:r>
      <w:r>
        <w:br/>
      </w: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Подпись _________________ Дата__________________ </w:t>
      </w:r>
      <w:r>
        <w:br/>
      </w:r>
      <w:r>
        <w:rPr>
          <w:rFonts w:ascii="Times New Roman"/>
          <w:b w:val="false"/>
          <w:i w:val="false"/>
          <w:color w:val="000000"/>
          <w:sz w:val="28"/>
        </w:rPr>
        <w:t xml:space="preserve">
Согласен с тем, что настоящее соглашение будет опубликовано на </w:t>
      </w:r>
      <w:r>
        <w:br/>
      </w:r>
      <w:r>
        <w:rPr>
          <w:rFonts w:ascii="Times New Roman"/>
          <w:b w:val="false"/>
          <w:i w:val="false"/>
          <w:color w:val="000000"/>
          <w:sz w:val="28"/>
        </w:rPr>
        <w:t xml:space="preserve">
интернет-ресурсе 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(наименование государственного органа)</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color w:val="000000"/>
          <w:sz w:val="28"/>
        </w:rPr>
        <w:t>(подпись служащего)</w:t>
      </w:r>
    </w:p>
    <w:bookmarkStart w:name="z44"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деятельности административных</w:t>
      </w:r>
      <w:r>
        <w:br/>
      </w:r>
      <w:r>
        <w:rPr>
          <w:rFonts w:ascii="Times New Roman"/>
          <w:b w:val="false"/>
          <w:i w:val="false"/>
          <w:color w:val="000000"/>
          <w:sz w:val="28"/>
        </w:rPr>
        <w:t xml:space="preserve">
государственных служащих  </w:t>
      </w:r>
      <w:r>
        <w:br/>
      </w:r>
      <w:r>
        <w:rPr>
          <w:rFonts w:ascii="Times New Roman"/>
          <w:b w:val="false"/>
          <w:i w:val="false"/>
          <w:color w:val="000000"/>
          <w:sz w:val="28"/>
        </w:rPr>
        <w:t xml:space="preserve">
корпуса «А»        </w:t>
      </w:r>
    </w:p>
    <w:bookmarkEnd w:id="1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Оценочный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8763"/>
        <w:gridCol w:w="3799"/>
      </w:tblGrid>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Оцениваемые показатели</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w:t>
            </w:r>
            <w:r>
              <w:br/>
            </w:r>
            <w:r>
              <w:rPr>
                <w:rFonts w:ascii="Times New Roman"/>
                <w:b w:val="false"/>
                <w:i w:val="false"/>
                <w:color w:val="000000"/>
                <w:sz w:val="20"/>
              </w:rPr>
              <w:t>
</w:t>
            </w:r>
            <w:r>
              <w:rPr>
                <w:rFonts w:ascii="Times New Roman"/>
                <w:b/>
                <w:i w:val="false"/>
                <w:color w:val="000000"/>
                <w:sz w:val="20"/>
              </w:rPr>
              <w:t>(от 2 до 5)</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Реализация соглашения</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 № 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 № 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 № 3</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 № 4</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Средний балл (сумма всех баллов, деленная на количество показателей)</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уровень и личностные качества</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должностных обязанностей</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Ориентированность на создание благоприятного морально-психологического климата в коллективе</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в развитие корпоративной культуры государственного органа</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Средний балл (сумма всех баллов, деленная на количество показателей)</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ОЦЕНКА</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Уполномоченное лицо</w:t>
      </w:r>
      <w:r>
        <w:br/>
      </w:r>
      <w:r>
        <w:rPr>
          <w:rFonts w:ascii="Times New Roman"/>
          <w:b w:val="false"/>
          <w:i w:val="false"/>
          <w:color w:val="000000"/>
          <w:sz w:val="28"/>
        </w:rPr>
        <w:t>
      Ф.И.О.</w:t>
      </w:r>
      <w:r>
        <w:rPr>
          <w:rFonts w:ascii="Times New Roman"/>
          <w:b w:val="false"/>
          <w:i/>
          <w:color w:val="000000"/>
          <w:sz w:val="28"/>
        </w:rPr>
        <w:t>(при его наличии)</w:t>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Должность _______________________________________ </w:t>
      </w:r>
      <w:r>
        <w:br/>
      </w:r>
      <w:r>
        <w:rPr>
          <w:rFonts w:ascii="Times New Roman"/>
          <w:b w:val="false"/>
          <w:i w:val="false"/>
          <w:color w:val="000000"/>
          <w:sz w:val="28"/>
        </w:rPr>
        <w:t xml:space="preserve">
      Подпись _________________ Дата__________________ </w:t>
      </w:r>
      <w:r>
        <w:br/>
      </w:r>
      <w:r>
        <w:rPr>
          <w:rFonts w:ascii="Times New Roman"/>
          <w:b w:val="false"/>
          <w:i w:val="false"/>
          <w:color w:val="000000"/>
          <w:sz w:val="28"/>
        </w:rPr>
        <w:t>
      С результатами оценки ознакомлен (а):</w:t>
      </w:r>
      <w:r>
        <w:br/>
      </w: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xml:space="preserve">______________________________________ </w:t>
      </w:r>
      <w:r>
        <w:br/>
      </w:r>
      <w:r>
        <w:rPr>
          <w:rFonts w:ascii="Times New Roman"/>
          <w:b w:val="false"/>
          <w:i w:val="false"/>
          <w:color w:val="000000"/>
          <w:sz w:val="28"/>
        </w:rPr>
        <w:t xml:space="preserve">
      Должность _______________________________________ </w:t>
      </w:r>
      <w:r>
        <w:br/>
      </w:r>
      <w:r>
        <w:rPr>
          <w:rFonts w:ascii="Times New Roman"/>
          <w:b w:val="false"/>
          <w:i w:val="false"/>
          <w:color w:val="000000"/>
          <w:sz w:val="28"/>
        </w:rPr>
        <w:t xml:space="preserve">
      Подпись _________________ Дата__________________ </w:t>
      </w:r>
      <w:r>
        <w:br/>
      </w:r>
      <w:r>
        <w:rPr>
          <w:rFonts w:ascii="Times New Roman"/>
          <w:b w:val="false"/>
          <w:i w:val="false"/>
          <w:color w:val="000000"/>
          <w:sz w:val="28"/>
        </w:rPr>
        <w:t>
      В случае несогласия обоснование ______________________________</w:t>
      </w:r>
    </w:p>
    <w:bookmarkStart w:name="z45"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деятельности административных</w:t>
      </w:r>
      <w:r>
        <w:br/>
      </w:r>
      <w:r>
        <w:rPr>
          <w:rFonts w:ascii="Times New Roman"/>
          <w:b w:val="false"/>
          <w:i w:val="false"/>
          <w:color w:val="000000"/>
          <w:sz w:val="28"/>
        </w:rPr>
        <w:t xml:space="preserve">
государственных служащих  </w:t>
      </w:r>
      <w:r>
        <w:br/>
      </w:r>
      <w:r>
        <w:rPr>
          <w:rFonts w:ascii="Times New Roman"/>
          <w:b w:val="false"/>
          <w:i w:val="false"/>
          <w:color w:val="000000"/>
          <w:sz w:val="28"/>
        </w:rPr>
        <w:t xml:space="preserve">
корпуса «А»       </w:t>
      </w:r>
    </w:p>
    <w:bookmarkEnd w:id="1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Национальная комиссия</w:t>
      </w:r>
      <w:r>
        <w:br/>
      </w:r>
      <w:r>
        <w:rPr>
          <w:rFonts w:ascii="Times New Roman"/>
          <w:b w:val="false"/>
          <w:i w:val="false"/>
          <w:color w:val="000000"/>
          <w:sz w:val="28"/>
        </w:rPr>
        <w:t>
</w:t>
      </w:r>
      <w:r>
        <w:rPr>
          <w:rFonts w:ascii="Times New Roman"/>
          <w:b/>
          <w:i w:val="false"/>
          <w:color w:val="000000"/>
          <w:sz w:val="28"/>
        </w:rPr>
        <w:t xml:space="preserve">по кадровой политике </w:t>
      </w:r>
      <w:r>
        <w:br/>
      </w:r>
      <w:r>
        <w:rPr>
          <w:rFonts w:ascii="Times New Roman"/>
          <w:b w:val="false"/>
          <w:i w:val="false"/>
          <w:color w:val="000000"/>
          <w:sz w:val="28"/>
        </w:rPr>
        <w:t>
</w:t>
      </w:r>
      <w:r>
        <w:rPr>
          <w:rFonts w:ascii="Times New Roman"/>
          <w:b/>
          <w:i w:val="false"/>
          <w:color w:val="000000"/>
          <w:sz w:val="28"/>
        </w:rPr>
        <w:t xml:space="preserve">при Президенте       </w:t>
      </w:r>
      <w:r>
        <w:br/>
      </w:r>
      <w:r>
        <w:rPr>
          <w:rFonts w:ascii="Times New Roman"/>
          <w:b w:val="false"/>
          <w:i w:val="false"/>
          <w:color w:val="000000"/>
          <w:sz w:val="28"/>
        </w:rPr>
        <w:t>
</w:t>
      </w:r>
      <w:r>
        <w:rPr>
          <w:rFonts w:ascii="Times New Roman"/>
          <w:b/>
          <w:i w:val="false"/>
          <w:color w:val="000000"/>
          <w:sz w:val="28"/>
        </w:rPr>
        <w:t xml:space="preserve">Республики Казахстан </w:t>
      </w:r>
    </w:p>
    <w:p>
      <w:pPr>
        <w:spacing w:after="0"/>
        <w:ind w:left="0"/>
        <w:jc w:val="both"/>
      </w:pPr>
      <w:r>
        <w:rPr>
          <w:rFonts w:ascii="Times New Roman"/>
          <w:b/>
          <w:i w:val="false"/>
          <w:color w:val="000000"/>
          <w:sz w:val="28"/>
        </w:rPr>
        <w:t>      Отзыв о деятельности административного государственного</w:t>
      </w:r>
      <w:r>
        <w:br/>
      </w:r>
      <w:r>
        <w:rPr>
          <w:rFonts w:ascii="Times New Roman"/>
          <w:b w:val="false"/>
          <w:i w:val="false"/>
          <w:color w:val="000000"/>
          <w:sz w:val="28"/>
        </w:rPr>
        <w:t>
</w:t>
      </w:r>
      <w:r>
        <w:rPr>
          <w:rFonts w:ascii="Times New Roman"/>
          <w:b/>
          <w:i w:val="false"/>
          <w:color w:val="000000"/>
          <w:sz w:val="28"/>
        </w:rPr>
        <w:t>                      служащего корпуса «А»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(при его наличии))</w:t>
      </w:r>
      <w:r>
        <w:br/>
      </w:r>
      <w:r>
        <w:rPr>
          <w:rFonts w:ascii="Times New Roman"/>
          <w:b w:val="false"/>
          <w:i w:val="false"/>
          <w:color w:val="000000"/>
          <w:sz w:val="28"/>
        </w:rPr>
        <w:t>
Период оценки _______________________________________</w:t>
      </w:r>
      <w:r>
        <w:br/>
      </w:r>
      <w:r>
        <w:rPr>
          <w:rFonts w:ascii="Times New Roman"/>
          <w:b w:val="false"/>
          <w:i w:val="false"/>
          <w:color w:val="000000"/>
          <w:sz w:val="28"/>
        </w:rPr>
        <w:t>
                    </w:t>
      </w:r>
      <w:r>
        <w:rPr>
          <w:rFonts w:ascii="Times New Roman"/>
          <w:b w:val="false"/>
          <w:i/>
          <w:color w:val="000000"/>
          <w:sz w:val="28"/>
        </w:rPr>
        <w:t>(указывается период оценки)</w:t>
      </w:r>
      <w:r>
        <w:br/>
      </w:r>
      <w:r>
        <w:rPr>
          <w:rFonts w:ascii="Times New Roman"/>
          <w:b w:val="false"/>
          <w:i w:val="false"/>
          <w:color w:val="000000"/>
          <w:sz w:val="28"/>
        </w:rPr>
        <w:t>
За оцениваемый период получил оценку деятельности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color w:val="000000"/>
          <w:sz w:val="28"/>
        </w:rPr>
        <w:t>(указывается оценка служащего корпуса «А» за оцениваемый период)</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(приводится характеристика деятельности служащего корпуса «А»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за оцениваемый период)</w:t>
      </w:r>
    </w:p>
    <w:p>
      <w:pPr>
        <w:spacing w:after="0"/>
        <w:ind w:left="0"/>
        <w:jc w:val="both"/>
      </w:pPr>
      <w:r>
        <w:rPr>
          <w:rFonts w:ascii="Times New Roman"/>
          <w:b w:val="false"/>
          <w:i w:val="false"/>
          <w:color w:val="000000"/>
          <w:sz w:val="28"/>
        </w:rPr>
        <w:t>Дополнительная информация: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i w:val="false"/>
          <w:color w:val="000000"/>
          <w:sz w:val="28"/>
        </w:rPr>
        <w:t>Должность</w:t>
      </w: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 </w:t>
      </w:r>
      <w:r>
        <w:rPr>
          <w:rFonts w:ascii="Times New Roman"/>
          <w:b/>
          <w:i w:val="false"/>
          <w:color w:val="000000"/>
          <w:sz w:val="28"/>
        </w:rPr>
        <w:t>Ф.И.О</w:t>
      </w:r>
      <w:r>
        <w:rPr>
          <w:rFonts w:ascii="Times New Roman"/>
          <w:b w:val="false"/>
          <w:i w:val="false"/>
          <w:color w:val="000000"/>
          <w:sz w:val="28"/>
        </w:rPr>
        <w:t>.</w:t>
      </w:r>
      <w:r>
        <w:rPr>
          <w:rFonts w:ascii="Times New Roman"/>
          <w:b w:val="false"/>
          <w:i/>
          <w:color w:val="000000"/>
          <w:sz w:val="28"/>
        </w:rPr>
        <w:t>(при его наличии)</w:t>
      </w:r>
      <w:r>
        <w:rPr>
          <w:rFonts w:ascii="Times New Roman"/>
          <w:b w:val="false"/>
          <w:i w:val="false"/>
          <w:color w:val="000000"/>
          <w:sz w:val="28"/>
        </w:rPr>
        <w:t> </w:t>
      </w:r>
      <w:r>
        <w:rPr>
          <w:rFonts w:ascii="Times New Roman"/>
          <w:b/>
          <w:i w:val="false"/>
          <w:color w:val="000000"/>
          <w:sz w:val="28"/>
        </w:rPr>
        <w:t>уполномоченного лица</w:t>
      </w:r>
    </w:p>
    <w:bookmarkStart w:name="z46" w:id="17"/>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по делам  </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2015 года № 13</w:t>
      </w:r>
    </w:p>
    <w:bookmarkEnd w:id="17"/>
    <w:bookmarkStart w:name="z47" w:id="18"/>
    <w:p>
      <w:pPr>
        <w:spacing w:after="0"/>
        <w:ind w:left="0"/>
        <w:jc w:val="left"/>
      </w:pPr>
      <w:r>
        <w:rPr>
          <w:rFonts w:ascii="Times New Roman"/>
          <w:b/>
          <w:i w:val="false"/>
          <w:color w:val="000000"/>
        </w:rPr>
        <w:t xml:space="preserve"> 
Типовая методика оценки деятельности административных</w:t>
      </w:r>
      <w:r>
        <w:br/>
      </w:r>
      <w:r>
        <w:rPr>
          <w:rFonts w:ascii="Times New Roman"/>
          <w:b/>
          <w:i w:val="false"/>
          <w:color w:val="000000"/>
        </w:rPr>
        <w:t>
государственных служащих корпуса «Б»</w:t>
      </w:r>
    </w:p>
    <w:bookmarkEnd w:id="18"/>
    <w:bookmarkStart w:name="z48" w:id="19"/>
    <w:p>
      <w:pPr>
        <w:spacing w:after="0"/>
        <w:ind w:left="0"/>
        <w:jc w:val="left"/>
      </w:pPr>
      <w:r>
        <w:rPr>
          <w:rFonts w:ascii="Times New Roman"/>
          <w:b/>
          <w:i w:val="false"/>
          <w:color w:val="000000"/>
        </w:rPr>
        <w:t xml:space="preserve"> 
1. Общие положения</w:t>
      </w:r>
    </w:p>
    <w:bookmarkEnd w:id="19"/>
    <w:bookmarkStart w:name="z49" w:id="20"/>
    <w:p>
      <w:pPr>
        <w:spacing w:after="0"/>
        <w:ind w:left="0"/>
        <w:jc w:val="both"/>
      </w:pPr>
      <w:r>
        <w:rPr>
          <w:rFonts w:ascii="Times New Roman"/>
          <w:b w:val="false"/>
          <w:i w:val="false"/>
          <w:color w:val="000000"/>
          <w:sz w:val="28"/>
        </w:rPr>
        <w:t>
      1. Настоящая Типовая методика оценки деятельности административных государственных служащих корпуса «Б»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алгоритм оценки деятельности административных государственных служащих корпуса «Б» (далее – служащие корпуса «Б»).</w:t>
      </w:r>
      <w:r>
        <w:br/>
      </w:r>
      <w:r>
        <w:rPr>
          <w:rFonts w:ascii="Times New Roman"/>
          <w:b w:val="false"/>
          <w:i w:val="false"/>
          <w:color w:val="000000"/>
          <w:sz w:val="28"/>
        </w:rPr>
        <w:t>
</w:t>
      </w:r>
      <w:r>
        <w:rPr>
          <w:rFonts w:ascii="Times New Roman"/>
          <w:b w:val="false"/>
          <w:i w:val="false"/>
          <w:color w:val="000000"/>
          <w:sz w:val="28"/>
        </w:rPr>
        <w:t>
      2. Оценка деятельности </w:t>
      </w:r>
      <w:r>
        <w:rPr>
          <w:rFonts w:ascii="Times New Roman"/>
          <w:b w:val="false"/>
          <w:i w:val="false"/>
          <w:color w:val="000000"/>
          <w:sz w:val="28"/>
        </w:rPr>
        <w:t>служащих корпуса «Б»</w:t>
      </w:r>
      <w:r>
        <w:rPr>
          <w:rFonts w:ascii="Times New Roman"/>
          <w:b w:val="false"/>
          <w:i w:val="false"/>
          <w:color w:val="000000"/>
          <w:sz w:val="28"/>
        </w:rPr>
        <w:t xml:space="preserve"> (далее – оценка) проводится для определения эффективности и качества их работы.</w:t>
      </w:r>
      <w:r>
        <w:br/>
      </w:r>
      <w:r>
        <w:rPr>
          <w:rFonts w:ascii="Times New Roman"/>
          <w:b w:val="false"/>
          <w:i w:val="false"/>
          <w:color w:val="000000"/>
          <w:sz w:val="28"/>
        </w:rPr>
        <w:t>
</w:t>
      </w:r>
      <w:r>
        <w:rPr>
          <w:rFonts w:ascii="Times New Roman"/>
          <w:b w:val="false"/>
          <w:i w:val="false"/>
          <w:color w:val="000000"/>
          <w:sz w:val="28"/>
        </w:rPr>
        <w:t xml:space="preserve">
      3. Оценка проводится по результатам деятельности служащего </w:t>
      </w:r>
      <w:r>
        <w:br/>
      </w:r>
      <w:r>
        <w:rPr>
          <w:rFonts w:ascii="Times New Roman"/>
          <w:b w:val="false"/>
          <w:i w:val="false"/>
          <w:color w:val="000000"/>
          <w:sz w:val="28"/>
        </w:rPr>
        <w:t>
корпуса «Б» на занимаемой должности:</w:t>
      </w:r>
      <w:r>
        <w:br/>
      </w: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r>
        <w:br/>
      </w:r>
      <w:r>
        <w:rPr>
          <w:rFonts w:ascii="Times New Roman"/>
          <w:b w:val="false"/>
          <w:i w:val="false"/>
          <w:color w:val="000000"/>
          <w:sz w:val="28"/>
        </w:rPr>
        <w:t>
      2) по итогам года (годовая оценка) – не позднее двадцать пятого декабря оцениваемого года.</w:t>
      </w:r>
      <w:r>
        <w:br/>
      </w: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w:t>
      </w:r>
      <w:r>
        <w:br/>
      </w:r>
      <w:r>
        <w:rPr>
          <w:rFonts w:ascii="Times New Roman"/>
          <w:b w:val="false"/>
          <w:i w:val="false"/>
          <w:color w:val="000000"/>
          <w:sz w:val="28"/>
        </w:rPr>
        <w:t>
      Служащие корпуса «Б», находящиеся в социальных отпусках, проходят оценку после выхода на работу в сроки, указанные в настоящем пункте настоящей Методики.</w:t>
      </w:r>
      <w:r>
        <w:br/>
      </w:r>
      <w:r>
        <w:rPr>
          <w:rFonts w:ascii="Times New Roman"/>
          <w:b w:val="false"/>
          <w:i w:val="false"/>
          <w:color w:val="000000"/>
          <w:sz w:val="28"/>
        </w:rPr>
        <w:t>
</w:t>
      </w: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r>
        <w:br/>
      </w:r>
      <w:r>
        <w:rPr>
          <w:rFonts w:ascii="Times New Roman"/>
          <w:b w:val="false"/>
          <w:i w:val="false"/>
          <w:color w:val="000000"/>
          <w:sz w:val="28"/>
        </w:rPr>
        <w:t>
      Непосредственным руководителем служащего корпуса «Б» является лицо, которому он подчиняется согласно своей должностной инструкции.</w:t>
      </w:r>
      <w:r>
        <w:br/>
      </w:r>
      <w:r>
        <w:rPr>
          <w:rFonts w:ascii="Times New Roman"/>
          <w:b w:val="false"/>
          <w:i w:val="false"/>
          <w:color w:val="000000"/>
          <w:sz w:val="28"/>
        </w:rPr>
        <w:t>
      Для руководителей областных исполнительных органов, исполнительных органов столицы, города республиканского значения, финансируемых из местного бюджета, оценка проводится акимом области, столицы, города республиканского значения либо по его уполномочию одним из его заместителей.</w:t>
      </w:r>
      <w:r>
        <w:br/>
      </w:r>
      <w:r>
        <w:rPr>
          <w:rFonts w:ascii="Times New Roman"/>
          <w:b w:val="false"/>
          <w:i w:val="false"/>
          <w:color w:val="000000"/>
          <w:sz w:val="28"/>
        </w:rPr>
        <w:t>
</w:t>
      </w:r>
      <w:r>
        <w:rPr>
          <w:rFonts w:ascii="Times New Roman"/>
          <w:b w:val="false"/>
          <w:i w:val="false"/>
          <w:color w:val="000000"/>
          <w:sz w:val="28"/>
        </w:rPr>
        <w:t>
      5. Годовая оценка складывается из:</w:t>
      </w:r>
      <w:r>
        <w:br/>
      </w:r>
      <w:r>
        <w:rPr>
          <w:rFonts w:ascii="Times New Roman"/>
          <w:b w:val="false"/>
          <w:i w:val="false"/>
          <w:color w:val="000000"/>
          <w:sz w:val="28"/>
        </w:rPr>
        <w:t>
      1) средней оценки служащего корпуса «Б» за отчетные кварталы;</w:t>
      </w:r>
      <w:r>
        <w:br/>
      </w:r>
      <w:r>
        <w:rPr>
          <w:rFonts w:ascii="Times New Roman"/>
          <w:b w:val="false"/>
          <w:i w:val="false"/>
          <w:color w:val="000000"/>
          <w:sz w:val="28"/>
        </w:rPr>
        <w:t>
      2) оценки выполнения служащим корпуса «Б» индивидуального плана работы;</w:t>
      </w:r>
      <w:r>
        <w:br/>
      </w:r>
      <w:r>
        <w:rPr>
          <w:rFonts w:ascii="Times New Roman"/>
          <w:b w:val="false"/>
          <w:i w:val="false"/>
          <w:color w:val="000000"/>
          <w:sz w:val="28"/>
        </w:rPr>
        <w:t>
      3) круговой оценки.</w:t>
      </w:r>
      <w:r>
        <w:br/>
      </w:r>
      <w:r>
        <w:rPr>
          <w:rFonts w:ascii="Times New Roman"/>
          <w:b w:val="false"/>
          <w:i w:val="false"/>
          <w:color w:val="000000"/>
          <w:sz w:val="28"/>
        </w:rPr>
        <w:t>
</w:t>
      </w: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Комиссии по оценке, рабочим органом которой является служба управления персоналом.</w:t>
      </w:r>
      <w:r>
        <w:br/>
      </w:r>
      <w:r>
        <w:rPr>
          <w:rFonts w:ascii="Times New Roman"/>
          <w:b w:val="false"/>
          <w:i w:val="false"/>
          <w:color w:val="000000"/>
          <w:sz w:val="28"/>
        </w:rPr>
        <w:t>
</w:t>
      </w: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r>
        <w:br/>
      </w: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r>
        <w:br/>
      </w:r>
      <w:r>
        <w:rPr>
          <w:rFonts w:ascii="Times New Roman"/>
          <w:b w:val="false"/>
          <w:i w:val="false"/>
          <w:color w:val="000000"/>
          <w:sz w:val="28"/>
        </w:rPr>
        <w:t>
</w:t>
      </w:r>
      <w:r>
        <w:rPr>
          <w:rFonts w:ascii="Times New Roman"/>
          <w:b w:val="false"/>
          <w:i w:val="false"/>
          <w:color w:val="000000"/>
          <w:sz w:val="28"/>
        </w:rPr>
        <w:t>
      8. Решение Комиссии по оценке принимается открытым голосованием.</w:t>
      </w:r>
      <w:r>
        <w:br/>
      </w:r>
      <w:r>
        <w:rPr>
          <w:rFonts w:ascii="Times New Roman"/>
          <w:b w:val="false"/>
          <w:i w:val="false"/>
          <w:color w:val="000000"/>
          <w:sz w:val="28"/>
        </w:rPr>
        <w:t>
</w:t>
      </w: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r>
        <w:br/>
      </w:r>
      <w:r>
        <w:rPr>
          <w:rFonts w:ascii="Times New Roman"/>
          <w:b w:val="false"/>
          <w:i w:val="false"/>
          <w:color w:val="000000"/>
          <w:sz w:val="28"/>
        </w:rPr>
        <w:t>
      Секретарем Комиссии по оценке является сотрудник службы управления персоналом. Секретарь Комиссии по оценке не принимает участие в голосовании.</w:t>
      </w:r>
    </w:p>
    <w:bookmarkEnd w:id="20"/>
    <w:bookmarkStart w:name="z58" w:id="21"/>
    <w:p>
      <w:pPr>
        <w:spacing w:after="0"/>
        <w:ind w:left="0"/>
        <w:jc w:val="left"/>
      </w:pPr>
      <w:r>
        <w:rPr>
          <w:rFonts w:ascii="Times New Roman"/>
          <w:b/>
          <w:i w:val="false"/>
          <w:color w:val="000000"/>
        </w:rPr>
        <w:t xml:space="preserve"> 
2. Составление индивидуального плана работы </w:t>
      </w:r>
    </w:p>
    <w:bookmarkEnd w:id="21"/>
    <w:bookmarkStart w:name="z59" w:id="22"/>
    <w:p>
      <w:pPr>
        <w:spacing w:after="0"/>
        <w:ind w:left="0"/>
        <w:jc w:val="both"/>
      </w:pPr>
      <w:r>
        <w:rPr>
          <w:rFonts w:ascii="Times New Roman"/>
          <w:b w:val="false"/>
          <w:i w:val="false"/>
          <w:color w:val="000000"/>
          <w:sz w:val="28"/>
        </w:rPr>
        <w:t>
      10. </w:t>
      </w:r>
      <w:r>
        <w:rPr>
          <w:rFonts w:ascii="Times New Roman"/>
          <w:b w:val="false"/>
          <w:i w:val="false"/>
          <w:color w:val="000000"/>
          <w:sz w:val="28"/>
        </w:rPr>
        <w:t>Индивидуальный план</w:t>
      </w:r>
      <w:r>
        <w:rPr>
          <w:rFonts w:ascii="Times New Roman"/>
          <w:b w:val="false"/>
          <w:i w:val="false"/>
          <w:color w:val="000000"/>
          <w:sz w:val="28"/>
        </w:rPr>
        <w:t> </w:t>
      </w:r>
      <w:r>
        <w:rPr>
          <w:rFonts w:ascii="Times New Roman"/>
          <w:b w:val="false"/>
          <w:i w:val="false"/>
          <w:color w:val="000000"/>
          <w:sz w:val="28"/>
        </w:rPr>
        <w:t>работы</w:t>
      </w:r>
      <w:r>
        <w:rPr>
          <w:rFonts w:ascii="Times New Roman"/>
          <w:b w:val="false"/>
          <w:i w:val="false"/>
          <w:color w:val="000000"/>
          <w:sz w:val="28"/>
        </w:rPr>
        <w:t> </w:t>
      </w:r>
      <w:r>
        <w:rPr>
          <w:rFonts w:ascii="Times New Roman"/>
          <w:b w:val="false"/>
          <w:i w:val="false"/>
          <w:color w:val="000000"/>
          <w:sz w:val="28"/>
        </w:rPr>
        <w:t>служащего</w:t>
      </w:r>
      <w:r>
        <w:rPr>
          <w:rFonts w:ascii="Times New Roman"/>
          <w:b w:val="false"/>
          <w:i w:val="false"/>
          <w:color w:val="000000"/>
          <w:sz w:val="28"/>
        </w:rPr>
        <w:t xml:space="preserve"> корпуса «Б» составляется не позднее первого января следующего года, служащим корпуса «Б»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11. При назначении служащего корпуса «Б» на должность по истечении указанного в пункте 10 настоящей Методики срока, индивидуальный план работы служащего корпуса «Б» на занимаемой должности составляется в течение десяти рабочих дней со дня назначения его на должность.</w:t>
      </w:r>
      <w:r>
        <w:br/>
      </w:r>
      <w:r>
        <w:rPr>
          <w:rFonts w:ascii="Times New Roman"/>
          <w:b w:val="false"/>
          <w:i w:val="false"/>
          <w:color w:val="000000"/>
          <w:sz w:val="28"/>
        </w:rPr>
        <w:t>
</w:t>
      </w:r>
      <w:r>
        <w:rPr>
          <w:rFonts w:ascii="Times New Roman"/>
          <w:b w:val="false"/>
          <w:i w:val="false"/>
          <w:color w:val="000000"/>
          <w:sz w:val="28"/>
        </w:rPr>
        <w:t>
      12. Индивидуальный план работы служащего корпуса «Б» содержит:</w:t>
      </w:r>
      <w:r>
        <w:br/>
      </w:r>
      <w:r>
        <w:rPr>
          <w:rFonts w:ascii="Times New Roman"/>
          <w:b w:val="false"/>
          <w:i w:val="false"/>
          <w:color w:val="000000"/>
          <w:sz w:val="28"/>
        </w:rPr>
        <w:t>
      1) персональные данные о служащем корпуса «Б» (Ф.И.О. (при его наличии), занимаемая должность, наименование структурного подразделения служащего корпуса «Б»);</w:t>
      </w:r>
      <w:r>
        <w:br/>
      </w:r>
      <w:r>
        <w:rPr>
          <w:rFonts w:ascii="Times New Roman"/>
          <w:b w:val="false"/>
          <w:i w:val="false"/>
          <w:color w:val="000000"/>
          <w:sz w:val="28"/>
        </w:rPr>
        <w:t>
      2) наименование мероприятий работы служащего корпуса «Б», направленных на достижение стратегической цели (целей) государственного органа, а в случае ее (их) отсутствия, исходя из его функциональных обязанностей.</w:t>
      </w:r>
      <w:r>
        <w:br/>
      </w:r>
      <w:r>
        <w:rPr>
          <w:rFonts w:ascii="Times New Roman"/>
          <w:b w:val="false"/>
          <w:i w:val="false"/>
          <w:color w:val="000000"/>
          <w:sz w:val="28"/>
        </w:rPr>
        <w:t>
      Мероприятия указываются достижимые, реалистичные, связанные</w:t>
      </w:r>
      <w:r>
        <w:br/>
      </w:r>
      <w:r>
        <w:rPr>
          <w:rFonts w:ascii="Times New Roman"/>
          <w:b w:val="false"/>
          <w:i w:val="false"/>
          <w:color w:val="000000"/>
          <w:sz w:val="28"/>
        </w:rPr>
        <w:t>
с функциональным направлением работы служащего корпуса «Б», имеющие конкретную форму завершения.</w:t>
      </w:r>
      <w:r>
        <w:br/>
      </w:r>
      <w:r>
        <w:rPr>
          <w:rFonts w:ascii="Times New Roman"/>
          <w:b w:val="false"/>
          <w:i w:val="false"/>
          <w:color w:val="000000"/>
          <w:sz w:val="28"/>
        </w:rPr>
        <w:t>
      Количество и сложность мероприятий определяются в сопоставлении по государственному органу.</w:t>
      </w:r>
      <w:r>
        <w:br/>
      </w:r>
      <w:r>
        <w:rPr>
          <w:rFonts w:ascii="Times New Roman"/>
          <w:b w:val="false"/>
          <w:i w:val="false"/>
          <w:color w:val="000000"/>
          <w:sz w:val="28"/>
        </w:rPr>
        <w:t>
      3) подписи служащего корпуса «Б» и его непосредственного руководителя, дата подписания индивидуального плана.</w:t>
      </w:r>
      <w:r>
        <w:br/>
      </w:r>
      <w:r>
        <w:rPr>
          <w:rFonts w:ascii="Times New Roman"/>
          <w:b w:val="false"/>
          <w:i w:val="false"/>
          <w:color w:val="000000"/>
          <w:sz w:val="28"/>
        </w:rPr>
        <w:t>
</w:t>
      </w:r>
      <w:r>
        <w:rPr>
          <w:rFonts w:ascii="Times New Roman"/>
          <w:b w:val="false"/>
          <w:i w:val="false"/>
          <w:color w:val="000000"/>
          <w:sz w:val="28"/>
        </w:rPr>
        <w:t>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p>
    <w:bookmarkEnd w:id="22"/>
    <w:bookmarkStart w:name="z63" w:id="23"/>
    <w:p>
      <w:pPr>
        <w:spacing w:after="0"/>
        <w:ind w:left="0"/>
        <w:jc w:val="left"/>
      </w:pPr>
      <w:r>
        <w:rPr>
          <w:rFonts w:ascii="Times New Roman"/>
          <w:b/>
          <w:i w:val="false"/>
          <w:color w:val="000000"/>
        </w:rPr>
        <w:t xml:space="preserve"> 
3. Подготовка к проведению оценки</w:t>
      </w:r>
    </w:p>
    <w:bookmarkEnd w:id="23"/>
    <w:bookmarkStart w:name="z64" w:id="24"/>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r>
        <w:br/>
      </w:r>
      <w:r>
        <w:rPr>
          <w:rFonts w:ascii="Times New Roman"/>
          <w:b w:val="false"/>
          <w:i w:val="false"/>
          <w:color w:val="000000"/>
          <w:sz w:val="28"/>
        </w:rPr>
        <w:t>
      Служба управления персоналом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24"/>
    <w:bookmarkStart w:name="z65" w:id="25"/>
    <w:p>
      <w:pPr>
        <w:spacing w:after="0"/>
        <w:ind w:left="0"/>
        <w:jc w:val="left"/>
      </w:pPr>
      <w:r>
        <w:rPr>
          <w:rFonts w:ascii="Times New Roman"/>
          <w:b/>
          <w:i w:val="false"/>
          <w:color w:val="000000"/>
        </w:rPr>
        <w:t xml:space="preserve"> 
4. Оценка исполнения должностных обязанностей</w:t>
      </w:r>
    </w:p>
    <w:bookmarkEnd w:id="25"/>
    <w:bookmarkStart w:name="z66" w:id="26"/>
    <w:p>
      <w:pPr>
        <w:spacing w:after="0"/>
        <w:ind w:left="0"/>
        <w:jc w:val="both"/>
      </w:pPr>
      <w:r>
        <w:rPr>
          <w:rFonts w:ascii="Times New Roman"/>
          <w:b w:val="false"/>
          <w:i w:val="false"/>
          <w:color w:val="000000"/>
          <w:sz w:val="28"/>
        </w:rPr>
        <w:t>
      15. </w:t>
      </w:r>
      <w:r>
        <w:rPr>
          <w:rFonts w:ascii="Times New Roman"/>
          <w:b w:val="false"/>
          <w:i w:val="false"/>
          <w:color w:val="000000"/>
          <w:sz w:val="28"/>
        </w:rPr>
        <w:t>Оценка</w:t>
      </w:r>
      <w:r>
        <w:rPr>
          <w:rFonts w:ascii="Times New Roman"/>
          <w:b w:val="false"/>
          <w:i w:val="false"/>
          <w:color w:val="000000"/>
          <w:sz w:val="28"/>
        </w:rPr>
        <w:t> </w:t>
      </w:r>
      <w:r>
        <w:rPr>
          <w:rFonts w:ascii="Times New Roman"/>
          <w:b w:val="false"/>
          <w:i w:val="false"/>
          <w:color w:val="000000"/>
          <w:sz w:val="28"/>
        </w:rPr>
        <w:t>исполнения</w:t>
      </w:r>
      <w:r>
        <w:rPr>
          <w:rFonts w:ascii="Times New Roman"/>
          <w:b w:val="false"/>
          <w:i w:val="false"/>
          <w:color w:val="000000"/>
          <w:sz w:val="28"/>
        </w:rPr>
        <w:t> </w:t>
      </w:r>
      <w:r>
        <w:rPr>
          <w:rFonts w:ascii="Times New Roman"/>
          <w:b w:val="false"/>
          <w:i w:val="false"/>
          <w:color w:val="000000"/>
          <w:sz w:val="28"/>
        </w:rPr>
        <w:t>должностных</w:t>
      </w:r>
      <w:r>
        <w:rPr>
          <w:rFonts w:ascii="Times New Roman"/>
          <w:b w:val="false"/>
          <w:i w:val="false"/>
          <w:color w:val="000000"/>
          <w:sz w:val="28"/>
        </w:rPr>
        <w:t xml:space="preserve"> обязанностей складывается из базовых, поощрительных и штрафных баллов.</w:t>
      </w:r>
      <w:r>
        <w:br/>
      </w:r>
      <w:r>
        <w:rPr>
          <w:rFonts w:ascii="Times New Roman"/>
          <w:b w:val="false"/>
          <w:i w:val="false"/>
          <w:color w:val="000000"/>
          <w:sz w:val="28"/>
        </w:rPr>
        <w:t>
</w:t>
      </w:r>
      <w:r>
        <w:rPr>
          <w:rFonts w:ascii="Times New Roman"/>
          <w:b w:val="false"/>
          <w:i w:val="false"/>
          <w:color w:val="000000"/>
          <w:sz w:val="28"/>
        </w:rPr>
        <w:t>
      16. Базовые баллы устанавливаются на уровне 100 баллов.</w:t>
      </w:r>
      <w:r>
        <w:br/>
      </w:r>
      <w:r>
        <w:rPr>
          <w:rFonts w:ascii="Times New Roman"/>
          <w:b w:val="false"/>
          <w:i w:val="false"/>
          <w:color w:val="000000"/>
          <w:sz w:val="28"/>
        </w:rPr>
        <w:t>
</w:t>
      </w: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r>
        <w:br/>
      </w:r>
      <w:r>
        <w:rPr>
          <w:rFonts w:ascii="Times New Roman"/>
          <w:b w:val="false"/>
          <w:i w:val="false"/>
          <w:color w:val="000000"/>
          <w:sz w:val="28"/>
        </w:rPr>
        <w:t>
</w:t>
      </w:r>
      <w:r>
        <w:rPr>
          <w:rFonts w:ascii="Times New Roman"/>
          <w:b w:val="false"/>
          <w:i w:val="false"/>
          <w:color w:val="000000"/>
          <w:sz w:val="28"/>
        </w:rPr>
        <w:t>
      18.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w:t>
      </w:r>
      <w:r>
        <w:rPr>
          <w:rFonts w:ascii="Times New Roman"/>
          <w:b w:val="false"/>
          <w:i w:val="false"/>
          <w:color w:val="000000"/>
          <w:sz w:val="28"/>
        </w:rPr>
        <w:t>Единой системе</w:t>
      </w:r>
      <w:r>
        <w:rPr>
          <w:rFonts w:ascii="Times New Roman"/>
          <w:b w:val="false"/>
          <w:i w:val="false"/>
          <w:color w:val="000000"/>
          <w:sz w:val="28"/>
        </w:rPr>
        <w:t xml:space="preserve"> электронного документооборота и Интранет-портале государственных органов документы и мероприятия.</w:t>
      </w:r>
      <w:r>
        <w:br/>
      </w: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r>
        <w:br/>
      </w:r>
      <w:r>
        <w:rPr>
          <w:rFonts w:ascii="Times New Roman"/>
          <w:b w:val="false"/>
          <w:i w:val="false"/>
          <w:color w:val="000000"/>
          <w:sz w:val="28"/>
        </w:rPr>
        <w:t>
</w:t>
      </w:r>
      <w:r>
        <w:rPr>
          <w:rFonts w:ascii="Times New Roman"/>
          <w:b w:val="false"/>
          <w:i w:val="false"/>
          <w:color w:val="000000"/>
          <w:sz w:val="28"/>
        </w:rPr>
        <w:t>
      19. Штрафные баллы выставляются за нарушения исполнительской и трудовой дисциплины.</w:t>
      </w:r>
      <w:r>
        <w:br/>
      </w:r>
      <w:r>
        <w:rPr>
          <w:rFonts w:ascii="Times New Roman"/>
          <w:b w:val="false"/>
          <w:i w:val="false"/>
          <w:color w:val="000000"/>
          <w:sz w:val="28"/>
        </w:rPr>
        <w:t>
</w:t>
      </w:r>
      <w:r>
        <w:rPr>
          <w:rFonts w:ascii="Times New Roman"/>
          <w:b w:val="false"/>
          <w:i w:val="false"/>
          <w:color w:val="000000"/>
          <w:sz w:val="28"/>
        </w:rPr>
        <w:t>
      20. К нарушениям исполнительской дисциплины относятся:</w:t>
      </w:r>
      <w:r>
        <w:br/>
      </w:r>
      <w:r>
        <w:rPr>
          <w:rFonts w:ascii="Times New Roman"/>
          <w:b w:val="false"/>
          <w:i w:val="false"/>
          <w:color w:val="000000"/>
          <w:sz w:val="28"/>
        </w:rPr>
        <w:t xml:space="preserve">
      1) нарушения сроков исполнения поручений вышестоящих органов, руководства государственного органа, непосредственного руководителя </w:t>
      </w:r>
      <w:r>
        <w:br/>
      </w:r>
      <w:r>
        <w:rPr>
          <w:rFonts w:ascii="Times New Roman"/>
          <w:b w:val="false"/>
          <w:i w:val="false"/>
          <w:color w:val="000000"/>
          <w:sz w:val="28"/>
        </w:rPr>
        <w:t>
и обращений физических и юридических лиц;</w:t>
      </w:r>
      <w:r>
        <w:br/>
      </w:r>
      <w:r>
        <w:rPr>
          <w:rFonts w:ascii="Times New Roman"/>
          <w:b w:val="false"/>
          <w:i w:val="false"/>
          <w:color w:val="000000"/>
          <w:sz w:val="28"/>
        </w:rPr>
        <w:t>
      2) некачественное исполнение поручений,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21. К нарушениям трудовой дисциплины относятся:</w:t>
      </w:r>
      <w:r>
        <w:br/>
      </w:r>
      <w:r>
        <w:rPr>
          <w:rFonts w:ascii="Times New Roman"/>
          <w:b w:val="false"/>
          <w:i w:val="false"/>
          <w:color w:val="000000"/>
          <w:sz w:val="28"/>
        </w:rPr>
        <w:t>
      1) отсутствие на работе без уважительной причины;</w:t>
      </w:r>
      <w:r>
        <w:br/>
      </w:r>
      <w:r>
        <w:rPr>
          <w:rFonts w:ascii="Times New Roman"/>
          <w:b w:val="false"/>
          <w:i w:val="false"/>
          <w:color w:val="000000"/>
          <w:sz w:val="28"/>
        </w:rPr>
        <w:t>
      2) опоздания на работу без уважительной причины;</w:t>
      </w:r>
      <w:r>
        <w:br/>
      </w:r>
      <w:r>
        <w:rPr>
          <w:rFonts w:ascii="Times New Roman"/>
          <w:b w:val="false"/>
          <w:i w:val="false"/>
          <w:color w:val="000000"/>
          <w:sz w:val="28"/>
        </w:rPr>
        <w:t>
      3) нарушения служащими </w:t>
      </w:r>
      <w:r>
        <w:rPr>
          <w:rFonts w:ascii="Times New Roman"/>
          <w:b w:val="false"/>
          <w:i w:val="false"/>
          <w:color w:val="000000"/>
          <w:sz w:val="28"/>
        </w:rPr>
        <w:t>служебной этики</w:t>
      </w:r>
      <w:r>
        <w:rPr>
          <w:rFonts w:ascii="Times New Roman"/>
          <w:b w:val="false"/>
          <w:i w:val="false"/>
          <w:color w:val="000000"/>
          <w:sz w:val="28"/>
        </w:rPr>
        <w:t>.</w:t>
      </w:r>
      <w:r>
        <w:br/>
      </w: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непосредственного руководителя служащего корпуса «Б», уполномоченного по этике.</w:t>
      </w:r>
      <w:r>
        <w:br/>
      </w:r>
      <w:r>
        <w:rPr>
          <w:rFonts w:ascii="Times New Roman"/>
          <w:b w:val="false"/>
          <w:i w:val="false"/>
          <w:color w:val="000000"/>
          <w:sz w:val="28"/>
        </w:rPr>
        <w:t>
</w:t>
      </w: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r>
        <w:br/>
      </w:r>
      <w:r>
        <w:rPr>
          <w:rFonts w:ascii="Times New Roman"/>
          <w:b w:val="false"/>
          <w:i w:val="false"/>
          <w:color w:val="000000"/>
          <w:sz w:val="28"/>
        </w:rPr>
        <w:t>
</w:t>
      </w:r>
      <w:r>
        <w:rPr>
          <w:rFonts w:ascii="Times New Roman"/>
          <w:b w:val="false"/>
          <w:i w:val="false"/>
          <w:color w:val="000000"/>
          <w:sz w:val="28"/>
        </w:rPr>
        <w:t>
      23. Для проведения оценки исполнения должностных обязанностей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24.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«Б» трудовой дисциплины, рассматривает </w:t>
      </w:r>
      <w:r>
        <w:rPr>
          <w:rFonts w:ascii="Times New Roman"/>
          <w:b w:val="false"/>
          <w:i w:val="false"/>
          <w:color w:val="000000"/>
          <w:sz w:val="28"/>
        </w:rPr>
        <w:t>оценочный лист</w:t>
      </w:r>
      <w:r>
        <w:rPr>
          <w:rFonts w:ascii="Times New Roman"/>
          <w:b w:val="false"/>
          <w:i w:val="false"/>
          <w:color w:val="000000"/>
          <w:sz w:val="28"/>
        </w:rPr>
        <w:t xml:space="preserve">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
      25.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26"/>
    <w:bookmarkStart w:name="z77" w:id="27"/>
    <w:p>
      <w:pPr>
        <w:spacing w:after="0"/>
        <w:ind w:left="0"/>
        <w:jc w:val="left"/>
      </w:pPr>
      <w:r>
        <w:rPr>
          <w:rFonts w:ascii="Times New Roman"/>
          <w:b/>
          <w:i w:val="false"/>
          <w:color w:val="000000"/>
        </w:rPr>
        <w:t xml:space="preserve"> 
5. Оценка выполнения индивидуального плана работы</w:t>
      </w:r>
    </w:p>
    <w:bookmarkEnd w:id="27"/>
    <w:bookmarkStart w:name="z78" w:id="28"/>
    <w:p>
      <w:pPr>
        <w:spacing w:after="0"/>
        <w:ind w:left="0"/>
        <w:jc w:val="both"/>
      </w:pPr>
      <w:r>
        <w:rPr>
          <w:rFonts w:ascii="Times New Roman"/>
          <w:b w:val="false"/>
          <w:i w:val="false"/>
          <w:color w:val="000000"/>
          <w:sz w:val="28"/>
        </w:rPr>
        <w:t>
      26. Для проведения годовой оценки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27.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
      28.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28"/>
    <w:bookmarkStart w:name="z81" w:id="29"/>
    <w:p>
      <w:pPr>
        <w:spacing w:after="0"/>
        <w:ind w:left="0"/>
        <w:jc w:val="left"/>
      </w:pPr>
      <w:r>
        <w:rPr>
          <w:rFonts w:ascii="Times New Roman"/>
          <w:b/>
          <w:i w:val="false"/>
          <w:color w:val="000000"/>
        </w:rPr>
        <w:t xml:space="preserve"> 
6. Круговая оценка </w:t>
      </w:r>
    </w:p>
    <w:bookmarkEnd w:id="29"/>
    <w:bookmarkStart w:name="z82" w:id="30"/>
    <w:p>
      <w:pPr>
        <w:spacing w:after="0"/>
        <w:ind w:left="0"/>
        <w:jc w:val="both"/>
      </w:pPr>
      <w:r>
        <w:rPr>
          <w:rFonts w:ascii="Times New Roman"/>
          <w:b w:val="false"/>
          <w:i w:val="false"/>
          <w:color w:val="000000"/>
          <w:sz w:val="28"/>
        </w:rPr>
        <w:t>
      29. </w:t>
      </w:r>
      <w:r>
        <w:rPr>
          <w:rFonts w:ascii="Times New Roman"/>
          <w:b w:val="false"/>
          <w:i w:val="false"/>
          <w:color w:val="000000"/>
          <w:sz w:val="28"/>
        </w:rPr>
        <w:t>Круговая оценка</w:t>
      </w:r>
      <w:r>
        <w:rPr>
          <w:rFonts w:ascii="Times New Roman"/>
          <w:b w:val="false"/>
          <w:i w:val="false"/>
          <w:color w:val="000000"/>
          <w:sz w:val="28"/>
        </w:rPr>
        <w:t> </w:t>
      </w:r>
      <w:r>
        <w:rPr>
          <w:rFonts w:ascii="Times New Roman"/>
          <w:b w:val="false"/>
          <w:i w:val="false"/>
          <w:color w:val="000000"/>
          <w:sz w:val="28"/>
        </w:rPr>
        <w:t>представляет</w:t>
      </w:r>
      <w:r>
        <w:rPr>
          <w:rFonts w:ascii="Times New Roman"/>
          <w:b w:val="false"/>
          <w:i w:val="false"/>
          <w:color w:val="000000"/>
          <w:sz w:val="28"/>
        </w:rPr>
        <w:t xml:space="preserve"> собой оценки:</w:t>
      </w:r>
      <w:r>
        <w:br/>
      </w:r>
      <w:r>
        <w:rPr>
          <w:rFonts w:ascii="Times New Roman"/>
          <w:b w:val="false"/>
          <w:i w:val="false"/>
          <w:color w:val="000000"/>
          <w:sz w:val="28"/>
        </w:rPr>
        <w:t>
      1) непосредственного руководителя;</w:t>
      </w:r>
      <w:r>
        <w:br/>
      </w:r>
      <w:r>
        <w:rPr>
          <w:rFonts w:ascii="Times New Roman"/>
          <w:b w:val="false"/>
          <w:i w:val="false"/>
          <w:color w:val="000000"/>
          <w:sz w:val="28"/>
        </w:rPr>
        <w:t>
      2) подчиненных служащего корпуса «Б»;</w:t>
      </w:r>
      <w:r>
        <w:br/>
      </w:r>
      <w:r>
        <w:rPr>
          <w:rFonts w:ascii="Times New Roman"/>
          <w:b w:val="false"/>
          <w:i w:val="false"/>
          <w:color w:val="000000"/>
          <w:sz w:val="28"/>
        </w:rPr>
        <w:t>
      3) а в случае отсутствия подчиненных – лиц, занимающих должности в структурном подразделении, в котором работает служащий корпуса «Б» (в случае их наличия).</w:t>
      </w:r>
      <w:r>
        <w:br/>
      </w:r>
      <w:r>
        <w:rPr>
          <w:rFonts w:ascii="Times New Roman"/>
          <w:b w:val="false"/>
          <w:i w:val="false"/>
          <w:color w:val="000000"/>
          <w:sz w:val="28"/>
        </w:rPr>
        <w:t>
</w:t>
      </w:r>
      <w:r>
        <w:rPr>
          <w:rFonts w:ascii="Times New Roman"/>
          <w:b w:val="false"/>
          <w:i w:val="false"/>
          <w:color w:val="000000"/>
          <w:sz w:val="28"/>
        </w:rPr>
        <w:t>
      30. Перечень лиц (не более трех), указанных в подпунктах 2) и 3) пункта 29 настоящей Методики, определяется службой управления персоналом не позднее одного месяца до проведения оценки, исходя из должностных обязанностей и служебных взаимодействий служащего корпуса «Б».</w:t>
      </w:r>
      <w:r>
        <w:br/>
      </w:r>
      <w:r>
        <w:rPr>
          <w:rFonts w:ascii="Times New Roman"/>
          <w:b w:val="false"/>
          <w:i w:val="false"/>
          <w:color w:val="000000"/>
          <w:sz w:val="28"/>
        </w:rPr>
        <w:t>
</w:t>
      </w:r>
      <w:r>
        <w:rPr>
          <w:rFonts w:ascii="Times New Roman"/>
          <w:b w:val="false"/>
          <w:i w:val="false"/>
          <w:color w:val="000000"/>
          <w:sz w:val="28"/>
        </w:rPr>
        <w:t>
      31. Лица, указанные в пункте 29 настоящей Методики, заполняют оценочный лист круговой оценки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32. Заполненные оценочные листы направляются в службу управления персоналом в течение двух рабочих дней со дня их получения.</w:t>
      </w:r>
      <w:r>
        <w:br/>
      </w:r>
      <w:r>
        <w:rPr>
          <w:rFonts w:ascii="Times New Roman"/>
          <w:b w:val="false"/>
          <w:i w:val="false"/>
          <w:color w:val="000000"/>
          <w:sz w:val="28"/>
        </w:rPr>
        <w:t>
</w:t>
      </w:r>
      <w:r>
        <w:rPr>
          <w:rFonts w:ascii="Times New Roman"/>
          <w:b w:val="false"/>
          <w:i w:val="false"/>
          <w:color w:val="000000"/>
          <w:sz w:val="28"/>
        </w:rPr>
        <w:t>
      33. Служба управления персоналом осуществляет расчет среднего значения круговой оценки.</w:t>
      </w:r>
      <w:r>
        <w:br/>
      </w:r>
      <w:r>
        <w:rPr>
          <w:rFonts w:ascii="Times New Roman"/>
          <w:b w:val="false"/>
          <w:i w:val="false"/>
          <w:color w:val="000000"/>
          <w:sz w:val="28"/>
        </w:rPr>
        <w:t>
</w:t>
      </w:r>
      <w:r>
        <w:rPr>
          <w:rFonts w:ascii="Times New Roman"/>
          <w:b w:val="false"/>
          <w:i w:val="false"/>
          <w:color w:val="000000"/>
          <w:sz w:val="28"/>
        </w:rPr>
        <w:t>
      34. Круговая оценка осуществляется анонимно.</w:t>
      </w:r>
    </w:p>
    <w:bookmarkEnd w:id="30"/>
    <w:bookmarkStart w:name="z88" w:id="31"/>
    <w:p>
      <w:pPr>
        <w:spacing w:after="0"/>
        <w:ind w:left="0"/>
        <w:jc w:val="left"/>
      </w:pPr>
      <w:r>
        <w:rPr>
          <w:rFonts w:ascii="Times New Roman"/>
          <w:b/>
          <w:i w:val="false"/>
          <w:color w:val="000000"/>
        </w:rPr>
        <w:t xml:space="preserve"> 
7. Итоговая оценка</w:t>
      </w:r>
    </w:p>
    <w:bookmarkEnd w:id="31"/>
    <w:bookmarkStart w:name="z89" w:id="32"/>
    <w:p>
      <w:pPr>
        <w:spacing w:after="0"/>
        <w:ind w:left="0"/>
        <w:jc w:val="both"/>
      </w:pPr>
      <w:r>
        <w:rPr>
          <w:rFonts w:ascii="Times New Roman"/>
          <w:b w:val="false"/>
          <w:i w:val="false"/>
          <w:color w:val="000000"/>
          <w:sz w:val="28"/>
        </w:rPr>
        <w:t>
      35. Итоговая квартальная оценка служащего корпуса «Б» вычисляется непосредственным руководителем по следующей формуле:</w:t>
      </w:r>
    </w:p>
    <w:bookmarkEnd w:id="32"/>
    <w:p>
      <w:pPr>
        <w:spacing w:after="0"/>
        <w:ind w:left="0"/>
        <w:jc w:val="both"/>
      </w:pPr>
      <w:r>
        <w:rPr>
          <w:rFonts w:ascii="Times New Roman"/>
          <w:b w:val="false"/>
          <w:i w:val="false"/>
          <w:color w:val="000000"/>
          <w:sz w:val="28"/>
        </w:rPr>
        <w:t>      </w:t>
      </w: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r>
        <w:rPr>
          <w:rFonts w:ascii="Times New Roman"/>
          <w:b w:val="false"/>
          <w:i w:val="false"/>
          <w:color w:val="000000"/>
          <w:sz w:val="28"/>
        </w:rPr>
        <w:t>,</w:t>
      </w:r>
    </w:p>
    <w:bookmarkStart w:name="z90" w:id="33"/>
    <w:p>
      <w:pPr>
        <w:spacing w:after="0"/>
        <w:ind w:left="0"/>
        <w:jc w:val="both"/>
      </w:pPr>
      <w:r>
        <w:rPr>
          <w:rFonts w:ascii="Times New Roman"/>
          <w:b w:val="false"/>
          <w:i w:val="false"/>
          <w:color w:val="000000"/>
          <w:sz w:val="28"/>
        </w:rPr>
        <w:t>      где</w:t>
      </w: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r>
        <w:rPr>
          <w:rFonts w:ascii="Times New Roman"/>
          <w:b w:val="false"/>
          <w:i w:val="false"/>
          <w:color w:val="000000"/>
          <w:sz w:val="28"/>
        </w:rPr>
        <w:t>– квартальная оценка;</w:t>
      </w:r>
      <w:r>
        <w:br/>
      </w:r>
      <w:r>
        <w:rPr>
          <w:rFonts w:ascii="Times New Roman"/>
          <w:b w:val="false"/>
          <w:i w:val="false"/>
          <w:color w:val="000000"/>
          <w:sz w:val="28"/>
        </w:rPr>
        <w:t>
      а – поощрительные баллы;</w:t>
      </w:r>
      <w:r>
        <w:br/>
      </w:r>
      <w:r>
        <w:rPr>
          <w:rFonts w:ascii="Times New Roman"/>
          <w:b w:val="false"/>
          <w:i w:val="false"/>
          <w:color w:val="000000"/>
          <w:sz w:val="28"/>
        </w:rPr>
        <w:t>
      в – штрафные баллы.</w:t>
      </w:r>
      <w:r>
        <w:br/>
      </w:r>
      <w:r>
        <w:rPr>
          <w:rFonts w:ascii="Times New Roman"/>
          <w:b w:val="false"/>
          <w:i w:val="false"/>
          <w:color w:val="000000"/>
          <w:sz w:val="28"/>
        </w:rPr>
        <w:t>
      36. Итоговая квартальная оценка выставляется по следующей шкале:</w:t>
      </w:r>
      <w:r>
        <w:br/>
      </w:r>
      <w:r>
        <w:rPr>
          <w:rFonts w:ascii="Times New Roman"/>
          <w:b w:val="false"/>
          <w:i w:val="false"/>
          <w:color w:val="000000"/>
          <w:sz w:val="28"/>
        </w:rPr>
        <w:t>
      менее 80 баллов – «неудовлетворительно»,</w:t>
      </w:r>
      <w:r>
        <w:br/>
      </w:r>
      <w:r>
        <w:rPr>
          <w:rFonts w:ascii="Times New Roman"/>
          <w:b w:val="false"/>
          <w:i w:val="false"/>
          <w:color w:val="000000"/>
          <w:sz w:val="28"/>
        </w:rPr>
        <w:t>
      от 80 до 105 баллов – «удовлетворительно»,</w:t>
      </w:r>
      <w:r>
        <w:br/>
      </w:r>
      <w:r>
        <w:rPr>
          <w:rFonts w:ascii="Times New Roman"/>
          <w:b w:val="false"/>
          <w:i w:val="false"/>
          <w:color w:val="000000"/>
          <w:sz w:val="28"/>
        </w:rPr>
        <w:t>
      от 106 до 130 (включительно) баллов – «эффективно»,</w:t>
      </w:r>
      <w:r>
        <w:br/>
      </w:r>
      <w:r>
        <w:rPr>
          <w:rFonts w:ascii="Times New Roman"/>
          <w:b w:val="false"/>
          <w:i w:val="false"/>
          <w:color w:val="000000"/>
          <w:sz w:val="28"/>
        </w:rPr>
        <w:t>
      свыше 130 баллов – «превосходно».</w:t>
      </w:r>
      <w:r>
        <w:br/>
      </w:r>
      <w:r>
        <w:rPr>
          <w:rFonts w:ascii="Times New Roman"/>
          <w:b w:val="false"/>
          <w:i w:val="false"/>
          <w:color w:val="000000"/>
          <w:sz w:val="28"/>
        </w:rPr>
        <w:t>
</w:t>
      </w:r>
      <w:r>
        <w:rPr>
          <w:rFonts w:ascii="Times New Roman"/>
          <w:b w:val="false"/>
          <w:i w:val="false"/>
          <w:color w:val="000000"/>
          <w:sz w:val="28"/>
        </w:rPr>
        <w:t>
      37.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33"/>
    <w:p>
      <w:pPr>
        <w:spacing w:after="0"/>
        <w:ind w:left="0"/>
        <w:jc w:val="both"/>
      </w:pPr>
      <w:r>
        <w:rPr>
          <w:rFonts w:ascii="Times New Roman"/>
          <w:b w:val="false"/>
          <w:i w:val="false"/>
          <w:color w:val="000000"/>
          <w:sz w:val="28"/>
        </w:rPr>
        <w:t>      </w:t>
      </w:r>
      <w:r>
        <w:drawing>
          <wp:inline distT="0" distB="0" distL="0" distR="0">
            <wp:extent cx="377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406400"/>
                    </a:xfrm>
                    <a:prstGeom prst="rect">
                      <a:avLst/>
                    </a:prstGeom>
                  </pic:spPr>
                </pic:pic>
              </a:graphicData>
            </a:graphic>
          </wp:inline>
        </w:drawing>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r>
        <w:rPr>
          <w:rFonts w:ascii="Times New Roman"/>
          <w:b w:val="false"/>
          <w:i w:val="false"/>
          <w:color w:val="000000"/>
          <w:sz w:val="28"/>
        </w:rPr>
        <w:t>– годовая оценка;</w:t>
      </w:r>
    </w:p>
    <w:bookmarkStart w:name="z92" w:id="34"/>
    <w:p>
      <w:pPr>
        <w:spacing w:after="0"/>
        <w:ind w:left="0"/>
        <w:jc w:val="both"/>
      </w:pPr>
      <w:r>
        <w:rPr>
          <w:rFonts w:ascii="Times New Roman"/>
          <w:b w:val="false"/>
          <w:i w:val="false"/>
          <w:color w:val="000000"/>
          <w:sz w:val="28"/>
        </w:rPr>
        <w:t>      </w:t>
      </w: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r>
        <w:rPr>
          <w:rFonts w:ascii="Times New Roman"/>
          <w:b w:val="false"/>
          <w:i w:val="false"/>
          <w:color w:val="000000"/>
          <w:sz w:val="28"/>
        </w:rPr>
        <w:t>–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пункте 36 настоящей Методики, приводится к пятибалльной системе оценок, а именно:</w:t>
      </w:r>
      <w:r>
        <w:br/>
      </w:r>
      <w:r>
        <w:rPr>
          <w:rFonts w:ascii="Times New Roman"/>
          <w:b w:val="false"/>
          <w:i w:val="false"/>
          <w:color w:val="000000"/>
          <w:sz w:val="28"/>
        </w:rPr>
        <w:t>
      значению «неудовлетворительно» (менее 80 баллов) присваиваются 2 балла,</w:t>
      </w:r>
      <w:r>
        <w:br/>
      </w:r>
      <w:r>
        <w:rPr>
          <w:rFonts w:ascii="Times New Roman"/>
          <w:b w:val="false"/>
          <w:i w:val="false"/>
          <w:color w:val="000000"/>
          <w:sz w:val="28"/>
        </w:rPr>
        <w:t>
      значению «удовлетворительно» (от 80 до 105 баллов) – 3 балла,</w:t>
      </w:r>
      <w:r>
        <w:br/>
      </w:r>
      <w:r>
        <w:rPr>
          <w:rFonts w:ascii="Times New Roman"/>
          <w:b w:val="false"/>
          <w:i w:val="false"/>
          <w:color w:val="000000"/>
          <w:sz w:val="28"/>
        </w:rPr>
        <w:t>
      значению «эффективно» (от 106 до 130 (включительно) баллов) – 4 балла,</w:t>
      </w:r>
      <w:r>
        <w:br/>
      </w:r>
      <w:r>
        <w:rPr>
          <w:rFonts w:ascii="Times New Roman"/>
          <w:b w:val="false"/>
          <w:i w:val="false"/>
          <w:color w:val="000000"/>
          <w:sz w:val="28"/>
        </w:rPr>
        <w:t>
      значению «превосходно» (свыше 130 баллов) – 5 баллов;</w:t>
      </w:r>
      <w:r>
        <w:br/>
      </w:r>
      <w:r>
        <w:rPr>
          <w:rFonts w:ascii="Times New Roman"/>
          <w:b w:val="false"/>
          <w:i w:val="false"/>
          <w:color w:val="000000"/>
          <w:sz w:val="28"/>
        </w:rPr>
        <w:t>
      </w:t>
      </w: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r>
        <w:rPr>
          <w:rFonts w:ascii="Times New Roman"/>
          <w:b w:val="false"/>
          <w:i w:val="false"/>
          <w:color w:val="000000"/>
          <w:sz w:val="28"/>
        </w:rPr>
        <w:t>– оценка выполнения индивидуального плана работы (среднеарифметическое значение);</w:t>
      </w:r>
      <w:r>
        <w:br/>
      </w:r>
      <w:r>
        <w:rPr>
          <w:rFonts w:ascii="Times New Roman"/>
          <w:b w:val="false"/>
          <w:i w:val="false"/>
          <w:color w:val="000000"/>
          <w:sz w:val="28"/>
        </w:rPr>
        <w:t>
      </w:t>
      </w: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55600"/>
                    </a:xfrm>
                    <a:prstGeom prst="rect">
                      <a:avLst/>
                    </a:prstGeom>
                  </pic:spPr>
                </pic:pic>
              </a:graphicData>
            </a:graphic>
          </wp:inline>
        </w:drawing>
      </w:r>
      <w:r>
        <w:rPr>
          <w:rFonts w:ascii="Times New Roman"/>
          <w:b w:val="false"/>
          <w:i w:val="false"/>
          <w:color w:val="000000"/>
          <w:sz w:val="28"/>
        </w:rPr>
        <w:t>– круговая оценка (среднеарифметическое значение).</w:t>
      </w:r>
      <w:r>
        <w:br/>
      </w:r>
      <w:r>
        <w:rPr>
          <w:rFonts w:ascii="Times New Roman"/>
          <w:b w:val="false"/>
          <w:i w:val="false"/>
          <w:color w:val="000000"/>
          <w:sz w:val="28"/>
        </w:rPr>
        <w:t>
      38. Итоговая годовая оценка выставляется по следующей шкале:</w:t>
      </w:r>
      <w:r>
        <w:br/>
      </w:r>
      <w:r>
        <w:rPr>
          <w:rFonts w:ascii="Times New Roman"/>
          <w:b w:val="false"/>
          <w:i w:val="false"/>
          <w:color w:val="000000"/>
          <w:sz w:val="28"/>
        </w:rPr>
        <w:t>
      менее 3 баллов – «неудовлетворительно»,</w:t>
      </w:r>
      <w:r>
        <w:br/>
      </w:r>
      <w:r>
        <w:rPr>
          <w:rFonts w:ascii="Times New Roman"/>
          <w:b w:val="false"/>
          <w:i w:val="false"/>
          <w:color w:val="000000"/>
          <w:sz w:val="28"/>
        </w:rPr>
        <w:t>
      от 3 до 4 баллов – «удовлетворительно»,</w:t>
      </w:r>
      <w:r>
        <w:br/>
      </w:r>
      <w:r>
        <w:rPr>
          <w:rFonts w:ascii="Times New Roman"/>
          <w:b w:val="false"/>
          <w:i w:val="false"/>
          <w:color w:val="000000"/>
          <w:sz w:val="28"/>
        </w:rPr>
        <w:t>
      от 4 до 5 баллов – «эффективно»,</w:t>
      </w:r>
      <w:r>
        <w:br/>
      </w:r>
      <w:r>
        <w:rPr>
          <w:rFonts w:ascii="Times New Roman"/>
          <w:b w:val="false"/>
          <w:i w:val="false"/>
          <w:color w:val="000000"/>
          <w:sz w:val="28"/>
        </w:rPr>
        <w:t>
      5 баллов – «превосходно».</w:t>
      </w:r>
    </w:p>
    <w:bookmarkEnd w:id="34"/>
    <w:p>
      <w:pPr>
        <w:spacing w:after="0"/>
        <w:ind w:left="0"/>
        <w:jc w:val="left"/>
      </w:pPr>
      <w:r>
        <w:rPr>
          <w:rFonts w:ascii="Times New Roman"/>
          <w:b/>
          <w:i w:val="false"/>
          <w:color w:val="000000"/>
        </w:rPr>
        <w:t xml:space="preserve"> 8. Рассмотрение результатов оценки Комиссией</w:t>
      </w:r>
    </w:p>
    <w:bookmarkStart w:name="z93" w:id="35"/>
    <w:p>
      <w:pPr>
        <w:spacing w:after="0"/>
        <w:ind w:left="0"/>
        <w:jc w:val="both"/>
      </w:pPr>
      <w:r>
        <w:rPr>
          <w:rFonts w:ascii="Times New Roman"/>
          <w:b w:val="false"/>
          <w:i w:val="false"/>
          <w:color w:val="000000"/>
          <w:sz w:val="28"/>
        </w:rPr>
        <w:t xml:space="preserve">
      39.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 </w:t>
      </w:r>
      <w:r>
        <w:br/>
      </w:r>
      <w:r>
        <w:rPr>
          <w:rFonts w:ascii="Times New Roman"/>
          <w:b w:val="false"/>
          <w:i w:val="false"/>
          <w:color w:val="000000"/>
          <w:sz w:val="28"/>
        </w:rPr>
        <w:t>
      Служба управления персоналом предоставляет на заседание Комиссии следующие документы:</w:t>
      </w:r>
      <w:r>
        <w:br/>
      </w:r>
      <w:r>
        <w:rPr>
          <w:rFonts w:ascii="Times New Roman"/>
          <w:b w:val="false"/>
          <w:i w:val="false"/>
          <w:color w:val="000000"/>
          <w:sz w:val="28"/>
        </w:rPr>
        <w:t>
      1) заполненные </w:t>
      </w:r>
      <w:r>
        <w:rPr>
          <w:rFonts w:ascii="Times New Roman"/>
          <w:b w:val="false"/>
          <w:i w:val="false"/>
          <w:color w:val="000000"/>
          <w:sz w:val="28"/>
        </w:rPr>
        <w:t>оценочные</w:t>
      </w:r>
      <w:r>
        <w:rPr>
          <w:rFonts w:ascii="Times New Roman"/>
          <w:b w:val="false"/>
          <w:i w:val="false"/>
          <w:color w:val="000000"/>
          <w:sz w:val="28"/>
        </w:rPr>
        <w:t> </w:t>
      </w:r>
      <w:r>
        <w:rPr>
          <w:rFonts w:ascii="Times New Roman"/>
          <w:b w:val="false"/>
          <w:i w:val="false"/>
          <w:color w:val="000000"/>
          <w:sz w:val="28"/>
        </w:rPr>
        <w:t>листы</w:t>
      </w:r>
      <w:r>
        <w:rPr>
          <w:rFonts w:ascii="Times New Roman"/>
          <w:b w:val="false"/>
          <w:i w:val="false"/>
          <w:color w:val="000000"/>
          <w:sz w:val="28"/>
        </w:rPr>
        <w:t>;</w:t>
      </w:r>
      <w:r>
        <w:br/>
      </w:r>
      <w:r>
        <w:rPr>
          <w:rFonts w:ascii="Times New Roman"/>
          <w:b w:val="false"/>
          <w:i w:val="false"/>
          <w:color w:val="000000"/>
          <w:sz w:val="28"/>
        </w:rPr>
        <w:t>
      2) заполненный </w:t>
      </w:r>
      <w:r>
        <w:rPr>
          <w:rFonts w:ascii="Times New Roman"/>
          <w:b w:val="false"/>
          <w:i w:val="false"/>
          <w:color w:val="000000"/>
          <w:sz w:val="28"/>
        </w:rPr>
        <w:t>лист круговой оценки</w:t>
      </w:r>
      <w:r>
        <w:rPr>
          <w:rFonts w:ascii="Times New Roman"/>
          <w:b w:val="false"/>
          <w:i w:val="false"/>
          <w:color w:val="000000"/>
          <w:sz w:val="28"/>
        </w:rPr>
        <w:t xml:space="preserve"> (для годовой оценки);</w:t>
      </w:r>
      <w:r>
        <w:br/>
      </w:r>
      <w:r>
        <w:rPr>
          <w:rFonts w:ascii="Times New Roman"/>
          <w:b w:val="false"/>
          <w:i w:val="false"/>
          <w:color w:val="000000"/>
          <w:sz w:val="28"/>
        </w:rPr>
        <w:t>
      3) должностная инструкция служащего корпуса «Б»;</w:t>
      </w:r>
      <w:r>
        <w:br/>
      </w:r>
      <w:r>
        <w:rPr>
          <w:rFonts w:ascii="Times New Roman"/>
          <w:b w:val="false"/>
          <w:i w:val="false"/>
          <w:color w:val="000000"/>
          <w:sz w:val="28"/>
        </w:rPr>
        <w:t xml:space="preserve">
      4) проект протокола заседания Комиссии по форме согласно </w:t>
      </w:r>
      <w:r>
        <w:br/>
      </w:r>
      <w:r>
        <w:rPr>
          <w:rFonts w:ascii="Times New Roman"/>
          <w:b w:val="false"/>
          <w:i w:val="false"/>
          <w:color w:val="000000"/>
          <w:sz w:val="28"/>
        </w:rPr>
        <w:t>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40. Комиссия рассматривает результаты оценки и принимает одно из следующих решений:</w:t>
      </w:r>
      <w:r>
        <w:br/>
      </w:r>
      <w:r>
        <w:rPr>
          <w:rFonts w:ascii="Times New Roman"/>
          <w:b w:val="false"/>
          <w:i w:val="false"/>
          <w:color w:val="000000"/>
          <w:sz w:val="28"/>
        </w:rPr>
        <w:t>
      1) утвердить результаты оценки;</w:t>
      </w:r>
      <w:r>
        <w:br/>
      </w:r>
      <w:r>
        <w:rPr>
          <w:rFonts w:ascii="Times New Roman"/>
          <w:b w:val="false"/>
          <w:i w:val="false"/>
          <w:color w:val="000000"/>
          <w:sz w:val="28"/>
        </w:rPr>
        <w:t>
      2) пересмотреть результаты оценки.</w:t>
      </w:r>
      <w:r>
        <w:br/>
      </w: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r>
        <w:br/>
      </w:r>
      <w:r>
        <w:rPr>
          <w:rFonts w:ascii="Times New Roman"/>
          <w:b w:val="false"/>
          <w:i w:val="false"/>
          <w:color w:val="000000"/>
          <w:sz w:val="28"/>
        </w:rPr>
        <w:t>
      1) если эффективность деятельности служащего корпуса «Б» превышает результат оценки. При этом представляется документальное подтверждение результатов работы служащего корпуса «Б»;</w:t>
      </w:r>
      <w:r>
        <w:br/>
      </w:r>
      <w:r>
        <w:rPr>
          <w:rFonts w:ascii="Times New Roman"/>
          <w:b w:val="false"/>
          <w:i w:val="false"/>
          <w:color w:val="000000"/>
          <w:sz w:val="28"/>
        </w:rPr>
        <w:t>
      2) при допущении ошибки службой управления персоналом при расчете результата оценки служащего корпуса «Б».</w:t>
      </w:r>
      <w:r>
        <w:br/>
      </w:r>
      <w:r>
        <w:rPr>
          <w:rFonts w:ascii="Times New Roman"/>
          <w:b w:val="false"/>
          <w:i w:val="false"/>
          <w:color w:val="000000"/>
          <w:sz w:val="28"/>
        </w:rPr>
        <w:t>
</w:t>
      </w:r>
      <w:r>
        <w:rPr>
          <w:rFonts w:ascii="Times New Roman"/>
          <w:b w:val="false"/>
          <w:i w:val="false"/>
          <w:color w:val="000000"/>
          <w:sz w:val="28"/>
        </w:rPr>
        <w:t>
      41. Служба управления персоналом ознакамливает служащего корпуса «Б» с результатами оценки в течение двух рабочих дней со дня ее завершения.</w:t>
      </w:r>
      <w:r>
        <w:br/>
      </w: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r>
        <w:br/>
      </w:r>
      <w:r>
        <w:rPr>
          <w:rFonts w:ascii="Times New Roman"/>
          <w:b w:val="false"/>
          <w:i w:val="false"/>
          <w:color w:val="000000"/>
          <w:sz w:val="28"/>
        </w:rPr>
        <w:t>
      Отказ служащего корпуса «Б» от ознакомления не может служить препятствием для внесения результатов оценки в его </w:t>
      </w:r>
      <w:r>
        <w:rPr>
          <w:rFonts w:ascii="Times New Roman"/>
          <w:b w:val="false"/>
          <w:i w:val="false"/>
          <w:color w:val="000000"/>
          <w:sz w:val="28"/>
        </w:rPr>
        <w:t>послужной список</w:t>
      </w:r>
      <w:r>
        <w:rPr>
          <w:rFonts w:ascii="Times New Roman"/>
          <w:b w:val="false"/>
          <w:i w:val="false"/>
          <w:color w:val="000000"/>
          <w:sz w:val="28"/>
        </w:rPr>
        <w:t>. В этом случае работником службы управления персоналом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
      42. Документы, указанные в пункте 39 настоящей Методики, а также подписанный протокол заседания Комиссии хранятся в службе управления персоналом.</w:t>
      </w:r>
    </w:p>
    <w:bookmarkEnd w:id="35"/>
    <w:bookmarkStart w:name="z97" w:id="36"/>
    <w:p>
      <w:pPr>
        <w:spacing w:after="0"/>
        <w:ind w:left="0"/>
        <w:jc w:val="left"/>
      </w:pPr>
      <w:r>
        <w:rPr>
          <w:rFonts w:ascii="Times New Roman"/>
          <w:b/>
          <w:i w:val="false"/>
          <w:color w:val="000000"/>
        </w:rPr>
        <w:t xml:space="preserve"> 
9. Обжалование результатов оценки</w:t>
      </w:r>
    </w:p>
    <w:bookmarkEnd w:id="36"/>
    <w:bookmarkStart w:name="z98" w:id="37"/>
    <w:p>
      <w:pPr>
        <w:spacing w:after="0"/>
        <w:ind w:left="0"/>
        <w:jc w:val="both"/>
      </w:pPr>
      <w:r>
        <w:rPr>
          <w:rFonts w:ascii="Times New Roman"/>
          <w:b w:val="false"/>
          <w:i w:val="false"/>
          <w:color w:val="000000"/>
          <w:sz w:val="28"/>
        </w:rPr>
        <w:t xml:space="preserve">
      43. Обжалование решения Комиссии служащим корпуса «Б» </w:t>
      </w:r>
      <w:r>
        <w:br/>
      </w:r>
      <w:r>
        <w:rPr>
          <w:rFonts w:ascii="Times New Roman"/>
          <w:b w:val="false"/>
          <w:i w:val="false"/>
          <w:color w:val="000000"/>
          <w:sz w:val="28"/>
        </w:rPr>
        <w:t>
в </w:t>
      </w:r>
      <w:r>
        <w:rPr>
          <w:rFonts w:ascii="Times New Roman"/>
          <w:b w:val="false"/>
          <w:i w:val="false"/>
          <w:color w:val="000000"/>
          <w:sz w:val="28"/>
        </w:rPr>
        <w:t>уполномоченном органе</w:t>
      </w:r>
      <w:r>
        <w:rPr>
          <w:rFonts w:ascii="Times New Roman"/>
          <w:b w:val="false"/>
          <w:i w:val="false"/>
          <w:color w:val="000000"/>
          <w:sz w:val="28"/>
        </w:rPr>
        <w:t xml:space="preserve"> по делам государственной службы или его территориальном департаменте осуществляется в течение десяти рабочих дней со дня вынесения решения.</w:t>
      </w:r>
      <w:r>
        <w:br/>
      </w:r>
      <w:r>
        <w:rPr>
          <w:rFonts w:ascii="Times New Roman"/>
          <w:b w:val="false"/>
          <w:i w:val="false"/>
          <w:color w:val="000000"/>
          <w:sz w:val="28"/>
        </w:rPr>
        <w:t>
</w:t>
      </w:r>
      <w:r>
        <w:rPr>
          <w:rFonts w:ascii="Times New Roman"/>
          <w:b w:val="false"/>
          <w:i w:val="false"/>
          <w:color w:val="000000"/>
          <w:sz w:val="28"/>
        </w:rPr>
        <w:t>
      44.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рекомендует государственному органу отменить решение Комиссии.</w:t>
      </w:r>
      <w:r>
        <w:br/>
      </w:r>
      <w:r>
        <w:rPr>
          <w:rFonts w:ascii="Times New Roman"/>
          <w:b w:val="false"/>
          <w:i w:val="false"/>
          <w:color w:val="000000"/>
          <w:sz w:val="28"/>
        </w:rPr>
        <w:t>
</w:t>
      </w:r>
      <w:r>
        <w:rPr>
          <w:rFonts w:ascii="Times New Roman"/>
          <w:b w:val="false"/>
          <w:i w:val="false"/>
          <w:color w:val="000000"/>
          <w:sz w:val="28"/>
        </w:rPr>
        <w:t>
      45.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r>
        <w:br/>
      </w:r>
      <w:r>
        <w:rPr>
          <w:rFonts w:ascii="Times New Roman"/>
          <w:b w:val="false"/>
          <w:i w:val="false"/>
          <w:color w:val="000000"/>
          <w:sz w:val="28"/>
        </w:rPr>
        <w:t>
</w:t>
      </w:r>
      <w:r>
        <w:rPr>
          <w:rFonts w:ascii="Times New Roman"/>
          <w:b w:val="false"/>
          <w:i w:val="false"/>
          <w:color w:val="000000"/>
          <w:sz w:val="28"/>
        </w:rPr>
        <w:t>
      46. Служащий корпуса «Б» вправе обжаловать результаты оценки в суде.</w:t>
      </w:r>
    </w:p>
    <w:bookmarkEnd w:id="37"/>
    <w:bookmarkStart w:name="z102" w:id="38"/>
    <w:p>
      <w:pPr>
        <w:spacing w:after="0"/>
        <w:ind w:left="0"/>
        <w:jc w:val="left"/>
      </w:pPr>
      <w:r>
        <w:rPr>
          <w:rFonts w:ascii="Times New Roman"/>
          <w:b/>
          <w:i w:val="false"/>
          <w:color w:val="000000"/>
        </w:rPr>
        <w:t xml:space="preserve"> 
10. Принятие решений по результатам оценки</w:t>
      </w:r>
    </w:p>
    <w:bookmarkEnd w:id="38"/>
    <w:bookmarkStart w:name="z103" w:id="39"/>
    <w:p>
      <w:pPr>
        <w:spacing w:after="0"/>
        <w:ind w:left="0"/>
        <w:jc w:val="both"/>
      </w:pPr>
      <w:r>
        <w:rPr>
          <w:rFonts w:ascii="Times New Roman"/>
          <w:b w:val="false"/>
          <w:i w:val="false"/>
          <w:color w:val="000000"/>
          <w:sz w:val="28"/>
        </w:rPr>
        <w:t>
      47. Результаты оценки являются основаниями для принятия решений по выплате бонусов и обучению.</w:t>
      </w:r>
      <w:r>
        <w:br/>
      </w:r>
      <w:r>
        <w:rPr>
          <w:rFonts w:ascii="Times New Roman"/>
          <w:b w:val="false"/>
          <w:i w:val="false"/>
          <w:color w:val="000000"/>
          <w:sz w:val="28"/>
        </w:rPr>
        <w:t>
</w:t>
      </w:r>
      <w:r>
        <w:rPr>
          <w:rFonts w:ascii="Times New Roman"/>
          <w:b w:val="false"/>
          <w:i w:val="false"/>
          <w:color w:val="000000"/>
          <w:sz w:val="28"/>
        </w:rPr>
        <w:t>
      48. Бонусы выплачиваются служащим корпуса «Б» с результатами оценки «превосходно» и «эффективно».</w:t>
      </w:r>
      <w:r>
        <w:br/>
      </w:r>
      <w:r>
        <w:rPr>
          <w:rFonts w:ascii="Times New Roman"/>
          <w:b w:val="false"/>
          <w:i w:val="false"/>
          <w:color w:val="000000"/>
          <w:sz w:val="28"/>
        </w:rPr>
        <w:t>
</w:t>
      </w:r>
      <w:r>
        <w:rPr>
          <w:rFonts w:ascii="Times New Roman"/>
          <w:b w:val="false"/>
          <w:i w:val="false"/>
          <w:color w:val="000000"/>
          <w:sz w:val="28"/>
        </w:rPr>
        <w:t>
      49.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r>
        <w:br/>
      </w: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r>
        <w:br/>
      </w:r>
      <w:r>
        <w:rPr>
          <w:rFonts w:ascii="Times New Roman"/>
          <w:b w:val="false"/>
          <w:i w:val="false"/>
          <w:color w:val="000000"/>
          <w:sz w:val="28"/>
        </w:rPr>
        <w:t>
</w:t>
      </w:r>
      <w:r>
        <w:rPr>
          <w:rFonts w:ascii="Times New Roman"/>
          <w:b w:val="false"/>
          <w:i w:val="false"/>
          <w:color w:val="000000"/>
          <w:sz w:val="28"/>
        </w:rPr>
        <w:t>
      50.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r>
        <w:br/>
      </w:r>
      <w:r>
        <w:rPr>
          <w:rFonts w:ascii="Times New Roman"/>
          <w:b w:val="false"/>
          <w:i w:val="false"/>
          <w:color w:val="000000"/>
          <w:sz w:val="28"/>
        </w:rPr>
        <w:t>
</w:t>
      </w:r>
      <w:r>
        <w:rPr>
          <w:rFonts w:ascii="Times New Roman"/>
          <w:b w:val="false"/>
          <w:i w:val="false"/>
          <w:color w:val="000000"/>
          <w:sz w:val="28"/>
        </w:rPr>
        <w:t>
      51.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52. Результаты оценки деятельности служащих корпуса «Б» вносятся в их </w:t>
      </w:r>
      <w:r>
        <w:rPr>
          <w:rFonts w:ascii="Times New Roman"/>
          <w:b w:val="false"/>
          <w:i w:val="false"/>
          <w:color w:val="000000"/>
          <w:sz w:val="28"/>
        </w:rPr>
        <w:t>послужные списки</w:t>
      </w:r>
      <w:r>
        <w:rPr>
          <w:rFonts w:ascii="Times New Roman"/>
          <w:b w:val="false"/>
          <w:i w:val="false"/>
          <w:color w:val="000000"/>
          <w:sz w:val="28"/>
        </w:rPr>
        <w:t>.</w:t>
      </w:r>
    </w:p>
    <w:bookmarkEnd w:id="39"/>
    <w:bookmarkStart w:name="z109" w:id="4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Типовой методике оценки     </w:t>
      </w:r>
      <w:r>
        <w:br/>
      </w:r>
      <w:r>
        <w:rPr>
          <w:rFonts w:ascii="Times New Roman"/>
          <w:b w:val="false"/>
          <w:i w:val="false"/>
          <w:color w:val="000000"/>
          <w:sz w:val="28"/>
        </w:rPr>
        <w:t xml:space="preserve">
деятельности административных   </w:t>
      </w:r>
      <w:r>
        <w:br/>
      </w:r>
      <w:r>
        <w:rPr>
          <w:rFonts w:ascii="Times New Roman"/>
          <w:b w:val="false"/>
          <w:i w:val="false"/>
          <w:color w:val="000000"/>
          <w:sz w:val="28"/>
        </w:rPr>
        <w:t>
государственных служащих корпуса «Б»</w:t>
      </w:r>
    </w:p>
    <w:bookmarkEnd w:id="4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Индивидуальный план работы административного</w:t>
      </w:r>
      <w:r>
        <w:br/>
      </w:r>
      <w:r>
        <w:rPr>
          <w:rFonts w:ascii="Times New Roman"/>
          <w:b w:val="false"/>
          <w:i w:val="false"/>
          <w:color w:val="000000"/>
          <w:sz w:val="28"/>
        </w:rPr>
        <w:t>
</w:t>
      </w:r>
      <w:r>
        <w:rPr>
          <w:rFonts w:ascii="Times New Roman"/>
          <w:b/>
          <w:i w:val="false"/>
          <w:color w:val="000000"/>
          <w:sz w:val="28"/>
        </w:rPr>
        <w:t>               государственного служащего корпуса «Б»</w:t>
      </w:r>
    </w:p>
    <w:p>
      <w:pPr>
        <w:spacing w:after="0"/>
        <w:ind w:left="0"/>
        <w:jc w:val="both"/>
      </w:pPr>
      <w:r>
        <w:rPr>
          <w:rFonts w:ascii="Times New Roman"/>
          <w:b w:val="false"/>
          <w:i w:val="false"/>
          <w:color w:val="000000"/>
          <w:sz w:val="28"/>
        </w:rPr>
        <w:t xml:space="preserve">                 __________________________________год </w:t>
      </w:r>
      <w:r>
        <w:br/>
      </w:r>
      <w:r>
        <w:rPr>
          <w:rFonts w:ascii="Times New Roman"/>
          <w:b w:val="false"/>
          <w:i w:val="false"/>
          <w:color w:val="000000"/>
          <w:sz w:val="28"/>
        </w:rPr>
        <w:t>
          </w:t>
      </w:r>
      <w:r>
        <w:rPr>
          <w:rFonts w:ascii="Times New Roman"/>
          <w:b w:val="false"/>
          <w:i/>
          <w:color w:val="000000"/>
          <w:sz w:val="28"/>
        </w:rPr>
        <w:t>(период, на который составляется индивидуальный план)</w:t>
      </w:r>
    </w:p>
    <w:p>
      <w:pPr>
        <w:spacing w:after="0"/>
        <w:ind w:left="0"/>
        <w:jc w:val="both"/>
      </w:pPr>
      <w:r>
        <w:rPr>
          <w:rFonts w:ascii="Times New Roman"/>
          <w:b w:val="false"/>
          <w:i w:val="false"/>
          <w:color w:val="000000"/>
          <w:sz w:val="28"/>
        </w:rPr>
        <w:t xml:space="preserve">Ф.И.О. </w:t>
      </w:r>
      <w:r>
        <w:rPr>
          <w:rFonts w:ascii="Times New Roman"/>
          <w:b w:val="false"/>
          <w:i/>
          <w:color w:val="000000"/>
          <w:sz w:val="28"/>
        </w:rPr>
        <w:t>(при его наличии)</w:t>
      </w:r>
      <w:r>
        <w:rPr>
          <w:rFonts w:ascii="Times New Roman"/>
          <w:b w:val="false"/>
          <w:i w:val="false"/>
          <w:color w:val="000000"/>
          <w:sz w:val="28"/>
        </w:rPr>
        <w:t xml:space="preserve"> служащего: _________________________________</w:t>
      </w:r>
      <w:r>
        <w:br/>
      </w:r>
      <w:r>
        <w:rPr>
          <w:rFonts w:ascii="Times New Roman"/>
          <w:b w:val="false"/>
          <w:i w:val="false"/>
          <w:color w:val="000000"/>
          <w:sz w:val="28"/>
        </w:rPr>
        <w:t>
Должность служащего: ________________________________________________</w:t>
      </w:r>
      <w:r>
        <w:br/>
      </w:r>
      <w:r>
        <w:rPr>
          <w:rFonts w:ascii="Times New Roman"/>
          <w:b w:val="false"/>
          <w:i w:val="false"/>
          <w:color w:val="000000"/>
          <w:sz w:val="28"/>
        </w:rPr>
        <w:t>
Наименование структурного подразделения служащего:</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7639"/>
        <w:gridCol w:w="5031"/>
      </w:tblGrid>
      <w:tr>
        <w:trPr>
          <w:trHeight w:val="45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п/п</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мероприятий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 мероприятия</w:t>
            </w:r>
          </w:p>
        </w:tc>
      </w:tr>
      <w:tr>
        <w:trPr>
          <w:trHeight w:val="45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Примечание:</w:t>
      </w:r>
      <w:r>
        <w:br/>
      </w:r>
      <w:r>
        <w:rPr>
          <w:rFonts w:ascii="Times New Roman"/>
          <w:b w:val="false"/>
          <w:i w:val="false"/>
          <w:color w:val="000000"/>
          <w:sz w:val="28"/>
        </w:rPr>
        <w:t>
* - мероприятия определяются с учетом их направленности на достижение</w:t>
      </w:r>
      <w:r>
        <w:br/>
      </w:r>
      <w:r>
        <w:rPr>
          <w:rFonts w:ascii="Times New Roman"/>
          <w:b w:val="false"/>
          <w:i w:val="false"/>
          <w:color w:val="000000"/>
          <w:sz w:val="28"/>
        </w:rPr>
        <w:t>
стратегической цели (целей) государственного органа, а в случае ее</w:t>
      </w:r>
      <w:r>
        <w:br/>
      </w:r>
      <w:r>
        <w:rPr>
          <w:rFonts w:ascii="Times New Roman"/>
          <w:b w:val="false"/>
          <w:i w:val="false"/>
          <w:color w:val="000000"/>
          <w:sz w:val="28"/>
        </w:rPr>
        <w:t>
(их) отсутствия, исходя из функциональных обязанностей служащего.</w:t>
      </w:r>
      <w:r>
        <w:br/>
      </w:r>
      <w:r>
        <w:rPr>
          <w:rFonts w:ascii="Times New Roman"/>
          <w:b w:val="false"/>
          <w:i w:val="false"/>
          <w:color w:val="000000"/>
          <w:sz w:val="28"/>
        </w:rPr>
        <w:t>
Количество и сложность мероприятий должны быть сопоставимы по</w:t>
      </w:r>
      <w:r>
        <w:br/>
      </w:r>
      <w:r>
        <w:rPr>
          <w:rFonts w:ascii="Times New Roman"/>
          <w:b w:val="false"/>
          <w:i w:val="false"/>
          <w:color w:val="000000"/>
          <w:sz w:val="28"/>
        </w:rPr>
        <w:t>
государственному органу.</w:t>
      </w:r>
    </w:p>
    <w:tbl>
      <w:tblPr>
        <w:tblW w:w="0" w:type="auto"/>
        <w:tblCellSpacing w:w="0" w:type="auto"/>
        <w:tblBorders>
          <w:top w:val="none"/>
          <w:left w:val="none"/>
          <w:bottom w:val="none"/>
          <w:right w:val="none"/>
          <w:insideH w:val="none"/>
          <w:insideV w:val="none"/>
        </w:tblBorders>
      </w:tblPr>
      <w:tblGrid>
        <w:gridCol w:w="6519"/>
        <w:gridCol w:w="7481"/>
      </w:tblGrid>
      <w:tr>
        <w:trPr>
          <w:trHeight w:val="30" w:hRule="atLeast"/>
        </w:trPr>
        <w:tc>
          <w:tcPr>
            <w:tcW w:w="6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Служащий </w:t>
            </w:r>
            <w:r>
              <w:br/>
            </w: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______</w:t>
            </w:r>
            <w:r>
              <w:br/>
            </w:r>
            <w:r>
              <w:rPr>
                <w:rFonts w:ascii="Times New Roman"/>
                <w:b w:val="false"/>
                <w:i w:val="false"/>
                <w:color w:val="000000"/>
                <w:sz w:val="20"/>
              </w:rPr>
              <w:t>
дата _________________________</w:t>
            </w:r>
            <w:r>
              <w:br/>
            </w:r>
            <w:r>
              <w:rPr>
                <w:rFonts w:ascii="Times New Roman"/>
                <w:b w:val="false"/>
                <w:i w:val="false"/>
                <w:color w:val="000000"/>
                <w:sz w:val="20"/>
              </w:rPr>
              <w:t>
подпись ______________________</w:t>
            </w:r>
          </w:p>
        </w:tc>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__________</w:t>
            </w:r>
            <w:r>
              <w:br/>
            </w:r>
            <w:r>
              <w:rPr>
                <w:rFonts w:ascii="Times New Roman"/>
                <w:b w:val="false"/>
                <w:i w:val="false"/>
                <w:color w:val="000000"/>
                <w:sz w:val="20"/>
              </w:rPr>
              <w:t>
дата _____________________________</w:t>
            </w:r>
            <w:r>
              <w:br/>
            </w:r>
            <w:r>
              <w:rPr>
                <w:rFonts w:ascii="Times New Roman"/>
                <w:b w:val="false"/>
                <w:i w:val="false"/>
                <w:color w:val="000000"/>
                <w:sz w:val="20"/>
              </w:rPr>
              <w:t>
подпись __________________________</w:t>
            </w:r>
          </w:p>
        </w:tc>
      </w:tr>
    </w:tbl>
    <w:bookmarkStart w:name="z110" w:id="4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Типовой методике оценки      </w:t>
      </w:r>
      <w:r>
        <w:br/>
      </w:r>
      <w:r>
        <w:rPr>
          <w:rFonts w:ascii="Times New Roman"/>
          <w:b w:val="false"/>
          <w:i w:val="false"/>
          <w:color w:val="000000"/>
          <w:sz w:val="28"/>
        </w:rPr>
        <w:t xml:space="preserve">
деятельности административных    </w:t>
      </w:r>
      <w:r>
        <w:br/>
      </w:r>
      <w:r>
        <w:rPr>
          <w:rFonts w:ascii="Times New Roman"/>
          <w:b w:val="false"/>
          <w:i w:val="false"/>
          <w:color w:val="000000"/>
          <w:sz w:val="28"/>
        </w:rPr>
        <w:t xml:space="preserve">
государственных служащих корпуса «Б» </w:t>
      </w:r>
    </w:p>
    <w:bookmarkEnd w:id="4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Оценочный лист </w:t>
      </w:r>
    </w:p>
    <w:p>
      <w:pPr>
        <w:spacing w:after="0"/>
        <w:ind w:left="0"/>
        <w:jc w:val="both"/>
      </w:pPr>
      <w:r>
        <w:rPr>
          <w:rFonts w:ascii="Times New Roman"/>
          <w:b w:val="false"/>
          <w:i w:val="false"/>
          <w:color w:val="000000"/>
          <w:sz w:val="28"/>
        </w:rPr>
        <w:t xml:space="preserve">                  ___________________квартал ____ года </w:t>
      </w:r>
      <w:r>
        <w:br/>
      </w:r>
      <w:r>
        <w:rPr>
          <w:rFonts w:ascii="Times New Roman"/>
          <w:b w:val="false"/>
          <w:i w:val="false"/>
          <w:color w:val="000000"/>
          <w:sz w:val="28"/>
        </w:rPr>
        <w:t>
                   (оцениваемый период)</w:t>
      </w:r>
    </w:p>
    <w:p>
      <w:pPr>
        <w:spacing w:after="0"/>
        <w:ind w:left="0"/>
        <w:jc w:val="both"/>
      </w:pPr>
      <w:r>
        <w:rPr>
          <w:rFonts w:ascii="Times New Roman"/>
          <w:b w:val="false"/>
          <w:i w:val="false"/>
          <w:color w:val="000000"/>
          <w:sz w:val="28"/>
        </w:rPr>
        <w:t>Ф.И.О. (при его наличии) оцениваемого служащего: ____________________</w:t>
      </w:r>
      <w:r>
        <w:br/>
      </w:r>
      <w:r>
        <w:rPr>
          <w:rFonts w:ascii="Times New Roman"/>
          <w:b w:val="false"/>
          <w:i w:val="false"/>
          <w:color w:val="000000"/>
          <w:sz w:val="28"/>
        </w:rPr>
        <w:t>
Должность оцениваемого служащего: __________________________________</w:t>
      </w:r>
      <w:r>
        <w:br/>
      </w:r>
      <w:r>
        <w:rPr>
          <w:rFonts w:ascii="Times New Roman"/>
          <w:b w:val="false"/>
          <w:i w:val="false"/>
          <w:color w:val="000000"/>
          <w:sz w:val="28"/>
        </w:rPr>
        <w:t>
Наименование структурного подразделения оцениваемого служащего:</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Оценка исполнения должностных обязанностей: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720"/>
        <w:gridCol w:w="2075"/>
        <w:gridCol w:w="1625"/>
        <w:gridCol w:w="1932"/>
        <w:gridCol w:w="1885"/>
        <w:gridCol w:w="1886"/>
        <w:gridCol w:w="2180"/>
      </w:tblGrid>
      <w:tr>
        <w:trPr>
          <w:trHeight w:val="48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непосредственного руководителя</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480" w:hRule="atLeast"/>
        </w:trPr>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поощряемых показателях и видах деятельности</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исполнительской дисциплины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трудовой дисциплины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поощряемых показателях и видах деятельности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исполнительской дисциплины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оценки:</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519"/>
        <w:gridCol w:w="7481"/>
      </w:tblGrid>
      <w:tr>
        <w:trPr>
          <w:trHeight w:val="30" w:hRule="atLeast"/>
        </w:trPr>
        <w:tc>
          <w:tcPr>
            <w:tcW w:w="6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Служащий </w:t>
            </w:r>
            <w:r>
              <w:br/>
            </w: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________</w:t>
            </w:r>
            <w:r>
              <w:br/>
            </w:r>
            <w:r>
              <w:rPr>
                <w:rFonts w:ascii="Times New Roman"/>
                <w:b w:val="false"/>
                <w:i w:val="false"/>
                <w:color w:val="000000"/>
                <w:sz w:val="20"/>
              </w:rPr>
              <w:t>
дата __________________________</w:t>
            </w:r>
            <w:r>
              <w:br/>
            </w:r>
            <w:r>
              <w:rPr>
                <w:rFonts w:ascii="Times New Roman"/>
                <w:b w:val="false"/>
                <w:i w:val="false"/>
                <w:color w:val="000000"/>
                <w:sz w:val="20"/>
              </w:rPr>
              <w:t>
подпись _______________________</w:t>
            </w:r>
          </w:p>
        </w:tc>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Непосредственный руководитель </w:t>
            </w:r>
          </w:p>
          <w:p>
            <w:pPr>
              <w:spacing w:after="20"/>
              <w:ind w:left="20"/>
              <w:jc w:val="both"/>
            </w:pPr>
            <w:r>
              <w:rPr>
                <w:rFonts w:ascii="Times New Roman"/>
                <w:b w:val="false"/>
                <w:i w:val="false"/>
                <w:color w:val="000000"/>
                <w:sz w:val="20"/>
              </w:rPr>
              <w:t xml:space="preserve">Ф.И.О. </w:t>
            </w:r>
            <w:r>
              <w:rPr>
                <w:rFonts w:ascii="Times New Roman"/>
                <w:b w:val="false"/>
                <w:i/>
                <w:color w:val="000000"/>
                <w:sz w:val="20"/>
              </w:rPr>
              <w:t>(при его наличии)</w:t>
            </w:r>
            <w:r>
              <w:rPr>
                <w:rFonts w:ascii="Times New Roman"/>
                <w:b w:val="false"/>
                <w:i w:val="false"/>
                <w:color w:val="000000"/>
                <w:sz w:val="20"/>
              </w:rPr>
              <w:t>____________</w:t>
            </w:r>
            <w:r>
              <w:br/>
            </w:r>
            <w:r>
              <w:rPr>
                <w:rFonts w:ascii="Times New Roman"/>
                <w:b w:val="false"/>
                <w:i w:val="false"/>
                <w:color w:val="000000"/>
                <w:sz w:val="20"/>
              </w:rPr>
              <w:t>
дата _______________________________</w:t>
            </w:r>
            <w:r>
              <w:br/>
            </w:r>
            <w:r>
              <w:rPr>
                <w:rFonts w:ascii="Times New Roman"/>
                <w:b w:val="false"/>
                <w:i w:val="false"/>
                <w:color w:val="000000"/>
                <w:sz w:val="20"/>
              </w:rPr>
              <w:t>
подпись ____________________________</w:t>
            </w:r>
          </w:p>
        </w:tc>
      </w:tr>
    </w:tbl>
    <w:bookmarkStart w:name="z111" w:id="4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Типовой методике оценки    </w:t>
      </w:r>
      <w:r>
        <w:br/>
      </w:r>
      <w:r>
        <w:rPr>
          <w:rFonts w:ascii="Times New Roman"/>
          <w:b w:val="false"/>
          <w:i w:val="false"/>
          <w:color w:val="000000"/>
          <w:sz w:val="28"/>
        </w:rPr>
        <w:t xml:space="preserve">
деятельности административных   </w:t>
      </w:r>
      <w:r>
        <w:br/>
      </w:r>
      <w:r>
        <w:rPr>
          <w:rFonts w:ascii="Times New Roman"/>
          <w:b w:val="false"/>
          <w:i w:val="false"/>
          <w:color w:val="000000"/>
          <w:sz w:val="28"/>
        </w:rPr>
        <w:t>
государственных служащих корпуса «Б»</w:t>
      </w:r>
    </w:p>
    <w:bookmarkEnd w:id="4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Оценочный лист</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__________________________________________________год</w:t>
      </w:r>
      <w:r>
        <w:br/>
      </w:r>
      <w:r>
        <w:rPr>
          <w:rFonts w:ascii="Times New Roman"/>
          <w:b w:val="false"/>
          <w:i w:val="false"/>
          <w:color w:val="000000"/>
          <w:sz w:val="28"/>
        </w:rPr>
        <w:t>
                             (оцениваемый год)</w:t>
      </w:r>
    </w:p>
    <w:p>
      <w:pPr>
        <w:spacing w:after="0"/>
        <w:ind w:left="0"/>
        <w:jc w:val="both"/>
      </w:pPr>
      <w:r>
        <w:rPr>
          <w:rFonts w:ascii="Times New Roman"/>
          <w:b w:val="false"/>
          <w:i w:val="false"/>
          <w:color w:val="000000"/>
          <w:sz w:val="28"/>
        </w:rPr>
        <w:t>Ф.И.О. (при его наличии) оцениваемого служащего:_____________________</w:t>
      </w:r>
      <w:r>
        <w:br/>
      </w:r>
      <w:r>
        <w:rPr>
          <w:rFonts w:ascii="Times New Roman"/>
          <w:b w:val="false"/>
          <w:i w:val="false"/>
          <w:color w:val="000000"/>
          <w:sz w:val="28"/>
        </w:rPr>
        <w:t>
Должность оцениваемого служащего: __________________________________</w:t>
      </w:r>
      <w:r>
        <w:br/>
      </w:r>
      <w:r>
        <w:rPr>
          <w:rFonts w:ascii="Times New Roman"/>
          <w:b w:val="false"/>
          <w:i w:val="false"/>
          <w:color w:val="000000"/>
          <w:sz w:val="28"/>
        </w:rPr>
        <w:t>
Наименование структурного подразделения оцениваемого служащего:</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Оценка выполнения индивидуального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3127"/>
        <w:gridCol w:w="1948"/>
        <w:gridCol w:w="2797"/>
        <w:gridCol w:w="2891"/>
        <w:gridCol w:w="237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Значение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Результаты самооценки служащего</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Результаты оценки руководителя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до 5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519"/>
        <w:gridCol w:w="7481"/>
      </w:tblGrid>
      <w:tr>
        <w:trPr>
          <w:trHeight w:val="30" w:hRule="atLeast"/>
        </w:trPr>
        <w:tc>
          <w:tcPr>
            <w:tcW w:w="6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Служащий </w:t>
            </w:r>
            <w:r>
              <w:br/>
            </w:r>
            <w:r>
              <w:rPr>
                <w:rFonts w:ascii="Times New Roman"/>
                <w:b w:val="false"/>
                <w:i w:val="false"/>
                <w:color w:val="000000"/>
                <w:sz w:val="20"/>
              </w:rPr>
              <w:t>
Ф.И.О. (</w:t>
            </w:r>
            <w:r>
              <w:rPr>
                <w:rFonts w:ascii="Times New Roman"/>
                <w:b w:val="false"/>
                <w:i/>
                <w:color w:val="000000"/>
                <w:sz w:val="20"/>
              </w:rPr>
              <w:t>при его наличии</w:t>
            </w:r>
            <w:r>
              <w:rPr>
                <w:rFonts w:ascii="Times New Roman"/>
                <w:b w:val="false"/>
                <w:i w:val="false"/>
                <w:color w:val="000000"/>
                <w:sz w:val="20"/>
              </w:rPr>
              <w:t>)_______</w:t>
            </w:r>
            <w:r>
              <w:br/>
            </w:r>
            <w:r>
              <w:rPr>
                <w:rFonts w:ascii="Times New Roman"/>
                <w:b w:val="false"/>
                <w:i w:val="false"/>
                <w:color w:val="000000"/>
                <w:sz w:val="20"/>
              </w:rPr>
              <w:t>
дата _______________________</w:t>
            </w:r>
            <w:r>
              <w:br/>
            </w:r>
            <w:r>
              <w:rPr>
                <w:rFonts w:ascii="Times New Roman"/>
                <w:b w:val="false"/>
                <w:i w:val="false"/>
                <w:color w:val="000000"/>
                <w:sz w:val="20"/>
              </w:rPr>
              <w:t>
подпись ____________________</w:t>
            </w:r>
          </w:p>
        </w:tc>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Непосредственный руководитель </w:t>
            </w:r>
          </w:p>
          <w:p>
            <w:pPr>
              <w:spacing w:after="20"/>
              <w:ind w:left="20"/>
              <w:jc w:val="both"/>
            </w:pPr>
            <w:r>
              <w:rPr>
                <w:rFonts w:ascii="Times New Roman"/>
                <w:b w:val="false"/>
                <w:i w:val="false"/>
                <w:color w:val="000000"/>
                <w:sz w:val="20"/>
              </w:rPr>
              <w:t>Ф.И.О. (</w:t>
            </w:r>
            <w:r>
              <w:rPr>
                <w:rFonts w:ascii="Times New Roman"/>
                <w:b w:val="false"/>
                <w:i/>
                <w:color w:val="000000"/>
                <w:sz w:val="20"/>
              </w:rPr>
              <w:t>при его наличии</w:t>
            </w:r>
            <w:r>
              <w:rPr>
                <w:rFonts w:ascii="Times New Roman"/>
                <w:b w:val="false"/>
                <w:i w:val="false"/>
                <w:color w:val="000000"/>
                <w:sz w:val="20"/>
              </w:rPr>
              <w:t>)____________</w:t>
            </w:r>
            <w:r>
              <w:br/>
            </w:r>
            <w:r>
              <w:rPr>
                <w:rFonts w:ascii="Times New Roman"/>
                <w:b w:val="false"/>
                <w:i w:val="false"/>
                <w:color w:val="000000"/>
                <w:sz w:val="20"/>
              </w:rPr>
              <w:t>
дата ____________________________</w:t>
            </w:r>
            <w:r>
              <w:br/>
            </w:r>
            <w:r>
              <w:rPr>
                <w:rFonts w:ascii="Times New Roman"/>
                <w:b w:val="false"/>
                <w:i w:val="false"/>
                <w:color w:val="000000"/>
                <w:sz w:val="20"/>
              </w:rPr>
              <w:t>
подпись ________________________</w:t>
            </w:r>
          </w:p>
        </w:tc>
      </w:tr>
    </w:tbl>
    <w:bookmarkStart w:name="z112" w:id="4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Типовой методике оценки       </w:t>
      </w:r>
      <w:r>
        <w:br/>
      </w:r>
      <w:r>
        <w:rPr>
          <w:rFonts w:ascii="Times New Roman"/>
          <w:b w:val="false"/>
          <w:i w:val="false"/>
          <w:color w:val="000000"/>
          <w:sz w:val="28"/>
        </w:rPr>
        <w:t xml:space="preserve">
деятельности административных    </w:t>
      </w:r>
      <w:r>
        <w:br/>
      </w:r>
      <w:r>
        <w:rPr>
          <w:rFonts w:ascii="Times New Roman"/>
          <w:b w:val="false"/>
          <w:i w:val="false"/>
          <w:color w:val="000000"/>
          <w:sz w:val="28"/>
        </w:rPr>
        <w:t>
государственных служащих корпуса «Б»</w:t>
      </w:r>
    </w:p>
    <w:bookmarkEnd w:id="4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Лист круговой оценки</w:t>
      </w:r>
    </w:p>
    <w:p>
      <w:pPr>
        <w:spacing w:after="0"/>
        <w:ind w:left="0"/>
        <w:jc w:val="both"/>
      </w:pPr>
      <w:r>
        <w:rPr>
          <w:rFonts w:ascii="Times New Roman"/>
          <w:b w:val="false"/>
          <w:i w:val="false"/>
          <w:color w:val="000000"/>
          <w:sz w:val="28"/>
        </w:rPr>
        <w:t xml:space="preserve">          __________________________________________________год </w:t>
      </w:r>
      <w:r>
        <w:br/>
      </w:r>
      <w:r>
        <w:rPr>
          <w:rFonts w:ascii="Times New Roman"/>
          <w:b w:val="false"/>
          <w:i w:val="false"/>
          <w:color w:val="000000"/>
          <w:sz w:val="28"/>
        </w:rPr>
        <w:t>
                             (</w:t>
      </w:r>
      <w:r>
        <w:rPr>
          <w:rFonts w:ascii="Times New Roman"/>
          <w:b w:val="false"/>
          <w:i/>
          <w:color w:val="000000"/>
          <w:sz w:val="28"/>
        </w:rPr>
        <w:t>оцениваемый год</w:t>
      </w:r>
      <w:r>
        <w:rPr>
          <w:rFonts w:ascii="Times New Roman"/>
          <w:b w:val="false"/>
          <w:i w:val="false"/>
          <w:color w:val="000000"/>
          <w:sz w:val="28"/>
        </w:rPr>
        <w:t>)</w:t>
      </w:r>
    </w:p>
    <w:p>
      <w:pPr>
        <w:spacing w:after="0"/>
        <w:ind w:left="0"/>
        <w:jc w:val="both"/>
      </w:pPr>
      <w:r>
        <w:rPr>
          <w:rFonts w:ascii="Times New Roman"/>
          <w:b w:val="false"/>
          <w:i w:val="false"/>
          <w:color w:val="000000"/>
          <w:sz w:val="28"/>
        </w:rPr>
        <w:t>Ф.И.О. (</w:t>
      </w:r>
      <w:r>
        <w:rPr>
          <w:rFonts w:ascii="Times New Roman"/>
          <w:b w:val="false"/>
          <w:i/>
          <w:color w:val="000000"/>
          <w:sz w:val="28"/>
        </w:rPr>
        <w:t>при его наличии</w:t>
      </w:r>
      <w:r>
        <w:rPr>
          <w:rFonts w:ascii="Times New Roman"/>
          <w:b w:val="false"/>
          <w:i w:val="false"/>
          <w:color w:val="000000"/>
          <w:sz w:val="28"/>
        </w:rPr>
        <w:t>) оцениваемого служащего: ____________________</w:t>
      </w:r>
      <w:r>
        <w:br/>
      </w:r>
      <w:r>
        <w:rPr>
          <w:rFonts w:ascii="Times New Roman"/>
          <w:b w:val="false"/>
          <w:i w:val="false"/>
          <w:color w:val="000000"/>
          <w:sz w:val="28"/>
        </w:rPr>
        <w:t>
Должность оцениваемого служащего: __________________________________</w:t>
      </w:r>
      <w:r>
        <w:br/>
      </w:r>
      <w:r>
        <w:rPr>
          <w:rFonts w:ascii="Times New Roman"/>
          <w:b w:val="false"/>
          <w:i w:val="false"/>
          <w:color w:val="000000"/>
          <w:sz w:val="28"/>
        </w:rPr>
        <w:t>
Наименование структурного подразделения оцениваемого служащего:</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8206"/>
        <w:gridCol w:w="3181"/>
        <w:gridCol w:w="1856"/>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компетенции</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Значение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(баллы)</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Непосредственный руководитель</w:t>
            </w:r>
          </w:p>
        </w:tc>
      </w:tr>
      <w:tr>
        <w:trPr>
          <w:trHeight w:val="3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Инициативность</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Способность к сотрудничеству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Подчиненный</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планировать работу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мотивировать к работе</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Коллега</w:t>
            </w:r>
          </w:p>
        </w:tc>
      </w:tr>
      <w:tr>
        <w:trPr>
          <w:trHeight w:val="4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в команде</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4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Типовой методике оценки     </w:t>
      </w:r>
      <w:r>
        <w:br/>
      </w:r>
      <w:r>
        <w:rPr>
          <w:rFonts w:ascii="Times New Roman"/>
          <w:b w:val="false"/>
          <w:i w:val="false"/>
          <w:color w:val="000000"/>
          <w:sz w:val="28"/>
        </w:rPr>
        <w:t xml:space="preserve">
деятельности административных    </w:t>
      </w:r>
      <w:r>
        <w:br/>
      </w:r>
      <w:r>
        <w:rPr>
          <w:rFonts w:ascii="Times New Roman"/>
          <w:b w:val="false"/>
          <w:i w:val="false"/>
          <w:color w:val="000000"/>
          <w:sz w:val="28"/>
        </w:rPr>
        <w:t>
государственных служащих корпуса «Б»</w:t>
      </w:r>
    </w:p>
    <w:bookmarkEnd w:id="4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Протокол заседания Комиссии по оценке</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государственного органа</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val="false"/>
          <w:i/>
          <w:color w:val="000000"/>
          <w:sz w:val="28"/>
        </w:rPr>
        <w:t>вид оценки: квартальная/годовая и оцениваемый период</w:t>
      </w:r>
      <w:r>
        <w:br/>
      </w:r>
      <w:r>
        <w:rPr>
          <w:rFonts w:ascii="Times New Roman"/>
          <w:b w:val="false"/>
          <w:i w:val="false"/>
          <w:color w:val="000000"/>
          <w:sz w:val="28"/>
        </w:rPr>
        <w:t>
</w:t>
      </w:r>
      <w:r>
        <w:rPr>
          <w:rFonts w:ascii="Times New Roman"/>
          <w:b w:val="false"/>
          <w:i/>
          <w:color w:val="000000"/>
          <w:sz w:val="28"/>
        </w:rPr>
        <w:t>                          (квартал и (или) год</w:t>
      </w:r>
      <w:r>
        <w:rPr>
          <w:rFonts w:ascii="Times New Roman"/>
          <w:b w:val="false"/>
          <w:i w:val="false"/>
          <w:color w:val="000000"/>
          <w:sz w:val="28"/>
        </w:rPr>
        <w:t>)</w:t>
      </w:r>
    </w:p>
    <w:p>
      <w:pPr>
        <w:spacing w:after="0"/>
        <w:ind w:left="0"/>
        <w:jc w:val="both"/>
      </w:pPr>
      <w:r>
        <w:rPr>
          <w:rFonts w:ascii="Times New Roman"/>
          <w:b/>
          <w:i w:val="false"/>
          <w:color w:val="000000"/>
          <w:sz w:val="28"/>
        </w:rPr>
        <w:t>Результаты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2963"/>
        <w:gridCol w:w="2753"/>
        <w:gridCol w:w="4743"/>
        <w:gridCol w:w="2754"/>
      </w:tblGrid>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Ф.И.О. (</w:t>
            </w:r>
            <w:r>
              <w:rPr>
                <w:rFonts w:ascii="Times New Roman"/>
                <w:b w:val="false"/>
                <w:i/>
                <w:color w:val="000000"/>
                <w:sz w:val="20"/>
              </w:rPr>
              <w:t>при его наличии</w:t>
            </w:r>
            <w:r>
              <w:rPr>
                <w:rFonts w:ascii="Times New Roman"/>
                <w:b w:val="false"/>
                <w:i w:val="false"/>
                <w:color w:val="000000"/>
                <w:sz w:val="20"/>
              </w:rPr>
              <w:t>)</w:t>
            </w:r>
            <w:r>
              <w:br/>
            </w:r>
            <w:r>
              <w:rPr>
                <w:rFonts w:ascii="Times New Roman"/>
                <w:b w:val="false"/>
                <w:i w:val="false"/>
                <w:color w:val="000000"/>
                <w:sz w:val="20"/>
              </w:rPr>
              <w:t>
</w:t>
            </w:r>
            <w:r>
              <w:rPr>
                <w:rFonts w:ascii="Times New Roman"/>
                <w:b/>
                <w:i w:val="false"/>
                <w:color w:val="000000"/>
                <w:sz w:val="20"/>
              </w:rPr>
              <w:t>служащих</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результатах оценки</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Корректировка Комиссией результатов оценки </w:t>
            </w:r>
            <w:r>
              <w:rPr>
                <w:rFonts w:ascii="Times New Roman"/>
                <w:b w:val="false"/>
                <w:i/>
                <w:color w:val="000000"/>
                <w:sz w:val="20"/>
              </w:rPr>
              <w:t>(в случае наличия)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Рекомендации Комиссии</w:t>
            </w:r>
          </w:p>
        </w:tc>
      </w:tr>
      <w:tr>
        <w:trPr>
          <w:trHeight w:val="1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Заключение Комиссии:</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Проверено</w:t>
      </w:r>
      <w:r>
        <w:rPr>
          <w:rFonts w:ascii="Times New Roman"/>
          <w:b w:val="false"/>
          <w:i w:val="false"/>
          <w:color w:val="000000"/>
          <w:sz w:val="28"/>
        </w:rPr>
        <w:t>:</w:t>
      </w:r>
      <w:r>
        <w:br/>
      </w:r>
      <w:r>
        <w:rPr>
          <w:rFonts w:ascii="Times New Roman"/>
          <w:b w:val="false"/>
          <w:i w:val="false"/>
          <w:color w:val="000000"/>
          <w:sz w:val="28"/>
        </w:rPr>
        <w:t>
      Секретарь Комиссии: _______________________ Дата: _____________</w:t>
      </w:r>
      <w:r>
        <w:br/>
      </w:r>
      <w:r>
        <w:rPr>
          <w:rFonts w:ascii="Times New Roman"/>
          <w:b w:val="false"/>
          <w:i w:val="false"/>
          <w:color w:val="000000"/>
          <w:sz w:val="28"/>
        </w:rPr>
        <w:t>
                (</w:t>
      </w:r>
      <w:r>
        <w:rPr>
          <w:rFonts w:ascii="Times New Roman"/>
          <w:b w:val="false"/>
          <w:i/>
          <w:color w:val="000000"/>
          <w:sz w:val="28"/>
        </w:rPr>
        <w:t>Ф.И.О(при его наличии)., подпись</w:t>
      </w:r>
      <w:r>
        <w:rPr>
          <w:rFonts w:ascii="Times New Roman"/>
          <w:b w:val="false"/>
          <w:i w:val="false"/>
          <w:color w:val="000000"/>
          <w:sz w:val="28"/>
        </w:rPr>
        <w:t>)</w:t>
      </w:r>
      <w:r>
        <w:br/>
      </w:r>
      <w:r>
        <w:rPr>
          <w:rFonts w:ascii="Times New Roman"/>
          <w:b w:val="false"/>
          <w:i w:val="false"/>
          <w:color w:val="000000"/>
          <w:sz w:val="28"/>
        </w:rPr>
        <w:t>
      Председатель Комиссии: _____________________ Дата: ____________</w:t>
      </w:r>
      <w:r>
        <w:br/>
      </w:r>
      <w:r>
        <w:rPr>
          <w:rFonts w:ascii="Times New Roman"/>
          <w:b w:val="false"/>
          <w:i w:val="false"/>
          <w:color w:val="000000"/>
          <w:sz w:val="28"/>
        </w:rPr>
        <w:t>
                (</w:t>
      </w:r>
      <w:r>
        <w:rPr>
          <w:rFonts w:ascii="Times New Roman"/>
          <w:b w:val="false"/>
          <w:i/>
          <w:color w:val="000000"/>
          <w:sz w:val="28"/>
        </w:rPr>
        <w:t>Ф.И.О(при его наличии)., подпись</w:t>
      </w:r>
      <w:r>
        <w:rPr>
          <w:rFonts w:ascii="Times New Roman"/>
          <w:b w:val="false"/>
          <w:i w:val="false"/>
          <w:color w:val="000000"/>
          <w:sz w:val="28"/>
        </w:rPr>
        <w:t>)</w:t>
      </w:r>
      <w:r>
        <w:br/>
      </w:r>
      <w:r>
        <w:rPr>
          <w:rFonts w:ascii="Times New Roman"/>
          <w:b w:val="false"/>
          <w:i w:val="false"/>
          <w:color w:val="000000"/>
          <w:sz w:val="28"/>
        </w:rPr>
        <w:t>
      Член Комиссии: ____________________________ Дата: _____________</w:t>
      </w:r>
      <w:r>
        <w:br/>
      </w:r>
      <w:r>
        <w:rPr>
          <w:rFonts w:ascii="Times New Roman"/>
          <w:b w:val="false"/>
          <w:i w:val="false"/>
          <w:color w:val="000000"/>
          <w:sz w:val="28"/>
        </w:rPr>
        <w:t>
                  (</w:t>
      </w:r>
      <w:r>
        <w:rPr>
          <w:rFonts w:ascii="Times New Roman"/>
          <w:b w:val="false"/>
          <w:i/>
          <w:color w:val="000000"/>
          <w:sz w:val="28"/>
        </w:rPr>
        <w:t>Ф.И.О(при его наличии)., подпись</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