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ffc580" w14:textId="8ffc58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2 декабря 2015 года № 751. Зарегистрирован в Министерстве юстиции Республики Казахстан 31 декабря 2015 года № 12694.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архитектурной, градостроительной и строительной деятельности в Республике Казахстан" от 16 июля 2001 года,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некоторых приказов Министра национальной экономики, в которые вносятся изменения и дополнения,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приказы в сфере архитектурной, градостроительной и строительной деятельности,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делам строительства, жилищно-коммунального хозяйства и управления земельными ресурсами Министерства национальной экономики Республики Казахстан обеспечить в установленном законодательством Республики Казахстан порядке: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национальной экономики Республики Казахстан.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национальной экономики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 Досаев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"СОГЛАСОВАН":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развитию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 А. 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"__" _________ 2015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декабря 2015 года № 751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некоторых приказов Министра национальной экономики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Казахстан, в которые вносятся изменения и дополнения</w:t>
      </w:r>
    </w:p>
    <w:bookmarkEnd w:id="6"/>
    <w:p>
      <w:pPr>
        <w:spacing w:after="0"/>
        <w:ind w:left="0"/>
        <w:jc w:val="both"/>
      </w:pPr>
      <w:bookmarkStart w:name="z9" w:id="7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Министра национальной экономики РК от 22.05.2020 </w:t>
      </w:r>
      <w:r>
        <w:rPr>
          <w:rFonts w:ascii="Times New Roman"/>
          <w:b w:val="false"/>
          <w:i w:val="false"/>
          <w:color w:val="ff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Утратил силу приказом и.о. Министра промышленности и строительства РК от 22.04.2026 </w:t>
      </w:r>
      <w:r>
        <w:rPr>
          <w:rFonts w:ascii="Times New Roman"/>
          <w:b w:val="false"/>
          <w:i w:val="false"/>
          <w:color w:val="000000"/>
          <w:sz w:val="28"/>
        </w:rPr>
        <w:t>№ 197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приказом Министра промышленности и строительства РК от 05.05.2026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225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Утратил силу приказом Министра промышленности и строительства РК от 27.04.2026 </w:t>
      </w:r>
      <w:r>
        <w:rPr>
          <w:rFonts w:ascii="Times New Roman"/>
          <w:b w:val="false"/>
          <w:i w:val="false"/>
          <w:color w:val="000000"/>
          <w:sz w:val="28"/>
        </w:rPr>
        <w:t>№ 205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5. Утратил силу приказом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321</w:t>
      </w:r>
      <w:r>
        <w:rPr>
          <w:rFonts w:ascii="Times New Roman"/>
          <w:b w:val="false"/>
          <w:i w:val="false"/>
          <w:color w:val="000000"/>
          <w:sz w:val="28"/>
        </w:rPr>
        <w:t xml:space="preserve">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переченю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в 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вносятся изменения и дополнения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22.04.2026 </w:t>
      </w:r>
      <w:r>
        <w:rPr>
          <w:rFonts w:ascii="Times New Roman"/>
          <w:b w:val="false"/>
          <w:i w:val="false"/>
          <w:color w:val="ff0000"/>
          <w:sz w:val="28"/>
        </w:rPr>
        <w:t>№ 197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переченю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в 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вносятся изменения и дополнения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05.05.2026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225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01.07.2026).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переченю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в 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вносятся изменения и дополнения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27.04.2026 </w:t>
      </w:r>
      <w:r>
        <w:rPr>
          <w:rFonts w:ascii="Times New Roman"/>
          <w:b w:val="false"/>
          <w:i w:val="false"/>
          <w:color w:val="ff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в 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вносятся изменения и дополнения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декабря 2014 года № 136</w:t>
            </w:r>
          </w:p>
        </w:tc>
      </w:tr>
    </w:tbl>
    <w:bookmarkStart w:name="z2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декабря 2015 года № 751</w:t>
            </w:r>
          </w:p>
        </w:tc>
      </w:tr>
    </w:tbl>
    <w:bookmarkStart w:name="z3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в сфере</w:t>
      </w:r>
      <w:r>
        <w:br/>
      </w:r>
      <w:r>
        <w:rPr>
          <w:rFonts w:ascii="Times New Roman"/>
          <w:b/>
          <w:i w:val="false"/>
          <w:color w:val="000000"/>
        </w:rPr>
        <w:t>архитектурной, градостроительной и</w:t>
      </w:r>
      <w:r>
        <w:br/>
      </w:r>
      <w:r>
        <w:rPr>
          <w:rFonts w:ascii="Times New Roman"/>
          <w:b/>
          <w:i w:val="false"/>
          <w:color w:val="000000"/>
        </w:rPr>
        <w:t>строительной деятельности</w:t>
      </w:r>
    </w:p>
    <w:bookmarkEnd w:id="9"/>
    <w:bookmarkStart w:name="z3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17 апреля 2015 года № 342 "Об утверждении Правил организации и ведения авторского надзора" (зарегистрированный в Реестре государственной регистрации нормативных правовых актов за № 11075, опубликованный в информационно-правовой системе "Әділет" от 22 мая 2015 года).</w:t>
      </w:r>
    </w:p>
    <w:bookmarkEnd w:id="10"/>
    <w:bookmarkStart w:name="z3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27 марта 2015 года № 254 "Об утверждении Правил привлечения организаций по оказанию инжиниринговых услуг по проектам, финансируемым из бюджетных средств" (зарегистрированный в Реестре государственной регистрации нормативных правовых актов за № 11083, опубликованный в информационно-правовой системе "Әділет" от 17 июня 2015 года).</w:t>
      </w:r>
    </w:p>
    <w:bookmarkEnd w:id="11"/>
    <w:bookmarkStart w:name="z3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строительства и жилищно-коммунального хозяйства от 23 июля 2012 года № 356 "Об утверждении Правил проведения государственной экспертизы проектов строительства в режиме экспертного сопровождения" (зарегистрированный в Реестре государственной регистрации нормативных правовых актов за № 7866, опубликованный в газете "Казахстанская правда" от 3 октября 2012 года № 336-337 (27155-27156).</w:t>
      </w:r>
    </w:p>
    <w:bookmarkEnd w:id="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