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a35d" w14:textId="adca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в области охраны, воспроизводства и использования животного мира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25 декабря 2015 года № 18-04/1126 и Министра национальной экономики Республики Казахстан от 28 декабря 2015 года № 808. Зарегистрирован в Министерстве юстиции Республики Казахстан 30 декабря 2015 года № 12657. Утратил силу совместным приказом Заместителя Премьер-Министра Республики Казахстан - Министра сельского хозяйства Республики Казахстан от 7 декабря 2018 года № 494 и Министра национальной экономики Республики Казахстан от 7 декабря 2018 года № 95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Заместителя Премьер-Министра РК - Министра сельского хозяйства РК от 07.12.2018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07.12.2018 № 95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охраны, воспроизводства и использования животного мира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охраны, воспроизводства и использования животного мира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13 июля 2015 года № 18-04/647 и Министра национальной экономики Республики Казахстан от 20 июля 2015 года № 539 "Об утверждении критериев оценки степени риска и формы проверочных листов в области охраны, воспроизводства и использования животного мира" (зарегистрированный в Реестре государственной регистрации нормативных правовых актов № 11925, опубликованный в информационно-правовой системе "Әділет" 2 октября 2015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А. Мамытбеков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18-04/1126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2015 года № 808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</w:t>
      </w:r>
      <w:r>
        <w:br/>
      </w:r>
      <w:r>
        <w:rPr>
          <w:rFonts w:ascii="Times New Roman"/>
          <w:b/>
          <w:i w:val="false"/>
          <w:color w:val="000000"/>
        </w:rPr>
        <w:t>оценки степени риска в области охраны, воспроизводства</w:t>
      </w:r>
      <w:r>
        <w:br/>
      </w:r>
      <w:r>
        <w:rPr>
          <w:rFonts w:ascii="Times New Roman"/>
          <w:b/>
          <w:i w:val="false"/>
          <w:color w:val="000000"/>
        </w:rPr>
        <w:t>и использования животного мира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охраны, воспроизводства и использования животного мира (далее -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от 29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от 9 июля 2004 года, и являются совокупностью количественных и качественных показателей, связанных с непосредственной деятельностью проверяемого субъекта, особенностями отраслевого развития и факторами, влияющими на это развитие, позволяющих отнести проверяемых субъектов к различным степеням риска.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– субъекты, осуществляющие деятельность в области охраны, воспроизводства и использования животного мира;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значительные нарушения – нарушение требований, установленных нормативными правовыми актами в области охраны, воспроизводства и использования животного мира в части отсутствия аншлагов, исполнения Планов развития и Договоров по планированию средств, материально-технического оснащения, воспроизводства и науки, несвоевременного представления или непредставления отчетов, наличия подтвержденных жалоб;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незначительные нарушения - нарушение требований, установленных нормативными правовыми актами в области охраны, воспроизводства и использования животного мира в части отсутствия зарегистрированных и обозначенных регистрационными номерами плавучих средств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грубое нарушение – нарушение требований, установленных нормативными правовыми актами в области охраны, воспроизводства и использования животного мира в части несоблюдения порядка создание зоологических коллекций, несоблюдения установленных лимитов и сроков, не соблюдения требований к рыбозащитным устройствам, допущения уничтожения или порчи столбов, плавучих опознавательных знаков, возникновения неблагоприятных происшествий, отсутствия журналов учета добычи животных, нарушения обязательств, указанных в Договорах, в Планах;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причинения вреда в результате деятельности субъектов контроля животному миру, ухудшения экологической обстановки и нарушения биологического равновесия на охотничьих хозяйствах, рыбохозяйственных водоемах (участках) с учетом степени тяжести его последствий;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степени риска – комплекс мероприятий, проводимых органом контроля и надзора, с целью назначения и проведения проверок.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подразделяются 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объективные, определяемые в зависимости от осуществляемого вида деятельности проверяемых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субъективные, определяемые в зависимости от допущенных субъектами контроля нарушений законодательства в области охраны, воспроизводства и использования животного мира.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субъекты контроля относятся к следующим группам риска: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субъекты, занимающиеся ведением охотничьего хозяйства, а так же промысловым рыболовством и забором воды для нужд сельского хозяйства, промышленности и энергетики, научно-исследовательским ловом;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субъекты, занимающиеся вольерным и полувольным содержанием, разведением объектов животного мира, а также организации, занимающиеся обучением граждан охотничьему минимуму, владельцы зоологических коллекций, зоопарки, биологические центры, организацией любительского (спортивного) рыболовства, аквакультурой в естественных водоемах.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субъектов, отнесенных к высокой степени риска, проводятся выборочные и внеплановые проверки, а также иная форма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субъектов, отнесенных к не отнесенной к высокой степени риска, проводятся внеплановые проверки и иная форма контроля.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Субъективные критерии определяются на основании результатов анализа информации из следующих источников: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анализа предыдущих проверок субъектов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результаты мониторинга отчетности, представляемой субъектами контроля в территориальные инспекции Комитета лесного хозяйства и животного мира Министерства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 на субъекты контроля, поступивших от физических или юридических лиц,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зарегистрированных случаев возникновения неблагоприятных происшествий, возникших по вине субъектов контроля.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Субъективные критерии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 критериями оценки степени риска, регулирующего государственного органа, рассчитывается показатель степени риска субъективных критериев по шкале от 0 до 100.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проверяемому субъекту приравнивается показатель степени риска 100 и в отношении него проводится выборочная проверка.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нарушений грубой степени не выявлено, то для определения показателя степени риска рассчитываются показатели нарушений значительной и незначительной степени, затем суммируются.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0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Р1 – общее количество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Р2 - количество выявленных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0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Р1 – общее количество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Р2 - количество выявленных незначительных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12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Рз - показатель значительных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 - показатель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показателям степени риска проверяемый субъект (объект) относится: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100, и в отношении него проводится выборочная проверка;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не отнесенным к высокой степени риска – при показателе степени риска от 0 до 60, и в отношении него не проводится выборочная проверка.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Списки выборочных проверок составляются с учетом: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субъектов контроля с наибольшими показателями степени риска по субъективным критериям;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нагрузки на одного государственного инспектора.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Кратность проведения выборочной проверки не может быть чаще одного раза в год.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Выборочные проверки проводятся на основании списков выборочных проверок, формируемых на полугодие по результатам проводимого анализа и оценки, утвержденных первым руководителем регулирующего государственного органа или местного исполнительного органа. Списки выборочных проверок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Списки выборочных проверок составляются с учетом: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(объектов) с наибольшим показателем степени риска по субъективным критериям;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проверки, государственного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 в области охраны,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Субъективные критерии и отнесение их к высокой или</w:t>
      </w:r>
      <w:r>
        <w:br/>
      </w:r>
      <w:r>
        <w:rPr>
          <w:rFonts w:ascii="Times New Roman"/>
          <w:b/>
          <w:i w:val="false"/>
          <w:color w:val="000000"/>
        </w:rPr>
        <w:t>не отнесенной к высокой степени риска, осуществляется</w:t>
      </w:r>
      <w:r>
        <w:br/>
      </w:r>
      <w:r>
        <w:rPr>
          <w:rFonts w:ascii="Times New Roman"/>
          <w:b/>
          <w:i w:val="false"/>
          <w:color w:val="000000"/>
        </w:rPr>
        <w:t>по нижеследующим показателям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10179"/>
        <w:gridCol w:w="674"/>
      </w:tblGrid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 оценки степени риска в области охраны, воспроизводства и использования животного мира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предыдущих проверок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исполнение проверяемым субъектом Плана ведения охотничьего хозяйства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пользование животным миром с субъектом охотничьего хозяйства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добычи животных (промысловый журнал)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содержания животных в неволе или полувольных условиях, а также зоологических коллекций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проверяемым субъектом требования законодательства Республики Казахстан в области охраны, воспроизводства и использования животного мира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аншлагов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разрешений на производство интродукции, реинтродукции и гибридизации животных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недопущению добычи объектов животного мира сверх установленного лимита и вне сроков, указанных в разрешениях на пользование животным миром, а также в зонах покоя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исполнение Договоров на рыболовство и ведение рыбного хозяйства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плавучих средств, зарегистрированных и обозначенных регистрационными номерами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справки о происхождении вылова рыбы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недопущению уничтожения или порчи столбов, плавучих опознавательных знаков и аншлагов, обозначающих границы зимовальных ям, нерестилищ, рыбохозяйственных участков и мест, запретных для рыболовства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рыбозащитных устройств на водозаборных сооружениях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"Результаты мониторинга отчетности, представляемой субъектами контроля, в территориальные инспекции Комитета лесного хозяйства и животного мира Министерства сельского хозяйства Республики Казахстан"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 или непредставление отчета по деятельности в области охраны, воспроизводства и использования животного мира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"Наличие и количество подтвержденных жалоб и обращений"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на субъект контроля, осуществляющего деятельности по организации охоты и ведению охотничьего хозяйства, рыболовству и ведению рыбного хозяйства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зарегистрированных случаев возникновения неблагоприятных происшествий, возникших по вине субъектов контроля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зарегистрированных неблагоприятных происшествий, возникших по вине субъектов контроля, выраженные в виде причинения вреда в результате деятельности животному миру, ухудшения экологической обстановки и нарушения биологического равновесия в охотничьих хозяйствах и рыбохозяйственных водоемах (участках)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2015 года № 18-04/1126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808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охраны, воспроизводства и</w:t>
      </w:r>
      <w:r>
        <w:br/>
      </w:r>
      <w:r>
        <w:rPr>
          <w:rFonts w:ascii="Times New Roman"/>
          <w:b/>
          <w:i w:val="false"/>
          <w:color w:val="000000"/>
        </w:rPr>
        <w:t>использования животного мира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однородной группы проверяемых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(ИИН), БИН проверяемого субъекта (объекта)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7798"/>
        <w:gridCol w:w="811"/>
        <w:gridCol w:w="811"/>
        <w:gridCol w:w="811"/>
        <w:gridCol w:w="811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исполнение проверяемым субъектом Плана ведения охотничьего хозяйства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пользование животным миром с субъектом охотничьего хозяйства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добычи животных (промысловый журнал)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содержания животных в неволе или полувольных условиях, а также зоологических коллекций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проверяемым субъектом требования законодательства Республики Казахстан в области охраны, воспроизводства и использования животного мира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аншлагов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разрешений на производство интродукции, реинтродукции и гибридизации животных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недопущению добычи объектов животного мира сверх установленного лимита и вне сроков, указанных в разрешениях на пользование животным миром, а также в зонах покоя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исполнение Договоров на рыболовство и ведение рыбного хозяйства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плавучих средств, зарегистрированных и обозначенных регистрационными номерами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справки о происхождении вылова рыбы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недопущению уничтожения или порчи столбов, плавучих опознавательных знаков и аншлагов, обозначающих границы зимовальных ям, нерестилищ, рыбохозяйственных участков и мест, запретных для рыболовства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рыбозащитных устройств на водозаборных сооружениях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(должность)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