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7e41" w14:textId="eb97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и проверочных листов в области регулирования рынка зерна, безопасности и качества хлопка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25 декабря 2015 года № 15-3/1134 и Министра национальной экономики Республики Казахстан от 28 декабря 2015 года № 813. Зарегистрирован в Министерстве юстиции Республики Казахстан 30 декабря 2015 года № 12654. Утратил силу совместным приказом Министра сельского хозяйства Республики Казахстан от 10 июля 2019 года № 259 и Министра национальной экономики Республики Казахстан от 12 июля 2019 года № 63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сельского хозяйства РК от 10.07.2019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12.07.2019 № 63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рисков в области регулирования рынка зерна,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оценки степени рисков в области безопасности и качества хлопка,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регулирования рынка зерна,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безопасности и качества хлопка,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 июля 2015 года № 15-03/609 и Министра национальной экономики Республики Казахстан от 10 июля 2015 года № 522 "Об утверждении критериев оценки степени риска и форм проверочных листов по государственному контролю в области регулирования рынка зерна, безопасности и качества хлопка" (зарегистрированный в Реестре государственной регистрации нормативных правовых актов за № 11860, опубликованный 30 октября 2015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А. Мамытбеков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15-03/1134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813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</w:t>
      </w:r>
      <w:r>
        <w:br/>
      </w:r>
      <w:r>
        <w:rPr>
          <w:rFonts w:ascii="Times New Roman"/>
          <w:b/>
          <w:i w:val="false"/>
          <w:color w:val="000000"/>
        </w:rPr>
        <w:t>оценки степени риска в области регулирования рынка зерна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 в области регулирования рынка зерна (далее – Критерии) разработаны,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от 29 октября 2015 года, для отнесения субъектов контроля в области регулирования рынка зерна к степеням риска и отбора проверяемых субъектов при проведении выборочных проверок.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незначительное нарушение – нарушение требований, установленных нормативными правовыми актами в области зерна, в части неправильного ведения документации в области зернового рынка;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значительное нарушение – нарушение требований, установленных нормативными правовыми актами в области зерна, в части несвоевременного проведения мероприятий по переводу зерна на зимние условия хранения, несоответствие технологического оборудования, непредоставление своевременной информации и документации в области зернового рынка;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объективные критерии – критерии оценки степени риска, используемые для отбора проверяемых субъектов (объектов) в зависимости от степени риска в области регулирования рынка зерна и не зависящие непосредственно от отдельного проверяемого субъекта (объекта);</w:t>
      </w:r>
    </w:p>
    <w:bookmarkEnd w:id="11"/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грубое нарушение – нарушение требований, установленных законодательством Республики Казахстан в области регулирования рынка зерна, влекущих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в части нарушения, которое может привести к ухудшению количественно-качественной сохранности зерна, в том числе к фактам утраты и порчи зерна, несоблюдению условий хранения зерна, неисполнению хлебоприемными предприятиями обязательств по выпущенным ими зерновым распискам, наличие подтвержденных жалоб и обращений от участников зернового рынка на субъекты контроля, а также реализации зерна на экспорт без соответствующих паспортов качества зерна;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субъективные критерии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(объекта);</w:t>
      </w:r>
    </w:p>
    <w:bookmarkEnd w:id="13"/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 – вероятность причинения вреда законным интересам физических и юридических лиц, имущественным интересам государства в результате деятельности проверяемого субъекта с учетом степени тяжести его последствий, выраженное в виде утраты, недостачи, повреждения, порчи и ухудшения качества зерна, в следствии нарушения требований законодательства о зерне, а также вероятности причинения вреда жизни или здоровью человека;</w:t>
      </w:r>
    </w:p>
    <w:bookmarkEnd w:id="14"/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проверяемые субъекты – юридические лица (хлебоприемные предприятия, аккредитованные лаборатории), осуществляющие деятельность, связанную с производством, хранением, транспортировкой, переработкой и реализацией зерна, а также местные исполнительные органы, осуществляющие контроль за деятельностью хлебоприемных предприятий.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совместным приказом Заместителя Премьер-Министра РК – Министра сельского хозяйства РК от 16.06.2016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28.06.2016 № 290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Распределение субъектов контроля по степеням рисков осуществляется на основании объективных и субъективных критериев.</w:t>
      </w:r>
    </w:p>
    <w:bookmarkEnd w:id="16"/>
    <w:bookmarkStart w:name="z1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Объективные критерии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Объективные критерии разработаны в целях распределения проверяемых субъектов (объектов) по степеням риска (высокая и не отнесенная к высокой).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степени риска субъектов контроля и отнесение их к высокой группе риска осуществляется по объективным критериям на основании наибольшей вероятности причинения вреда жизни или здоровью человека, законным интересам физических и юридических лиц, имущественным интересам государства в результате деятельности субъекта контроля с учетом степени тяжести его последствий.</w:t>
      </w:r>
    </w:p>
    <w:bookmarkEnd w:id="19"/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высокой степени риска относятся хлебоприемные предприятия.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не отнесенной к высокой степени риска относятся аккредитованные лаборатории по экспертизе качества зерна, местные исполнительные органы, осуществляющие контроль за деятельностью хлебоприемных предприятий.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совместного приказа Заместителя Премьер-Министра РК – Министра сельского хозяйства РК от 16.06.2016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28.06.2016 № 290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В отношении проверяемых субъектов (объектов), отнесенных к высокой степени риска, применяются выборочные, внеплановые проверки и иные формы контроля.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 (объектов), не отнесенных к высокой степени риска, применяются внеплановые проверки и иные формы контроля.</w:t>
      </w:r>
    </w:p>
    <w:bookmarkStart w:name="z1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Субъективные критерии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Субъективные критерии разработаны на основании требований технического регламента и нормативных правовых актах в области регулирования рынка зерна перечисленных в проверочных листах, которые подразделены на три степени: грубая, значительная, незначительная 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анализа информации по субъектам контроля используются следующие источники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анализа предыдущих проверок субъектов контроля,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сведений, представляемых субъектами контроля в государственный электронный реестр держателей зерновых расписок;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 на субъекты контроля, поступивших от физических или юридических лиц,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совместным приказом Заместителя Премьер-Министра РК – Министра сельского хозяйства РК от 16.06.2016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28.06.2016 № 290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На основании источников информации, определенных в пункте 10 настоящих критериев определяются субъективные критерии оценки степени риска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критериям, по которым присваиваются показатели степени риска.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Показатели степени риска субъективных критериев оценивается по шкале от 0 до 100.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оценки степени рисков по результатам предыдущих проверок критерии, предъявляемые к проверяемым субъектам (объектам), подразделены на грубые, значительные и незначительные.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показателя степени риска определяется удельный вес не выполненных критериев.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то для определения показателя степени риска рассчитываются суммарный показатель по нарушениям требований значительной и незначительной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Рз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Р2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Р1)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Р1 – общее количество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Р2 - количество выявленных 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Р2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Р1)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Р1 – общее количество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Р2 - количество выявленных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Рз +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Рз -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- показатель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показателям степени риска проверяемый субъект (объект) относится: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не отнесенной к высокой степени риска – при показателе степени риска от 0 до 60 и в отношении него не проводится выборочная проверка.</w:t>
      </w:r>
    </w:p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анализе и оценке степени рисков не применяются данные субъективных критериев, ранее учтенных и использованных в отношении конкретного проверяемого субъекта (объекта).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Кратность проведения выборочной проверки не может быть чаще одного раза в год.</w:t>
      </w:r>
    </w:p>
    <w:bookmarkEnd w:id="31"/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Выборочные проверки проводятся на основании списков выборочных проверок, формируемых на полугодие по результатам проводимого анализа и оценки, утвержденных первым руководителем регулирующего государственного органа или местного исполнительного органа и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Списки выборочных проверок составляются с учетом: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с наибольшими показателем степени риска по субъективным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 государственного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совместного приказа Заместителя Премьер-Министра РК – Министра сельского хозяйства РК от 16.06.2016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28.06.2016 № 290 (вводится в действие по истечении десяти календарных дней после дня его первого официального опубликования).</w:t>
      </w:r>
    </w:p>
    <w:bookmarkStart w:name="z3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Критерии оценки степени риска</w:t>
      </w:r>
      <w:r>
        <w:br/>
      </w:r>
      <w:r>
        <w:rPr>
          <w:rFonts w:ascii="Times New Roman"/>
          <w:b/>
          <w:i w:val="false"/>
          <w:color w:val="000000"/>
        </w:rPr>
        <w:t>в области регулирования рынка зерна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0644"/>
        <w:gridCol w:w="526"/>
      </w:tblGrid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информационному источнику "Результаты предыдущих проверок" (степень тяжести устанавливается при несоблюдении нижеперечисленных требований):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Хлебоприемные предприятия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зерна в соответствии с данными реестра зерновых расписок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для контроля температуры и влажности зерна при хранении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оформление зерна, поступающего на хлебоприемные предприятия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оформление очистки, сушки зерна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оформление отгрузки зерна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ведение книги количественно-качественного учета зерна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определения зачтенного физического веса зерна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выпуска и погашения зерновой расписки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достоверной информации в государственный электронный реестр держателей зерновых расписок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товарно-транспортных накладных на зерно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реестров накладных на принятое автомобильным транспортом зерно с определением качества по среднесуточной пробе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мероприятий по переводу зерна на зимние условия хранения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оборудования (зерноочистительные машины, зерносушильное оборудование), весового оборудования (поверенного в установленном порядке), погрузочно-разгрузочных устройств, подъемно-транспортного оборудования, передвижного транспортного оборудования, оборудования активного вентилирования, емкостей для хранения зерна, оборудования для контроля температуры и влажности зерна при хранении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исправном состоянии зернохранилищ и их технологических линий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регистрации взвешивания грузов на автомобильных и железнодорожных весах 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регистрации результатов лабораторных анализов зерна 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учета полученных приказов на отгрузку зерна 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полного технического анализа зерна при хранении зерна различных культур (один раз в месяц по средней пробе, отобранной от однородной партии)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резервной складской емкости в размере 10 % площади зернохранилища (хлебоприемного пункта), на элеваторах – не менее одного свободного силоса на каждый над силосный транспортер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наблюдения за хранящим зерном, подтверждающего своевременное проведение контроля за температурой хранящегося зерна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информационному источнику "результаты мониторинга отчетности и сведений, представляемых субъектами контроля, в государственный электронный реестр держателей зерновых расписок":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информации о загруженности хлебоприемных предприятий 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информации о приобретенных, выписанных, погашенных, испорченных и чистых бланках зерновых расписок 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информации о количестве и качестве поступающего на хранение зерна на хлебоприемное предприятие с нового урожая 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информационному источнику "наличие и количество подтвержденных жалоб и обращений от участников зернового рынка на субъекты контроля" субъективными критериями являются: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 на субъекты контроля, по определению показателей качества зерна при приемке на хлебоприемное предприятие и отгрузке, по выпуску, обращению и погашению зерновых расписок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15-03/1134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813</w:t>
            </w:r>
          </w:p>
        </w:tc>
      </w:tr>
    </w:tbl>
    <w:bookmarkStart w:name="z3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</w:t>
      </w:r>
      <w:r>
        <w:br/>
      </w:r>
      <w:r>
        <w:rPr>
          <w:rFonts w:ascii="Times New Roman"/>
          <w:b/>
          <w:i w:val="false"/>
          <w:color w:val="000000"/>
        </w:rPr>
        <w:t>оценки степени рисков в области безопасности и качества хлопка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 в области безопасности и качества хлопка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от 29 октября 2015 года, для отнесения субъектов контроля в области безопасности и качества хлопка к степеням рисков и отбора проверяемых субъектов при проведении выборочных проверок.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незначительное нарушение – нарушение требований, установленных нормативными правовыми актами в области безопасности и качества хлопка, в части неправильного ведения документации в области безопасности и качества хлопка;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значительное нарушение – нарушение требований, установленных нормативными правовыми актами в области безопасности и качества хлопка, в части ненадлежащего оформления очистки, сушки хлопка-сырца, несоблюдения срока выдачи, погашения, хранения хлопковой расписки, отсутствие исправного технологического оборудования, а также непредоставление своевременной информации и документации в области безопасности и качества хлопка;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хлопкового рынка – совокупность мероприятий, направленных на сбор, обработку и анализ данных хлопкового рынка, включая производство, переработку, хранение и реализацию хлопка, осуществляемых участниками хлопкового рынка;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объективные критерии – критерии оценки степени риска, используемые для отбора проверяемых субъектов (объектов) в зависимости от степени риска в области безопасности и качества хлопка и не зависящие непосредственно от отдельного проверяемого субъекта (объекта);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грубое нарушение – нарушение требований, установленные нормативными правовыми актами в области безопасности и качества хлопка, которое может привести к ухудшению качества хлопка, который является стратегическим товаром составляющим основу текстильной и пищевой промышленности Республики Казахстан, несоблюдению условий хранения хлопка-сырца и хлопка-волокна, неисполнению хлопкоперерабатывающими организациями обязательств по выданным ими хлопковых расписок;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субъективные критерии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(объекта);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жизни, здоровью человека, окружающей среде в том числе растительному и животному миру, возникающие в результате деятельности субъектов контроля при выращивании хлопка-сырца, а так же при хранении и переработки хлопка-сырца;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проверяемые субъекты – юридические лица (хлопкоперерабатывающие предприятия, экспертные организации, аккредитованные лаборатории по экспертизе качества хлопка) осуществляющие деятельность, связанную с производством, хранением, транспортировкой, первичной переработкой хлопка-сырца в хлопок-волокно и реализацией хлопка.</w:t>
      </w:r>
    </w:p>
    <w:bookmarkEnd w:id="45"/>
    <w:bookmarkStart w:name="z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Распределение субъектов контроля по степеням рисков осуществляется на основании объективных критериев и субъективных критериев.</w:t>
      </w:r>
    </w:p>
    <w:bookmarkEnd w:id="46"/>
    <w:bookmarkStart w:name="z3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Объективные критерии</w:t>
      </w:r>
    </w:p>
    <w:bookmarkEnd w:id="47"/>
    <w:bookmarkStart w:name="z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Объективные критерии разработаны в целях распределения проверяемых субъектов (объектов) по степеням риска (высокая и не отнесенная к высокой).</w:t>
      </w:r>
    </w:p>
    <w:bookmarkEnd w:id="48"/>
    <w:bookmarkStart w:name="z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степени риска субъектов контроля по объективным критериям и отнесение их к высокой группе риска осуществляется на основании наибольшей вероятности причинения вреда жизни или здоровью человека, законным интересам физических и юридических лиц, имущественным интересам государства в результате деятельности субъекта контроля с учетом степени тяжести его последствий.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существенного вреда хлопкоперерабатывающими организациями, законным, экономическим и имущественным интересам сельхозтоваропроизводителей хлопка, выраженное в искусственном занижении количественно-качественных показателей хлопка-сырца и продуктов его переработки, при приемке, хранении и его переработки.</w:t>
      </w:r>
    </w:p>
    <w:bookmarkStart w:name="z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высокой степени риска относятся хлопкоперерабатывающие организации.</w:t>
      </w:r>
    </w:p>
    <w:bookmarkEnd w:id="50"/>
    <w:bookmarkStart w:name="z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не отнесенной к высокой степени риска относятся следующие субъекты: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экспертные организации, осуществляющие экспертизу качества хлопка-волокна и выдачу паспорта качества хлопка-волокна;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аккредитованные лаборатории по экспертизе качества хлопка.</w:t>
      </w:r>
    </w:p>
    <w:bookmarkStart w:name="z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отношении проверяемых субъектов (объектов), отнесеных к высокой степени риска, применяются выборочные, внеплановые проверки и иные формы контроля.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проверяемых субъектов (объектов), не отнесеных к высокой степени риска, применяются внеплановые проверки и иные формы контроля.</w:t>
      </w:r>
    </w:p>
    <w:bookmarkStart w:name="z4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Субъективные критерии</w:t>
      </w:r>
    </w:p>
    <w:bookmarkEnd w:id="53"/>
    <w:bookmarkStart w:name="z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Субъективные критерии разработаны на основании требований технического регламента и нормативных правовых актах в области безопасности и качества хлопка перечисленных в проверочных листах, которые подразделены на три степени: грубая, значительная, незначительная и приведены в приложении к настоящим Критериям.</w:t>
      </w:r>
    </w:p>
    <w:bookmarkEnd w:id="54"/>
    <w:bookmarkStart w:name="z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анализа информации по субъектам контроля используются следующие источники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анализа предыдущих проверок субъектов контроля,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сведений, представляемых субъектами контроля, в структурные подразделения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 на субъекты контроля, поступивших от физических или юридических лиц, государственных органов.</w:t>
      </w:r>
    </w:p>
    <w:bookmarkStart w:name="z4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основании источников информации, определенных в пункте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настоящих критериев определяются субъективные критерии оценки степени риска согласно приложению к настоящим критериям, по которым присваиваются показатели степени риска.</w:t>
      </w:r>
    </w:p>
    <w:bookmarkStart w:name="z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Показатели степени риска субъективных критериев оценивается по шкале от 0 до 100.</w:t>
      </w:r>
    </w:p>
    <w:bookmarkEnd w:id="57"/>
    <w:bookmarkStart w:name="z4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оценки степени рисков по результатам предыдущих проверок критерии, предъявляемые к проверяемым субъектам (объектам), подразделены на грубые, значительные и незначительные.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показателя степени риска определяется удельный вес не выполненных критериев.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то для определения показателя степени риска рассчитываются суммарный показатель по нарушениям требований значительной и незначительной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Рз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Р2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Р1)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Р1 – общее количество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Р2 - количество выявленных 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Р2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Р1)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Р1 – общее количество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Р2 - количество выявленных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Рз +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Рз -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Рн - показатель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показателям степени риска проверяемый субъект (объект) относится: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не отнесенной к высокой степени риска – при показателе степени риска от 0 до 60 и в отношении него не проводится выборочная проверка.</w:t>
      </w:r>
    </w:p>
    <w:bookmarkStart w:name="z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анализе и оценке степени рисков не применяются данные субъективных критериев, ранее учтенных и использованных в отношении конкретного проверяемого субъекта (объекта).</w:t>
      </w:r>
    </w:p>
    <w:bookmarkEnd w:id="60"/>
    <w:bookmarkStart w:name="z5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Кратность проведения выборочной проверки не может быть чаще одного раза в год.</w:t>
      </w:r>
    </w:p>
    <w:bookmarkEnd w:id="61"/>
    <w:bookmarkStart w:name="z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Выборочные проверки проводятся на основании списков выборочных проверок, формируемых на полугодие по результатам проводимого анализа и оценки, утвержденных первым руководителем регулирующего государственного органа или местного исполнительного органа и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</w:p>
    <w:bookmarkEnd w:id="62"/>
    <w:bookmarkStart w:name="z5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Списки выборочных проверок составляются с учетом: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с наибольшими показателем степени риска по субъективным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 государственного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в области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хлопка</w:t>
            </w:r>
          </w:p>
        </w:tc>
      </w:tr>
    </w:tbl>
    <w:bookmarkStart w:name="z5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</w:t>
      </w:r>
      <w:r>
        <w:br/>
      </w:r>
      <w:r>
        <w:rPr>
          <w:rFonts w:ascii="Times New Roman"/>
          <w:b/>
          <w:i w:val="false"/>
          <w:color w:val="000000"/>
        </w:rPr>
        <w:t>в области безопасности и качества хлопка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"/>
        <w:gridCol w:w="11666"/>
        <w:gridCol w:w="20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информационному источнику "Результаты предыдущих проверок" (степень тяжести устанавливается при несоблюдени нижеперечисленных требований):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Хлопкоперерабатывающие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сохранности хлопка-сырца в соответствии с данными хлопковых расписок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Ненадлежащее оформление хлопка-сырца, поступающего на хлопкоперерабатывающие предприятия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Ненадлежащего оформления отгрузки хлопка-сырца, хлопка-волокна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к ведению книги количественно-качественного учета хлопка-сырца по приемке хлопка-сырца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товарно-транспортных накладных на хлопок-сырец поступивший на хлопкоприемный пункт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(весового, вентиляционного, погрузочно-разгрузочных механизмов), предназначенного для осуществления технологических операций по первичной переработке хлопка-сырца в хлопок-волокно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весового журнала приемки хлопка-сырца для занесения результата взвешивания хлопка-сырца в соответствии с установленными требованиями по установленной форме в соответствии с Правилами ведения количественно-качественного учета хлопка,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28 октября 2015 года № 4-6/955 "Об утверждении Правил ведения количественно-качественного учета хлопка" (зарегистрированный в Реестре государственной регистрации нормативных правовых актов № 12352)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ведение реестра хлопковых расписок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составленных актов сверки приемки и отправки хлопка-сырца с хлопкоприемного пункта на хлопкоочистительный завод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составления товарно-транспортных накладных при отгрузке хлопка-сырца с хлебоприемного пункта на хлопкоочистительный завод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журнала учета полученных (приказов) на отгрузку по установленной форме в соответствии с Правилами ведения количественно-качественного учета хлопка,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28 октября 2015 года № 4-6/955 "Об утверждении Правил ведения количественно-качественного учета хлопка" (зарегистрированный в Реестре государственной регистрации нормативных правовых актов № 12352)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сроков хранения документов, отражающих произведенные операции с хлопком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карточек анализа хлопка-сырца, заполненных с результатами анализа пробы хлопка-сырца и журнала регистрации результатов анализа влажности и засоренности хлопка-сырца по установленной форме в соответствии с Правилами ведения количественно-качественного учета хлопка,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28 октября 2015 года № 4-6/955 "Об утверждении Правил ведения количественно-качественного учета хлопка" (зарегистрированный в Реестре государственной регистрации нормативных правовых актов № 12352)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квитанций о приемке хлопка-сырца по установленной форме в соответствии с Правилами ведения количественно-качественного учета хлопка,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28 октября 2015 года № 4-6/955 "Об утверждении Правил ведения количественно-качественного учета хлопка" (зарегистрированный в Реестре государственной регистрации нормативных правовых актов № 12352)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Экспертные организации, осуществляющие экспертизу качества хлопка-волокна и выдачу паспорта качества хлопка-волокна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праве собственности или ином законном основании помещения для классерской оценки хлопка-волокна, отвечающего квалификационным требованиям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оснащенного комплекта утвержденных или допущенных к применению в Республике Казахстан стандартных образцов внешнего вида хлопка-волокна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Ненадлежащее заполнение журнала регистрации покипного отбора проб хлопка-волокна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Ненадлежащее заполнение журнала приемки проб хлопка-волокна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Неправильное оформление паспорта качества хлопка-волокна по установленной форме в соответствии с Правилами проведения экспертизы качества хлопка-волокна и выдачи паспорта качества хлопка-волокна,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8 июля 2015 года № 4-1/618 "Об утверждении Правил проведения экспертизы качества хлопка-волокна и выдачи паспорта качества хлопка-волокна" (зарегистрированный в Реестре государственной регистрации нормативных правовых актов № 12009)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порядка хранения проб хлопка-волокна в лаборатории экспертной организации после испытаний до отгрузки партии владельцем хлопка-волокна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Аккредитованные лаборатории по экспертизе качества хлопка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актов отбора проб по установленной форме в соответствии с Правилами проведения экспертизы качества хлопка-сырца и выдачи удостоверения о качестве хлопка-сырца, формы (образца) удостоверения о качестве хлопка-сырца и формы (образца) паспорта качества хлопка-волокна,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РК от 30 марта 2015 года № 4-5/280 "Об утверждении Правил проведения экспертизы качества хлопка-сырца и выдачи удостоверения о качестве хлопка-сырца, формы (образца) удостоверения о качестве хлопка-сырца и формы (образца) паспорта качества хлопка-волокна" (зарегистрированный в Реестре государственной регистрации нормативных правовых актов № 12152)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журнала регистрации проб хлопка-сырца по установленной форме в соответствии с Правилами проведения экспертизы качества хлопка-сырца и выдачи удостоверения о качестве хлопка-сырца, формы (образца) удостоверения о качестве хлопка-сырца и формы (образца) паспорта качества хлопка-волокна,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РК от 30 марта 2015 года № 4-5/280 "Об утверждении Правил проведения экспертизы качества хлопка-сырца и выдачи удостоверения о качестве хлопка-сырца, формы (образца) удостоверения о качестве хлопка-сырца и формы (образца) паспорта качества хлопка-волокна" (зарегистрированный в Реестре государственной регистрации нормативных правовых актов № 12152)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журнала регистрации удостоверений о качестве хлопка-сырца по установленной форме в соответствии с Правилами проведения экспертизы качества хлопка-сырца и выдачи удостоверения о качестве хлопка-сырца, формы (образца) удостоверения о качестве хлопка-сырца и формы (образца) паспорта качества хлопка-волокна,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РК от 30 марта 2015 года № 4-5/280 "Об утверждении Правил проведения экспертизы качества хлопка-сырца и выдачи удостоверения о качестве хлопка-сырца, формы (образца) удостоверения о качестве хлопка-сырца и формы (образца) паспорта качества хлопка-волокна" (зарегистрированный в Реестре государственной регистрации нормативных правовых актов № 12152)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осуществление оформлении удостоверений о качестве хлопка-сырца по установленной форме в соответствии с Правилами проведения экспертизы качества хлопка-сырца и выдачи удостоверения о качестве хлопка-сырца, формы (образца) удостоверения о качестве хлопка-сырца и формы (образца) паспорта качества хлопка-волокна,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РК от 30 марта 2015 года № 4-5/280 "Об утверждении Правил проведения экспертизы качества хлопка-сырца и выдачи удостоверения о качестве хлопка-сырца, формы (образца) удостоверения о качестве хлопка-сырца и формы (образца) паспорта качества хлопка-волокна" (зарегистрированный в Реестре государственной регистрации нормативных правовых актов № 12152)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хранения копий выданных удостоверений о качестве хлопка-сырца в течение одного года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хранения проб хлопка-сырца на отгруженные и хранящиеся партии - в течение срока действия удостоверения о качестве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хранения проб хлопка-сырца на отгруженные и хранящиеся партии - при разногласиях по качеству - до полного завершения рассмотрения разногласий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информационному источнику "результаты мониторинга отчетности и сведений, представляемых субъектами контроля", в структурные подразделения местного исполнительного органа: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по форме отчетности о наличии и движении хлопка-сырца и продуктов его первичной переработки у участников хлопкового рынка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о выдаче хлопковых расписок владельцам хлопка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предоставление отчетности по вопросам соблюдения требований, предъявляемых к деятельности по оказанию услуг по складской деятельности с выдачей хлопковых расписок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информационному источнику "наличие и количество подтвержденных жалоб и обращений от участников хлопкового рынка на субъекты контроля" субъективными критериями являются: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 на субъекты контроля, по определению показателей качества хлопка-сырца, поступающее на хлопкоперерабатывающию организацию, а также по рассмотрению которой субъект контроля структурными подразделениями местного исполнительного органа привлечен к административной ответственности в случае нарушения законодательства Республики Казахстан в области безопасности и качества хлопка и по рассмотрению которой субъекту контроля структурными подразделениями местного исполнительного органа выписано предписание по устранению выявленных нарушений законодательства Республики Казахстан в области безопасности и качества хлопка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15-03/1134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совместного приказа Заместителя Премьер-Министра РК – Министра сельского хозяйства РК от 16.06.2016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28.06.2016 № 290 (вводится в действие по истечении десяти календарных дней после дня его первого официального опубликования).</w:t>
      </w:r>
    </w:p>
    <w:bookmarkStart w:name="z5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в области регулирования рынка зерна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однородной группы проверяемых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(объекта)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8895"/>
        <w:gridCol w:w="584"/>
        <w:gridCol w:w="584"/>
        <w:gridCol w:w="584"/>
        <w:gridCol w:w="747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предъявляемым требованиям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соответствует предъявляемым требованиям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Хлебоприемные предприятия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зерна в соответствии с данными реестра зерновых расписок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исправного оборудования для контроля температуры и влажности зерна при хранении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оформление зерна, поступающего на хлебоприемные предприятия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оформление очистки, сушки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оформление отгрузки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ведение книги количественно-качественного учета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Правильное определение зачтенного физического веса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выпуска и погашения зерновой расписки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достоверной информации в государственный электронный реестр держателей зерновых расписок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товарно-транспортных накладных на зерно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реестров накладных на принятое автомобильным транспортом зерно с определением качества по среднесуточной пробе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мероприятий по переводу зерна на зимние условия хранения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оборудования (зерноочистительные машины, зерносушильное оборудование), весового оборудования (поверенного в установленном порядке), погрузочно-разгрузочных устройств, подъемно-транспортного оборудования, передвижного транспортного оборудования, оборудования активного вентилирования, емкостей для хранения зерна, оборудования для контроля температуры и влажности зерна при хранении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исправном состоянии зернохранилищ и их технологических линий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взвешивания грузов на автомобильных и железнодорожных весах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результатов лабораторных анализов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учета полученных приказов на отгрузку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полного технического анализа зерна при хранении зерна различных культур (один раз в месяц по средней пробе, отобранной от однородной партии)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резервной складской емкости в размере 10 % площади зернохранилища (хлебоприемного пункта), на элеваторах – не менее одного свободного силоса на каждый над силосный транспортер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наблюдения за хранящим зерном, подтверждающего своевременное проведение контроля за температурой хранящегося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Аккредитованные лаборатории по экспертизе качества зерна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аккредитации лаборатории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актов отбора проб 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проб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протоколов испытаний, журнала регистрации результатов испытаний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оформление паспортов качества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установленных сроков хранения копий выданных паспортов качества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хранение упакованных и опечатанных проб зерна на отгруженные и хранящиеся партии в течение срока действия паспорта качества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хранение упакованных и опечатанных проб зерна при разногласиях по качеству – до полного завершения рассмотрения разногласий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 за соблюдением местными исполнительными органами законодательства Республики Казахстан в области регулирования зернового рынка и за деятельностью проверяемых субъектов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выдачи лицензии на оказание услуг по складской деятельности с выпуском зерновых расписок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контролю за хлебоприемными предприятиями, включающий: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ежегодное обследование хлебоприемных предприятий на предмет готовности к приему зерна нового урожая в соответствии с утвержденными графиками;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актов обследований хлебоприемных предприятий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приостановлению действия лицензии на право осуществления деятельности по оказанию услуг по складской деятельности с выпуском зерновых расписок в целом или в части осуществления отдельных операций на срок до шести месяцев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контролю за соблюдением хлебоприемными предприятиями правил: ведения количественно-качественного учета зерна; хранения зерна; выдачи, обращения и погашения зерновых расписок в соответствии с Предпринимательским кодексом Республики Казахстан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государственному контролю безопасности и качества зерна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наложению запрета на отгрузку любым видом транспорта зерна с хлебоприемного предприятия при наличии оснований,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28 Закона Республики Казахстан от 19 января 2001 года "О зерне"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подача в суд заявления о введении и досрочном завершении временного управления хлебоприемным предприятием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проверке фактического наличия и качества зерна у участников зернового рынка и соответствия его отчетным данным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 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________________________________ 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15-03/1134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813</w:t>
            </w:r>
          </w:p>
        </w:tc>
      </w:tr>
    </w:tbl>
    <w:bookmarkStart w:name="z6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в области безопасности и качества хлопка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однородной группы проверяемых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(объекта)______________________________________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6949"/>
        <w:gridCol w:w="917"/>
        <w:gridCol w:w="918"/>
        <w:gridCol w:w="918"/>
        <w:gridCol w:w="1174"/>
      </w:tblGrid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предъявляемым требованиям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соответствует предъявляемым требованиям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Хлопкоперерабатывающие предприятия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хлопковых расписок по установленной форме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оформление хлопка-сырца, поступающего на хлопкоперерабатывающие предприятия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оформление отгрузки хлопка-сырца, хлопка-волокна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ведению книги количественно-качественного учета хлопка-сырца по приемке хлопка-сырца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товарно-транспортных накладных на хлопок-сырец поступивший на хлопкоприемный пункт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(весового, вентиляционного, погрузочно-разгрузочных механизмов), предназначенного для осуществления технологических операций по первичной переработке хлопка-сырца в хлопок-волокно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весового журнала приемки хлопка-сырца по результатам взвешивания хлопка-сырца в соответствии с установленными требованиями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реестра хлопковых расписок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сверки приемки и отправки хлопка-сырца с хлопкоприемного пункта на хлопкоочистительный завод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товарно-транспортных накладных при отгрузке хлопка-сырца с хлебоприемного пункта на хлопкоочистительный завод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учета полученных приказов на отгрузку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хранения документов, отражающих произведенные операции с хлопком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карточек анализа хлопка-сырца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квитанций о приемке хлопка-сырца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Экспертные организации, осуществляющие экспертизу качества хлопка-волокна и выдачу паспорта качества хлопка-волокна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помещения для классерской оценки хлопка-волокна, отвечающего пожарной и санитарно-эпидемиологической безопасности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оснащенного комплекта утвержденных или допущенных к применению в Республике Казахстан стандартных образцов внешнего вида хлопка-волокна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заполнение журнала регистрации покипного отбора проб хлопка-волокна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заполнение журнала приемки проб хлопка-волокна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Правильное оформление паспорта качества хлопка-волокна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проб хлопка-волокна в лаборатории экспертной организации после испытаний до отгрузки партии владельцем хлопка-волокна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Аккредитованные лаборатории по экспертизе качеств хлопка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аккредитации лаборатории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актов отбора проб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регистрации проб хлопка-сырца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журнала регистрации удостоверений о качестве хлопка-сырца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удостоверений о качестве хлопка-сырца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копий выданных удостоверений о качестве хлопка-сырца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проб хлопка-сырца на отгруженные и хранящиеся партии - в течение срока действия удостоверения о качестве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проб хлопка-сырца на отгруженные и хранящиеся партии - при разногласиях по качеству - до полного завершения рассмотрения разногласий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 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(должность)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(должность)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header.xml" Type="http://schemas.openxmlformats.org/officeDocument/2006/relationships/header" Id="rId4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