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59f5" w14:textId="c4a5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заключения временного администратора и банкротного управляющего об эффективности (неэффективности) плана реабилитации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декабря 2015 года № 639. Зарегистрирован в Министерстве юстиции Республики Казахстан 29 декабря 2015 года № 12603. Утратил силу приказом Министра финансов Республики Казахстан от 29 июля 2020 года № 695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29.07.2020 </w:t>
      </w:r>
      <w:r>
        <w:rPr>
          <w:rFonts w:ascii="Times New Roman"/>
          <w:b w:val="false"/>
          <w:i w:val="false"/>
          <w:color w:val="ff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2014 года "О реабилитации и банкротстве",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типовую форму заключения временного администратора об эффективности (неэффективности) плана реабилитации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форму заключения банкротного управляющего об эффективности (неэффективности) плана реабилитации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30 апреля 2014 года № 203 "Об утверждении типовой формы заключения временного администратора об эффективности (неэффективности) плана реабилитации" (зарегистрированный в Реестре государственной регистрации нормативных правовых актов под № 9485, опубликованный в информационной правовой системе "Әділет" 19 июня 2014 года);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финансов Республики Казахстан от 5 марта 2015 года № 155 "О внесении изменений в некоторые приказы Заместителя Премьер-Министра Республики Казахстан – Министра финансов Республики Казахстан" (зарегистрированный в Реестре государственной регистрации нормативных правовых актов под № 10689, опубликованный в информационной правовой системе "Әділет" 4 мая 2015 года).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финансов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639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заключения временного администратора</w:t>
      </w:r>
      <w:r>
        <w:br/>
      </w:r>
      <w:r>
        <w:rPr>
          <w:rFonts w:ascii="Times New Roman"/>
          <w:b/>
          <w:i w:val="false"/>
          <w:color w:val="000000"/>
        </w:rPr>
        <w:t>об эффективности (неэффективности) плана реабилитации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          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(дата)                                        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7 марта 2014 года "О реабилитации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банкротстве" временным администратором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составлено заключение об эффективности (неэффективности)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должника)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должнике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типовой форме заключения.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Реабилитационные меры согласно плану реабилитации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2011"/>
        <w:gridCol w:w="509"/>
        <w:gridCol w:w="8685"/>
      </w:tblGrid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реабилитационных мер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реабилитационных мер (описание действий, направленных на восстановление платежеспособности должника с конкретным указанием наименований хозяйствующих субъектов, вовлеченных в данный процесс, документов, №, дат, сумм и расчетов на основе финансовой отчетности) *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Организационно-хозяйственные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имущества (активов) путем проведения электронного аукциона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Уступка прав требования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долгов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пени, штрафов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долгов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мирового соглашения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кредитов (микрокредитов)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государственной поддержки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мероприятия, не противоречащие законодательству Республики Казахстан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- с приложением копий подтверждающих документов.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Финансово-экономические и производственные показатели</w:t>
      </w:r>
      <w:r>
        <w:br/>
      </w:r>
      <w:r>
        <w:rPr>
          <w:rFonts w:ascii="Times New Roman"/>
          <w:b/>
          <w:i w:val="false"/>
          <w:color w:val="000000"/>
        </w:rPr>
        <w:t>деятельности должника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Показатели бухгалтерского баланса за последние 3 года, предшествующие применению реабилитационной процедуры, и прогноз бухгалтерского баланса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форме заключения.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Показатели отчета о прибылях и убытках за последние 3 года, предшествующие применению реабилитационной процедуры, и прогноз отчета о прибылях и убытках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форме заключения.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Показатели отчета о движении денежных средств за последние 3 года, предшествующие применению реабилитационной процедуры, и прогноз отчета о движении денежных средств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форме заключения.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Программа производства отражена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форме заключения.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Программа реализации отражена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форме заключения.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Прогноз погашения кредиторской задолженности отражен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форме заключения.</w:t>
      </w:r>
    </w:p>
    <w:bookmarkEnd w:id="20"/>
    <w:bookmarkStart w:name="z1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План реабилитации_______является эффективным (неэффективным)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должника) (нужное 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(основания, по которым план реабилитации является эффективным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(неэффективным)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эффективности (неэффективности)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реабилитации составлено на ____ листах, пронумеровано и прошнуровано.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на _____________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администратор __________________________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администратора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(неэффективности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реабилитации</w:t>
            </w:r>
          </w:p>
        </w:tc>
      </w:tr>
    </w:tbl>
    <w:bookmarkStart w:name="z1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Общие сведения о должнике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87"/>
        <w:gridCol w:w="3035"/>
        <w:gridCol w:w="11"/>
        <w:gridCol w:w="53"/>
        <w:gridCol w:w="54"/>
        <w:gridCol w:w="1586"/>
        <w:gridCol w:w="75"/>
        <w:gridCol w:w="1475"/>
        <w:gridCol w:w="1038"/>
        <w:gridCol w:w="520"/>
        <w:gridCol w:w="27"/>
        <w:gridCol w:w="107"/>
        <w:gridCol w:w="1581"/>
        <w:gridCol w:w="53"/>
        <w:gridCol w:w="54"/>
        <w:gridCol w:w="1571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должника на казахском и русском языках согласно учредительным документам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применении реабилитационной процедуры (№, дата, наименование суда)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о назначении временного администратора (№, дата, наименование суда)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собрания кредиторов о согласовании (не согласовании) Плана реабилитации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(дата регистрации (перерегистрации), регистрационный номер, место, основание государственной регистрации (вновь созданное, преобразование, слияние и другое)/перерегистрации (уменьшение размера уставного капитала, изменение наименования и другое))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почтовый (юридический) адрес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деятельности, с указанием кода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учредителя (-ей)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руководителя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бухгалтера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собственника имущества должника (уполномоченного им органа), учредителя (участника) и/или должностного (уполномоченного им органа), учредителя (участника) и/или должностного лица (лиц) должника в иных юридических лицах, доля участия % (наименование, место нахождения, БИН (ИИН) (при наличии) период участия)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 в соответствии с учредительными документами, тыс.тенге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недропользователем: кем и когда предоставлено право на недропользование, раскрыть операции по недропользованию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структурных подразделений должника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и движении основных средств и нематериальных активов за последние 3 года, предшествующие реабилитационной процедуре по данным финансовой отчетности (стоимость, 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1.01.20 ____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1.01.20 ____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1.01.20 ____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и движении ценных бумаг за последние 3 года, предшествующие процедуре реабилитации по данным финансовой отчетности (акции, долговые ценные бумаги, депозитарные расписки, паи паевых инвестиционных фондов, исламские ценные бумаги) (хлопковые и зерновые расписки при их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1.01.20 ____ г.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1.01.20 ____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1.01.20 ____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ценных бумаг на 01.01.20 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ценных бумаг на 01.01.20 __ г.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ценных бумаг на 01.01.20 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ценных бумаг на 01.01.20 __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ценных бумаг (стоимость, 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имуществе, находящемся в залоге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имуществе, находящемся в имущественном найме (аренде)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аренды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имуществе, полученном в лизинг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основного средства, полученного в лизинг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Непогашенная сумма по лизинговым платежам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администратор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администратора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(неэффективности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реабилитации</w:t>
            </w:r>
          </w:p>
        </w:tc>
      </w:tr>
    </w:tbl>
    <w:bookmarkStart w:name="z2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бухгалтерского баланса за последние 3 года,</w:t>
      </w:r>
      <w:r>
        <w:br/>
      </w:r>
      <w:r>
        <w:rPr>
          <w:rFonts w:ascii="Times New Roman"/>
          <w:b/>
          <w:i w:val="false"/>
          <w:color w:val="000000"/>
        </w:rPr>
        <w:t>предшествующие применению реабилитационной процедуры,</w:t>
      </w:r>
      <w:r>
        <w:br/>
      </w:r>
      <w:r>
        <w:rPr>
          <w:rFonts w:ascii="Times New Roman"/>
          <w:b/>
          <w:i w:val="false"/>
          <w:color w:val="000000"/>
        </w:rPr>
        <w:t>и прогноз бухгалтерского баланса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2"/>
        <w:gridCol w:w="591"/>
        <w:gridCol w:w="1136"/>
        <w:gridCol w:w="1290"/>
        <w:gridCol w:w="1291"/>
        <w:gridCol w:w="514"/>
        <w:gridCol w:w="747"/>
        <w:gridCol w:w="747"/>
        <w:gridCol w:w="904"/>
        <w:gridCol w:w="904"/>
        <w:gridCol w:w="904"/>
      </w:tblGrid>
      <w:tr>
        <w:trPr>
          <w:trHeight w:val="30" w:hRule="atLeast"/>
        </w:trPr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показатели за последние 3 года, предшествующие применению реабилитационной процедуры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 дату применения реабилитационной процедуры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показатели согласно плану реабилитации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1.01._ г.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1.01.__ г.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1.01.__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 г.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 г.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г.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г.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торговая и прочая дебиторская задолженность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подоходный налог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 (сумма строк с 010 по 016)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активы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торговая и прочая дебиторская задолженность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 участия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строк с 110 по 120)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100 + строка 200)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и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торговая и прочая кредиторская задолженность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налоговые обязательства по подоходному налогу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работникам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 (сумма строк с 210 по 215)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торговая и прочая кредиторская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 (сумма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 с 310 по 314)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Капитал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(акционерный) капитал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капитал, относимый на собственников материнской организации (сумма строк с 410 по 414)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капитал (строка 420 +/- строка 421)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300+строка 301+строка 400 + строка 500)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администратор 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администратора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(неэффективности)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реабилитации</w:t>
            </w:r>
          </w:p>
        </w:tc>
      </w:tr>
    </w:tbl>
    <w:bookmarkStart w:name="z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Показатели отчета о прибылях и убытках за последние</w:t>
      </w:r>
      <w:r>
        <w:br/>
      </w:r>
      <w:r>
        <w:rPr>
          <w:rFonts w:ascii="Times New Roman"/>
          <w:b/>
          <w:i w:val="false"/>
          <w:color w:val="000000"/>
        </w:rPr>
        <w:t>3 года, предшествующие применению реабилитационной процедуры,</w:t>
      </w:r>
      <w:r>
        <w:br/>
      </w:r>
      <w:r>
        <w:rPr>
          <w:rFonts w:ascii="Times New Roman"/>
          <w:b/>
          <w:i w:val="false"/>
          <w:color w:val="000000"/>
        </w:rPr>
        <w:t xml:space="preserve"> и прогноз отчета о прибылях и убытках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8"/>
        <w:gridCol w:w="581"/>
        <w:gridCol w:w="1423"/>
        <w:gridCol w:w="1423"/>
        <w:gridCol w:w="1423"/>
        <w:gridCol w:w="506"/>
        <w:gridCol w:w="889"/>
        <w:gridCol w:w="889"/>
        <w:gridCol w:w="889"/>
        <w:gridCol w:w="889"/>
        <w:gridCol w:w="890"/>
      </w:tblGrid>
      <w:tr>
        <w:trPr>
          <w:trHeight w:val="30" w:hRule="atLeast"/>
        </w:trPr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показатели за последние 3 года, предшествующие применению реабилитационной процедуры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на дату применения реабилитационной процедуры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показатели согласно плану реабилитации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1.01.___ г.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1.01.___ г.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1.01.___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г.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г.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г.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г.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г.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реализованных товаров и услуг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прибыль (строка 010 – строка 011)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операционная прибыль (убыток) (+/- строки с 012 по 016)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финансированию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финансированию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 (+/- строки с 020 по 022)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подоходному налогу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за год (строка 100-строка 101), относимая на: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материнской организации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долю неконтролирующих собственников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совокупная прибыль, всего (сумма строк с 310 по 311):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Переоценка финансовых активов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совокупная прибыль (строка 200 + строка 300)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совокупная прибыль относимая на: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материнской организации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на акцию: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администратор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администратора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(неэффективности)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реабилитации</w:t>
            </w:r>
          </w:p>
        </w:tc>
      </w:tr>
    </w:tbl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Показатели отчета о движении денежных средств за последние</w:t>
      </w:r>
      <w:r>
        <w:br/>
      </w:r>
      <w:r>
        <w:rPr>
          <w:rFonts w:ascii="Times New Roman"/>
          <w:b/>
          <w:i w:val="false"/>
          <w:color w:val="000000"/>
        </w:rPr>
        <w:t>3 года, предшествующие применению реабилитационной процедуры,</w:t>
      </w:r>
      <w:r>
        <w:br/>
      </w:r>
      <w:r>
        <w:rPr>
          <w:rFonts w:ascii="Times New Roman"/>
          <w:b/>
          <w:i w:val="false"/>
          <w:color w:val="000000"/>
        </w:rPr>
        <w:t xml:space="preserve"> и прогноз отчета о движении денежных средств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5"/>
        <w:gridCol w:w="508"/>
        <w:gridCol w:w="1200"/>
        <w:gridCol w:w="1200"/>
        <w:gridCol w:w="1201"/>
        <w:gridCol w:w="427"/>
        <w:gridCol w:w="749"/>
        <w:gridCol w:w="750"/>
        <w:gridCol w:w="750"/>
        <w:gridCol w:w="750"/>
        <w:gridCol w:w="750"/>
      </w:tblGrid>
      <w:tr>
        <w:trPr>
          <w:trHeight w:val="30" w:hRule="atLeast"/>
        </w:trPr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показатели за последние 3 года, предшествующие применению реабилитационной процедуры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на дату применения реабилитационной процедуры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показатели согласно плану реабилитации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1.01.___ г.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1.01.___ г.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1.01.___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г.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г.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г.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г.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011 по 015)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и услуг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выручка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от покупателей, заказчиков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021 по 026)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поставщикам за товары и услуги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поставщикам товаров и услуг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оплате труда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и другие платежи в бюджет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операционной деятельности (строка 010 – строка 020)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041 по 046)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основных средств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нематериальных активов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других долгосрочных активов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дивиденды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051 по 055)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других долгосрочных активов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займов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инвестиционной деятельности (строка 040 – строка 050)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071 по 074)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 и других финансовых инструментов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всего(сумма строк с 080 по 085)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собственникам по акциям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финансовой деятельности (строка 070 – строка 080)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Влияние обменных курсов валют к тенге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Увеличение +/- уменьшение денежных средств (строка 030 +/- строка 060+/- строка 090+/-100)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Денежные средства и их эквиваленты на начало отчетного периода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Денежные средства и их эквиваленты на конец отчетного периода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администратор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администратора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(неэффективности)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реабилитации</w:t>
            </w:r>
          </w:p>
        </w:tc>
      </w:tr>
    </w:tbl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Программа производства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073"/>
        <w:gridCol w:w="2059"/>
        <w:gridCol w:w="2059"/>
        <w:gridCol w:w="2059"/>
        <w:gridCol w:w="2060"/>
        <w:gridCol w:w="2060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_____ г.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_____ г.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_____ г.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_____ г.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_____ г.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производство на начало периода, всего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продуктов, всего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производство на конец периода, всего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администратор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администратора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(неэффективности)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реабилитации</w:t>
            </w:r>
          </w:p>
        </w:tc>
      </w:tr>
    </w:tbl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Программа реализации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587"/>
        <w:gridCol w:w="448"/>
        <w:gridCol w:w="821"/>
        <w:gridCol w:w="697"/>
        <w:gridCol w:w="448"/>
        <w:gridCol w:w="821"/>
        <w:gridCol w:w="697"/>
        <w:gridCol w:w="526"/>
        <w:gridCol w:w="965"/>
        <w:gridCol w:w="820"/>
        <w:gridCol w:w="725"/>
        <w:gridCol w:w="857"/>
        <w:gridCol w:w="729"/>
        <w:gridCol w:w="695"/>
        <w:gridCol w:w="822"/>
        <w:gridCol w:w="698"/>
      </w:tblGrid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_______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_______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реализации, тыс. тенге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тыс. тенге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реализации, тыс. тенге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тыс. тенге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реализации, тыс.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тыс. тенге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реализации, тыс. тенге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тыс. тенге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реализации, тыс. тенге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тыс. тенге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продукции, всего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администратор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администратора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(неэффективности)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реабилитации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погашения кредиторской задолженности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945"/>
        <w:gridCol w:w="739"/>
        <w:gridCol w:w="1970"/>
        <w:gridCol w:w="1970"/>
        <w:gridCol w:w="1970"/>
        <w:gridCol w:w="1971"/>
        <w:gridCol w:w="1971"/>
      </w:tblGrid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кредиторской задолженности, включенная в реестр требований кредиторов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в __ г.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в __ г.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в __ г.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в __ г.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в __ г.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администратор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639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заключения банкротного управляющего</w:t>
      </w:r>
      <w:r>
        <w:br/>
      </w:r>
      <w:r>
        <w:rPr>
          <w:rFonts w:ascii="Times New Roman"/>
          <w:b/>
          <w:i w:val="false"/>
          <w:color w:val="000000"/>
        </w:rPr>
        <w:t>об эффективности (неэффективности) плана реабилитации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   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(дата)                                 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95-1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7 марта 2014 года "О реабилитации и банкротстве"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банкротным управляющим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составлено заключение об эффективности (неэффективности)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должнике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форме заключения.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Реабилитационные меры согласно плану реабилитации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2629"/>
        <w:gridCol w:w="479"/>
        <w:gridCol w:w="8163"/>
      </w:tblGrid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реабилитационных мер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реабилитационных мер (описание действий, направленных на восстановление платежеспособности должника с конкретным указанием наименований хозяйствующих субъектов, вовлеченных в данный процесс, документов, №, дат, сумм и расчетов на основе финансовой отчетности) *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Организационно-хозяйственные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имущества (активов) путем проведения электронного аукциона или методом прямых продаж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Уступка прав требования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долгов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пени, штрафов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долгов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мирового соглашения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кредитов (микрокредитов)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государственной поддержки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дебиторской задолженности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мероприятия, не противоречащие законодательству Республики Казахстан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с приложением копий подтверждающих документов.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Финансово-экономические и производственные показатели</w:t>
      </w:r>
      <w:r>
        <w:br/>
      </w:r>
      <w:r>
        <w:rPr>
          <w:rFonts w:ascii="Times New Roman"/>
          <w:b/>
          <w:i w:val="false"/>
          <w:color w:val="000000"/>
        </w:rPr>
        <w:t>деятельности должника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Показатели финансовой деятельности должника на дату составления заключения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форме заключения.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производства отражена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форме заключения.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Программа реализации отражена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форме заключения.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Прогноз погашения кредиторской задолженности отражен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форме заключения.</w:t>
      </w:r>
    </w:p>
    <w:bookmarkEnd w:id="35"/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План реабилитации_____является эффективным (неэффективным)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(наименование должника)    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(основания, по которым план реабилитации является эффективным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(неэффективным)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эффективности (неэффективности)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реабилитации составлено на ___ листах, пронумеровано и прошнуровано.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на _____________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Банкротный управляющий _____________________________ 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(при его наличии)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банкротного управляющего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(неэффективности)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реабилитации</w:t>
            </w:r>
          </w:p>
        </w:tc>
      </w:tr>
    </w:tbl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Общие сведения о должнике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191"/>
        <w:gridCol w:w="247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должника на казахском и русском языках согласно учредительным документам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признании должника банкротом и возбуждении процедуры банкротства (№, дата, наименование суда)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о назначении временного управляющего (№, дата, наименование суда)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временного управляющего о финансовом положении должника  (№, дата)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уполномоченного органа о назначении банкротного управляющего (№, дата)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(дата регистрации (перерегистрации), регистрационный номер, место, основание государственной регистрации (вновь созданное, преобразование, слияние и другое)/перерегистрации (уменьшение размера уставного капитала, изменение наименования и другое))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деятельности, с указанием кода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учредителя (-ей)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руководителя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бухгалтера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собственника имущества должника (уполномоченного им органа), учредителя (участника) и/или должностного лица (уполномоченного им органа), учредителя (участника) и/или должностного лица (лиц) должника в иных юридических лицах, доля участия % (наименование, место нахождения, БИН (ИИН) (при наличии) период участия)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 в соответствии с учредительными документами, тыс.тенге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недропользователем: кем и когда предоставлено право на недропользование, раскрыть операции по недропользованию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структурных подразделений должника (в случае наличия) 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имуществе, находящемся в залоге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имуществе, находящемся в имущественном найме (аренде)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Банкротный управляющий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банкротного управляющего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(неэффективности)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реабилитации</w:t>
            </w:r>
          </w:p>
        </w:tc>
      </w:tr>
    </w:tbl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Показатели финансовой деятельности должника</w:t>
      </w:r>
      <w:r>
        <w:br/>
      </w:r>
      <w:r>
        <w:rPr>
          <w:rFonts w:ascii="Times New Roman"/>
          <w:b/>
          <w:i w:val="false"/>
          <w:color w:val="000000"/>
        </w:rPr>
        <w:t>на дату составления заключения об эффективности</w:t>
      </w:r>
      <w:r>
        <w:br/>
      </w:r>
      <w:r>
        <w:rPr>
          <w:rFonts w:ascii="Times New Roman"/>
          <w:b/>
          <w:i w:val="false"/>
          <w:color w:val="000000"/>
        </w:rPr>
        <w:t>(неэффективности) плана реабилитации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9752"/>
        <w:gridCol w:w="567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средства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торговая и прочая дебиторская задолженность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торговая и прочая дебиторская задолженность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торговая и прочая кредиторская задолженность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торговая и прочая кредиторская задолженность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товаров, работ и услуг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прибыль (строка 9 + строка 10 – строка 11)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доход (строка 12 - строка 13- строка14)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Банкротный управляющий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банкротного управляющего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(неэффективности)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реабилитации</w:t>
            </w:r>
          </w:p>
        </w:tc>
      </w:tr>
    </w:tbl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Программа производства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073"/>
        <w:gridCol w:w="2059"/>
        <w:gridCol w:w="2059"/>
        <w:gridCol w:w="2059"/>
        <w:gridCol w:w="2060"/>
        <w:gridCol w:w="2060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_____ г.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_____ г.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_____ г.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_____ г.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_____ г.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производство на начало периода, всего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продуктов, всего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производство на конец периода, всего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Банкротный управляющий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банкротного управляющего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(неэффективности)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реабилитации</w:t>
            </w:r>
          </w:p>
        </w:tc>
      </w:tr>
    </w:tbl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реализации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587"/>
        <w:gridCol w:w="448"/>
        <w:gridCol w:w="821"/>
        <w:gridCol w:w="697"/>
        <w:gridCol w:w="448"/>
        <w:gridCol w:w="821"/>
        <w:gridCol w:w="697"/>
        <w:gridCol w:w="526"/>
        <w:gridCol w:w="965"/>
        <w:gridCol w:w="820"/>
        <w:gridCol w:w="725"/>
        <w:gridCol w:w="857"/>
        <w:gridCol w:w="729"/>
        <w:gridCol w:w="695"/>
        <w:gridCol w:w="822"/>
        <w:gridCol w:w="698"/>
      </w:tblGrid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_______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_______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реализации, тыс. тенге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тыс. тенге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реализации, тыс. тенге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тыс. тенге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реализации, тыс.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тыс. тенге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реализации, тыс. тенге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тыс. тенге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реализации, тыс. тенге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тыс. тенге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продукции, всего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Банкротный управляющий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банкротного управляющего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(неэффективности)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реабилитации</w:t>
            </w:r>
          </w:p>
        </w:tc>
      </w:tr>
    </w:tbl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Прогноз погашения кредиторской задолженности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75"/>
        <w:gridCol w:w="1997"/>
        <w:gridCol w:w="1699"/>
        <w:gridCol w:w="1846"/>
        <w:gridCol w:w="1846"/>
        <w:gridCol w:w="1846"/>
        <w:gridCol w:w="1846"/>
      </w:tblGrid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Очередность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Кредиторская задолженность, включенная в реестр требований кредиторов на дату составления плана реабилитации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погашения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г.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г.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г.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г.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Банкротный управляющий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