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9e5" w14:textId="209f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31 марта 2015 года № 400 "Об утверждении Правил проведения энергоаудита"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1132. Зарегистрирован в Министерстве юстиции Республики Казахстан 28 декабря 2015 года № 12582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«Об утверждении Правил проведения энергоаудита» (зарегистрированный в Реестре государственной регистрации нормативных правовых актов за № 11729, опубликованный 5 августа 2015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Энергоаудит осуществляется за счет средств обратившегося лица (заказчика) на основании договора, заключенного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Законом. До заключения договора обратившееся лицо (заказчик) выдает техническое задание на проведение энергоаудита. После завершения оказания услуг обратившееся лицо (заказчик) принимает оказанные услуги по энергоаудиту соответствующим актом.»;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Заключение энергоаудита состоит из трех основных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указывается данные обратившегося лица (заказчика), энергоаудиторской организации, номер заключенного договора и объекта энергоаудита (характеристика производственной деятельности и описание технологического процесса);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продукции, по системам электроснабжения, теплоснабжения, воздухоснабжения, водоснабжения, по зданиям, строениям и сооружениям;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(заказчика) в области энергосбережения и повышения энергоэффективности, возможный потенциал энергосбережения объекта в натуральном и процентном выражении.»;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К заключению энергоаудита прилагается заполняемая энергоаудиторской организацией отчетная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предприятий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зданий, строений, сооружений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предприятий, имеющих здания, строения и сооружения по форме, согласно приложению 3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По итогам проведения энергоаудита устанавливается и указывается в заключении энергоаудита маркировка зданий, строений, сооружений по энергоэффективности по форме, утверждаемой уполномоченным органом в соответствии с пунктом 13-7) статьи 5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1132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энергоаудита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Отчетная информация для промышленных предприятий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573"/>
        <w:gridCol w:w="1448"/>
        <w:gridCol w:w="1714"/>
        <w:gridCol w:w="1998"/>
        <w:gridCol w:w="2567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год*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год*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(услуг, работ)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в натуральном выражении: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Основная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Дополнительная продукция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энергоресурсов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производства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т.у.т./тыс. тг.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платы за энергоресурсы в стоимости произведенной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промышленно-производственный персонал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топливно-энергетического ресурса (ТЭР)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определяется по предъявленным 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по формуле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(числитель)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Значение п.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3)Определяется по формуле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п. 3 (знаменатель)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Значение п.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Текущий год – календарный год, предшествующий году заключения Договора по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Базовый год – календарный год, предшествующий текущему году.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Общее потребление энергоносителей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56"/>
        <w:gridCol w:w="1641"/>
        <w:gridCol w:w="2663"/>
        <w:gridCol w:w="1684"/>
        <w:gridCol w:w="1873"/>
        <w:gridCol w:w="1767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энергоносителя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Потребленное количество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учет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прибора (марка)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Котельно-печное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Газообразное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Твердое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Жидкое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Альтернативные (местные) виды топлива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МВтхч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Давление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Температура прямой и обратной воды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Температура перегрева пара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Степень сухости пара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Сжатый воздух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Давление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Моторное топливо: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бензин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керосин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дизельное топливо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Сведения о трансформаторных подстанциях </w:t>
      </w:r>
      <w:r>
        <w:rPr>
          <w:rFonts w:ascii="Times New Roman"/>
          <w:b/>
          <w:i w:val="false"/>
          <w:color w:val="000000"/>
          <w:sz w:val="28"/>
        </w:rPr>
        <w:t>(заполняется при наличии)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190"/>
        <w:gridCol w:w="1555"/>
        <w:gridCol w:w="1767"/>
        <w:gridCol w:w="1949"/>
        <w:gridCol w:w="1798"/>
        <w:gridCol w:w="1889"/>
        <w:gridCol w:w="2314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цех, номер подстанции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трансформатора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трансформаторов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мощность подстанции кВА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кВ высшее/ низшее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Установленная мощность потребителей электроэнергии </w:t>
      </w:r>
      <w:r>
        <w:rPr>
          <w:rFonts w:ascii="Times New Roman"/>
          <w:b/>
          <w:i w:val="false"/>
          <w:color w:val="000000"/>
          <w:sz w:val="28"/>
        </w:rPr>
        <w:t>по направлениям использования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2448"/>
        <w:gridCol w:w="1280"/>
        <w:gridCol w:w="1280"/>
        <w:gridCol w:w="1280"/>
        <w:gridCol w:w="1214"/>
        <w:gridCol w:w="1258"/>
        <w:gridCol w:w="1147"/>
        <w:gridCol w:w="1259"/>
        <w:gridCol w:w="1148"/>
        <w:gridCol w:w="1360"/>
      </w:tblGrid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использования электроэнергии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суммарная мощность, кВт, электродвигателей (в цехах, участках, производствах и т. п.)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№...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оборудование, в т.ч.: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электропривод, электротермическое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сушилки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прочее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Вентиляционное оборудование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оборудование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Прочее, в т. ч. бытовая техника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Сведения о компрессорном оборудовании </w:t>
      </w:r>
      <w:r>
        <w:rPr>
          <w:rFonts w:ascii="Times New Roman"/>
          <w:b/>
          <w:i w:val="false"/>
          <w:color w:val="000000"/>
          <w:sz w:val="28"/>
        </w:rPr>
        <w:t>заполняется при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1219"/>
        <w:gridCol w:w="1219"/>
        <w:gridCol w:w="1040"/>
        <w:gridCol w:w="1286"/>
        <w:gridCol w:w="974"/>
        <w:gridCol w:w="1420"/>
        <w:gridCol w:w="1130"/>
        <w:gridCol w:w="1398"/>
        <w:gridCol w:w="1523"/>
        <w:gridCol w:w="1309"/>
        <w:gridCol w:w="1153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участок, производство, тип компрессора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Мпа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электропривода кВт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работы компрессора за год по журналу ч,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среднегодовой расход электроэнергии МВт·ч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факт/ норм.* кВт·ч/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 (оборотное, водопроводное и т.п.)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случае отсутствия нормативных (паспортных) данных рассчитывают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Значение графы 7х1000</w:t>
      </w:r>
      <w:r>
        <w:rPr>
          <w:rFonts w:ascii="Times New Roman"/>
          <w:b w:val="false"/>
          <w:i w:val="false"/>
          <w:color w:val="000000"/>
          <w:sz w:val="28"/>
        </w:rPr>
        <w:t>     (Е.1)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Значение графы        5х60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Характеристика холодильного оборудования </w:t>
      </w:r>
      <w:r>
        <w:rPr>
          <w:rFonts w:ascii="Times New Roman"/>
          <w:b/>
          <w:i w:val="false"/>
          <w:color w:val="000000"/>
          <w:sz w:val="28"/>
        </w:rPr>
        <w:t>(заполняется при наличии)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 теплоотводящего устройства_____________________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88"/>
        <w:gridCol w:w="1416"/>
        <w:gridCol w:w="1129"/>
        <w:gridCol w:w="1326"/>
        <w:gridCol w:w="1507"/>
        <w:gridCol w:w="1723"/>
        <w:gridCol w:w="993"/>
        <w:gridCol w:w="1569"/>
        <w:gridCol w:w="1419"/>
        <w:gridCol w:w="1222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агрегата источника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по холоду Гкал/ч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 холодильной камере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мощность кВт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электроэнергии, факт./норм. кВт·ч/Гкал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работы, летом/ зимой ч/сут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отвода тепла от конденсатора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теплоносителя летом/ зимой т/ч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Охлаждение летом/зимой от до …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 Сведения о составе и работе основного оборудования </w:t>
      </w:r>
      <w:r>
        <w:rPr>
          <w:rFonts w:ascii="Times New Roman"/>
          <w:b/>
          <w:i w:val="false"/>
          <w:color w:val="000000"/>
          <w:sz w:val="28"/>
        </w:rPr>
        <w:t>теплоэлектростанции (ТЭС) (заполняется при наличии)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Топливо: основное___________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резервное___________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287"/>
        <w:gridCol w:w="1366"/>
        <w:gridCol w:w="1351"/>
        <w:gridCol w:w="1287"/>
        <w:gridCol w:w="1374"/>
        <w:gridCol w:w="1312"/>
        <w:gridCol w:w="1366"/>
        <w:gridCol w:w="1533"/>
        <w:gridCol w:w="1435"/>
        <w:gridCol w:w="1253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ТЭС в эксплуатацию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мощность ТЭС, проектн./факт. кВт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мощность ТЭС, проектн./факт. Гкал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турбоагрегата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турбоагрегатов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действия (КПД) турбоагрегата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Годовое использование турбоагрегата, проектн./факт. ч.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 ности использования установленной мощности, Р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уст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производство электро энергии г. у.т./(кВт·ч)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 Баланс потребления электроэнергии в 20__г./ Баланс </w:t>
      </w:r>
      <w:r>
        <w:rPr>
          <w:rFonts w:ascii="Times New Roman"/>
          <w:b/>
          <w:i w:val="false"/>
          <w:color w:val="000000"/>
          <w:sz w:val="28"/>
        </w:rPr>
        <w:t>электрической энергии в базовом году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МВтхч (графа 5 — в процентах).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642"/>
        <w:gridCol w:w="1847"/>
        <w:gridCol w:w="2706"/>
        <w:gridCol w:w="2706"/>
        <w:gridCol w:w="1561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Суммарное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расчетно-нормативное потребление с учетом нормативных потерь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Сторонний источник (по счетчикам)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ТЭС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Расход*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оборудование, в т.ч.: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электропривод, электротермическое оборудование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сушилки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прочее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Вентиляционное оборудование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 оборудование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оборудование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в т.ч. бытовая техника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производственный расход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Субабоненты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эксплуатационно неизбежные: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сетях, суммарные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трансформаторах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Нерациональные потери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наличии внутризаводского учета электроэнергии в статье «Расход» заполняется и графа 2.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Сведения о составе и работе котельной </w:t>
      </w:r>
      <w:r>
        <w:rPr>
          <w:rFonts w:ascii="Times New Roman"/>
          <w:b/>
          <w:i w:val="false"/>
          <w:color w:val="000000"/>
          <w:sz w:val="28"/>
        </w:rPr>
        <w:t>(заполняется при наличии)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Топливо: основное — природный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резервное —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922"/>
        <w:gridCol w:w="1252"/>
        <w:gridCol w:w="1118"/>
        <w:gridCol w:w="1974"/>
        <w:gridCol w:w="1136"/>
        <w:gridCol w:w="1152"/>
        <w:gridCol w:w="991"/>
        <w:gridCol w:w="1197"/>
        <w:gridCol w:w="1376"/>
        <w:gridCol w:w="1286"/>
        <w:gridCol w:w="1152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котло агрегата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проектн./факт. т/ч, Гкал/ч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 раб./факт. Мпа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«брутто» по данным последних испытаний 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по паспорту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выработку тепла факт./ норм. кг у.т./ Гкал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расход топлива по коммерческому учету тыс. т.у.т.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выработка тепла по приборному учету Гкал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10. Характеристика технологического оборудования, </w:t>
      </w:r>
      <w:r>
        <w:rPr>
          <w:rFonts w:ascii="Times New Roman"/>
          <w:b/>
          <w:i w:val="false"/>
          <w:color w:val="000000"/>
          <w:sz w:val="28"/>
        </w:rPr>
        <w:t>использующего тепловую энергию (пар, горячая вода)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60"/>
        <w:gridCol w:w="1160"/>
        <w:gridCol w:w="1566"/>
        <w:gridCol w:w="898"/>
        <w:gridCol w:w="826"/>
        <w:gridCol w:w="1161"/>
        <w:gridCol w:w="1352"/>
        <w:gridCol w:w="1185"/>
        <w:gridCol w:w="1376"/>
        <w:gridCol w:w="1519"/>
        <w:gridCol w:w="1233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направление использования агрегата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агрегата, год ввода, тип, марка, вид энергоносителя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агрегата (паспортная) по продукту../ч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параметры на входе/на выходе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теплоэнергии на единицу продукции Гкал/…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по паспорту %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Конденсатоотводчики: тип, количество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теплоутилизационных устройств, температура конденсата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(характеристика загрязнений конденсата)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рабочее МПа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рабочая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11. Расчетно-нормативное потребление </w:t>
      </w:r>
      <w:r>
        <w:rPr>
          <w:rFonts w:ascii="Times New Roman"/>
          <w:b/>
          <w:i w:val="false"/>
          <w:color w:val="000000"/>
          <w:sz w:val="28"/>
        </w:rPr>
        <w:t>тепловой энергии в 20__г.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Гкал/год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985"/>
        <w:gridCol w:w="2427"/>
        <w:gridCol w:w="2021"/>
        <w:gridCol w:w="2037"/>
        <w:gridCol w:w="1680"/>
        <w:gridCol w:w="1291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(цех, участок и др.), теплоноситель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фактических значениях среднегодовой 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и продолжительности отопительного периода, сут.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(пар, горячая 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вентиляция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по производственным помещениям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Общепроизводственные службы и помещения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по общепроизводственным службам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 Баланс потребления тепловой энергии в 20__г.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 (графы 8, 10 — в процентах)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952"/>
        <w:gridCol w:w="1447"/>
        <w:gridCol w:w="1068"/>
        <w:gridCol w:w="1272"/>
        <w:gridCol w:w="1287"/>
        <w:gridCol w:w="1287"/>
        <w:gridCol w:w="1127"/>
        <w:gridCol w:w="1638"/>
        <w:gridCol w:w="1162"/>
        <w:gridCol w:w="1265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Характеристики, параметры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Расчетно-нормативное потребление с учетом нормативных потерь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Потери: эксплуатационно неизбежные/ факт.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конденсата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Теплоноситель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Р Мпа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Приход: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котельная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Сторонний источник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приход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расходы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т.ч. пара, из них контактным (острым) способом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горячей воды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и вентиляция, в т. ч. калориферы воздушные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Сторонние потребители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сетевые потери (нормируемые)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производственный расход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Субабоненты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Нерациональные технологические потери в системах отопления, вентиляции, горячего водоснабжения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теплоносителе «горячая вода» указывают температуру прямой и обратной воды.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13. Характеристика топливоиспользующих агрегатов </w:t>
      </w:r>
      <w:r>
        <w:rPr>
          <w:rFonts w:ascii="Times New Roman"/>
          <w:b/>
          <w:i w:val="false"/>
          <w:color w:val="000000"/>
          <w:sz w:val="28"/>
        </w:rPr>
        <w:t>(заполняется при наличии)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904"/>
        <w:gridCol w:w="2455"/>
        <w:gridCol w:w="958"/>
        <w:gridCol w:w="1848"/>
        <w:gridCol w:w="1436"/>
        <w:gridCol w:w="1234"/>
        <w:gridCol w:w="2525"/>
        <w:gridCol w:w="924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направление использования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агрегата, тип, марка, характерный размер, год ввода в эксплуатацию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агрегата (паспортная) по продукту…/ч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на единицу продукции кг. у.т./…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краткая характеристика теплоутилизационного оборудования, температура отходящих газов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за 20…г.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расхода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14. Баланс потребления котельно-печного </w:t>
      </w:r>
      <w:r>
        <w:rPr>
          <w:rFonts w:ascii="Times New Roman"/>
          <w:b/>
          <w:i w:val="false"/>
          <w:color w:val="000000"/>
          <w:sz w:val="28"/>
        </w:rPr>
        <w:t>топлива в 20__г. (заполняется при наличии)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(Потребление в т.у.т.)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637"/>
        <w:gridCol w:w="1548"/>
        <w:gridCol w:w="2257"/>
        <w:gridCol w:w="2145"/>
        <w:gridCol w:w="1971"/>
        <w:gridCol w:w="1684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использования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расчетно-нормативное потребление с учетом нормативных потерь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энергии: эксплуатационно-неизбежные/факт.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приход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использование, в т.ч.: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топливное использование (в виде сырья)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нагрев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сушка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обжиг (плавление, отжиг)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выработку тепловой энергии: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котельной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собственной ТЭС (включая выработку электроэнергии)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суммарный расход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15. Характеристика использования моторных </w:t>
      </w:r>
      <w:r>
        <w:rPr>
          <w:rFonts w:ascii="Times New Roman"/>
          <w:b/>
          <w:i w:val="false"/>
          <w:color w:val="000000"/>
          <w:sz w:val="28"/>
        </w:rPr>
        <w:t>топлив транспортными средствами (заполняется при наличии)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12"/>
        <w:gridCol w:w="1067"/>
        <w:gridCol w:w="1189"/>
        <w:gridCol w:w="962"/>
        <w:gridCol w:w="1295"/>
        <w:gridCol w:w="538"/>
        <w:gridCol w:w="538"/>
        <w:gridCol w:w="1114"/>
        <w:gridCol w:w="1146"/>
        <w:gridCol w:w="1113"/>
        <w:gridCol w:w="1055"/>
        <w:gridCol w:w="1040"/>
        <w:gridCol w:w="858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(марка), тип транспортного средства, год выпуска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Грузоподъемность, т, пассажировместимость чел.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использованного топлива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по паспортным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показатели текущего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 расходованного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измерения расхода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топлива л/(т·км)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полученного топлива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топлива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л/км; л/(т·км)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 км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 пере возок т.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л.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16. Баланс потребления моторных топлив </w:t>
      </w:r>
      <w:r>
        <w:rPr>
          <w:rFonts w:ascii="Times New Roman"/>
          <w:b/>
          <w:i w:val="false"/>
          <w:color w:val="000000"/>
          <w:sz w:val="28"/>
        </w:rPr>
        <w:t>(заполняется при наличии)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175"/>
        <w:gridCol w:w="2001"/>
        <w:gridCol w:w="2282"/>
        <w:gridCol w:w="1466"/>
        <w:gridCol w:w="1422"/>
        <w:gridCol w:w="1721"/>
        <w:gridCol w:w="1571"/>
      </w:tblGrid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прихода/расхода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л.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Расчетно-нормативное потребление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 л.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удельный расход л/(т·км)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Неизбежные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приход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грузов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людей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выработку энергии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расход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17. Сведения об использовании вторичных </w:t>
      </w:r>
      <w:r>
        <w:rPr>
          <w:rFonts w:ascii="Times New Roman"/>
          <w:b/>
          <w:i w:val="false"/>
          <w:color w:val="000000"/>
          <w:sz w:val="28"/>
        </w:rPr>
        <w:t>энергоресурсов (ВЭР), альтернативных (местных)</w:t>
      </w:r>
      <w:r>
        <w:rPr>
          <w:rFonts w:ascii="Times New Roman"/>
          <w:b/>
          <w:i w:val="false"/>
          <w:color w:val="000000"/>
          <w:sz w:val="28"/>
        </w:rPr>
        <w:t xml:space="preserve">топлив и возобновляемых источников </w:t>
      </w:r>
      <w:r>
        <w:rPr>
          <w:rFonts w:ascii="Times New Roman"/>
          <w:b/>
          <w:i w:val="false"/>
          <w:color w:val="000000"/>
          <w:sz w:val="28"/>
        </w:rPr>
        <w:t>энергии (заполняется при наличии)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578"/>
        <w:gridCol w:w="3268"/>
        <w:gridCol w:w="3246"/>
        <w:gridCol w:w="240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характеристики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характеристики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(тепловые) ВЭР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Характеристика ВЭР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Фазовое состояние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Характерные загрязнители, их концентрация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выход ВЭР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Годовое фактическое использование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 (местные) и возобновляемые виды ТЭР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(вид)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Основные характеристики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Теплотворная способность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ккал/кг.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наработка энергоустановки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Мощность энергетической установки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Гкал/ч, кВт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КПД энергоустановки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Годовой фактический выход энергии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Гкал, МВт·ч.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18. Удельный расход ТЭР на выпускаемую продукцию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45"/>
        <w:gridCol w:w="2039"/>
        <w:gridCol w:w="1812"/>
        <w:gridCol w:w="1582"/>
        <w:gridCol w:w="817"/>
        <w:gridCol w:w="679"/>
        <w:gridCol w:w="648"/>
        <w:gridCol w:w="649"/>
        <w:gridCol w:w="1858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энергоносителей и наименование продукции (работ)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год: фактический удельный расход общезаводской/ цеховой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удельные расходы энергоносителей (нормативы) по видам продукции с учетом реализации программы энергосбережения при объеме производства в…г. обследования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Котельно-печное топливо: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у.т./ед. изд.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производство тепловой энергии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у.т./Гкал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выработку электрической и тепловой энергии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у.т./(кВт·ч), кг у.т./Гкал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Гкал/ед. изд.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кВт·ч/ед. изд.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продукцию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производство сжатого воздуха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кВт·ч/(кН·м3)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производство холода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кВт·ч/Гкал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Моторное топливо: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бензин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л/км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керосин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л/(т·км)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дизельное топливо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19. Перечень энергосберегающих мероприятий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417"/>
        <w:gridCol w:w="1356"/>
        <w:gridCol w:w="2390"/>
        <w:gridCol w:w="2218"/>
        <w:gridCol w:w="1471"/>
        <w:gridCol w:w="1313"/>
        <w:gridCol w:w="1213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мероприятий, вид энергоресурса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экономия топливно-энергетических ресурсов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срок внедрения квартал, год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окупаемости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 тыс. тг. (по тарифу)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экономии: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котельно-печного топлива, т.у.т.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тепловой энергии, Гкал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электроэнергии, МВтхч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сжатого воздуха, кНхм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других материальных ресурсов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моторного топлива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бензина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керосина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дизельного топлива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Экономия, всего: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МВтхч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 по мероприятиям, принятым к внедрению: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т.у.т.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МВтхч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л, т.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«30» ноября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1132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энергоаудита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Отчетная информация для зданий, строений, сооружений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Расчетные условия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797"/>
        <w:gridCol w:w="2536"/>
        <w:gridCol w:w="2732"/>
        <w:gridCol w:w="2400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расчетных параметров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параметра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значение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наружного воздуха для проектирования теплозащиты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температура наружного воздуха за отопительный период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отопительного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сут/год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Градусо-сутки отопительного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внутреннего воздуха для проектирования теплозащиты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чердака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черд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техподполья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Показатели геометрические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773"/>
        <w:gridCol w:w="2081"/>
        <w:gridCol w:w="2532"/>
        <w:gridCol w:w="2682"/>
        <w:gridCol w:w="2397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площадей этажей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жилых помещений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площадь (общественных зданий)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Отапливаемый объем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остекленности фасада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компактности здания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комп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наружных ограждающих конструкций здания, в том числе: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фасадов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стен (раздельно по типу конструкции)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окон и балконных дверей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витражей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фонарей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окон лестнично-лифтовых узлов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балконных дверей наружных переходов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входных дверей и ворот (раздельно)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покрытий (совмещенных)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покр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чердачных перекрытий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перекрытий «теплых» чердаков (эквивалентная)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черд.т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перекрытий над техническими подпольями или над неотапливаемыми подвалами (эквивалентная)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перекрытий над проездами или под эркерами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стен в земле и пола по грунту (раздельно)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Показатели теплотехнические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690"/>
        <w:gridCol w:w="2247"/>
        <w:gridCol w:w="2506"/>
        <w:gridCol w:w="2654"/>
        <w:gridCol w:w="23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Приведенное сопротивление теплопередаче наружных ограждений, в том числе: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стен (раздельно по типу конструкции)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окон и балконных дверей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витражей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фонарей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окон лестнично-лифтовых узлов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балконных дверей наружных переходов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входных дверей и ворот (раздельно)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покрытий (совмещенных)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чердачных перекрытий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перекрытий «теплых» чердаков (эквивалентное)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перекрытий над техническими подпольями или над неотапливаемыми подвалами (эквивалентное)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перекрытий над проездами или под эркерами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стен в земле и пола по грунту (раздельно)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Показатели вспомогательные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436"/>
        <w:gridCol w:w="2334"/>
        <w:gridCol w:w="2012"/>
        <w:gridCol w:w="2649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коэффициент теплопередачи здания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Kобщ,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кратность воздухообмена здания за отопительный период при удельной норме воздухообмена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nв, ч-1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бытовые тепловыделения в здании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цена тепловой энергии для проектируемого здания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тепл,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тг./кВт ч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цена отопительного оборудования и подключения к тепловой сети в районе 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 ч/год)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прибыль от экономии энергетической единицы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тг./(кВтЧч/год)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Удельные характеристики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57"/>
        <w:gridCol w:w="2555"/>
        <w:gridCol w:w="2689"/>
        <w:gridCol w:w="240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теплозащитная характеристика здания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вентиляционная характеристика здания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kвент,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 бытовых тепловыделений здания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характеристика теплопоступлений в здание от солнечной радиации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Коэффициенты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787"/>
        <w:gridCol w:w="3541"/>
        <w:gridCol w:w="3067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 авторегулирования отопления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эффективности рекуператора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учета дополнительных теплопотерь системы отопления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Комплексные показатели энергоэффективности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922"/>
        <w:gridCol w:w="3445"/>
        <w:gridCol w:w="3099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С)]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С)]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энергетической эффективности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проект здания нормативному требованию по теплозащите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Показатель класса энергоэффективности здания.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2"/>
        <w:gridCol w:w="67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ЭНЕРГОЭФФЕКТИВНОСТИ ЗДАНИЯ</w:t>
            </w:r>
          </w:p>
        </w:tc>
      </w:tr>
      <w:tr>
        <w:trPr>
          <w:trHeight w:val="30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ЭТАЖНОСТЬ 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КЛАСС ЭНЕРГОЭФФЕКТИВНОСТИ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Очень высокий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А++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Высокий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В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С-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D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Низкий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теплопотребление 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теплопотребление объекта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*Нормативные требования по теплопотреблению установлены для данного типа здания, согласно СН РК 2.04-04-2011 Тепловая защита зданий 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Энергетические нагрузки здания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11"/>
        <w:gridCol w:w="2670"/>
        <w:gridCol w:w="2418"/>
        <w:gridCol w:w="2388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тепловой энергии на отопление и вентиляцию здания за отопительный период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ч/(год)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теплопотери здания за отопительный период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ч/(год)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1132  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энергоаудита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Форма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Отчетная информация для промышленных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предприятий, имеющих здания, строения, сооружения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отопительного периода, z__________суток;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температура наружного воздуха за отопительный период базового года, tн.ср. _______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871"/>
        <w:gridCol w:w="1101"/>
        <w:gridCol w:w="819"/>
        <w:gridCol w:w="567"/>
        <w:gridCol w:w="687"/>
        <w:gridCol w:w="819"/>
        <w:gridCol w:w="700"/>
        <w:gridCol w:w="607"/>
        <w:gridCol w:w="652"/>
        <w:gridCol w:w="520"/>
        <w:gridCol w:w="984"/>
        <w:gridCol w:w="864"/>
        <w:gridCol w:w="1369"/>
        <w:gridCol w:w="1740"/>
        <w:gridCol w:w="1266"/>
      </w:tblGrid>
      <w:tr>
        <w:trPr>
          <w:trHeight w:val="171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/ назначение здания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 / износ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характеристики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отопительная характеристика,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годовой расход тепловой энергии, согласно данных систем учета потребления тепловой энергии, Гкал/год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фактического  (расчетного) значения удельной отопительной характеристики от нормативной, %4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Периметр, м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Приведенное сопротивление теплопередаче,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С/Вт 1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(Расчетная)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отопление и вентиляцию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систему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из толщины материалов ограждающих конструкций и их теплопроводности.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Фактическая удельная характеристика определяется согласно формуле: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значение графы 14, определяется расчетная удельная характеристика по формуле Ермолаева: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1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16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/>
          <w:color w:val="000000"/>
          <w:sz w:val="28"/>
        </w:rPr>
        <w:t>коэффициент инфильтрации, при отсутствии данных, принимается равным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14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/>
          <w:color w:val="000000"/>
          <w:sz w:val="28"/>
        </w:rPr>
        <w:t>коэффициент, учитывающий остекление (отношение площади остекления к площади фасада ограждающих конструкций).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– нормативная величина удельной отопительной характеристики определяется согласно соответствующим НПД.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–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632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