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1125c" w14:textId="84112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положения о службах внутреннего аудита</w:t>
      </w:r>
    </w:p>
    <w:p>
      <w:pPr>
        <w:spacing w:after="0"/>
        <w:ind w:left="0"/>
        <w:jc w:val="both"/>
      </w:pPr>
      <w:r>
        <w:rPr>
          <w:rFonts w:ascii="Times New Roman"/>
          <w:b w:val="false"/>
          <w:i w:val="false"/>
          <w:color w:val="000000"/>
          <w:sz w:val="28"/>
        </w:rPr>
        <w:t>Приказ Министра финансов Республики Казахстан от 30 ноября 2015 года № 599. Зарегистрирован в Министерстве юстиции Республики Казахстан 26 декабря 2015 года № 12544.</w:t>
      </w:r>
    </w:p>
    <w:p>
      <w:pPr>
        <w:spacing w:after="0"/>
        <w:ind w:left="0"/>
        <w:jc w:val="both"/>
      </w:pPr>
      <w:bookmarkStart w:name="z1" w:id="0"/>
      <w:r>
        <w:rPr>
          <w:rFonts w:ascii="Times New Roman"/>
          <w:b w:val="false"/>
          <w:i w:val="false"/>
          <w:color w:val="000000"/>
          <w:sz w:val="28"/>
        </w:rPr>
        <w:t xml:space="preserve">
      В соответствии с подпунктом 4)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государственном аудите и финансовом контроле",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Заместителя Премьер-Министра - Министра финансов РК от 16.01.2023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Типовое положение</w:t>
      </w:r>
      <w:r>
        <w:rPr>
          <w:rFonts w:ascii="Times New Roman"/>
          <w:b w:val="false"/>
          <w:i w:val="false"/>
          <w:color w:val="000000"/>
          <w:sz w:val="28"/>
        </w:rPr>
        <w:t xml:space="preserve"> о службах внутреннего аудита.</w:t>
      </w:r>
    </w:p>
    <w:bookmarkEnd w:id="1"/>
    <w:bookmarkStart w:name="z3" w:id="2"/>
    <w:p>
      <w:pPr>
        <w:spacing w:after="0"/>
        <w:ind w:left="0"/>
        <w:jc w:val="both"/>
      </w:pPr>
      <w:r>
        <w:rPr>
          <w:rFonts w:ascii="Times New Roman"/>
          <w:b w:val="false"/>
          <w:i w:val="false"/>
          <w:color w:val="000000"/>
          <w:sz w:val="28"/>
        </w:rPr>
        <w:t>
      2. Департаменту методологии бухгалтерского учета и аудита Министерства финансов Республики Казахстан (Бектурова А.Т.)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Start w:name="z4" w:id="3"/>
    <w:p>
      <w:pPr>
        <w:spacing w:after="0"/>
        <w:ind w:left="0"/>
        <w:jc w:val="both"/>
      </w:pPr>
      <w:r>
        <w:rPr>
          <w:rFonts w:ascii="Times New Roman"/>
          <w:b w:val="false"/>
          <w:i w:val="false"/>
          <w:color w:val="000000"/>
          <w:sz w:val="28"/>
        </w:rPr>
        <w:t>
      3. Настоящий приказ вводится в действие со дня его государственной регистрации.</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Министр финансов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 Султанов</w:t>
            </w:r>
          </w:p>
        </w:tc>
      </w:tr>
    </w:tbl>
    <w:p>
      <w:pPr>
        <w:spacing w:after="0"/>
        <w:ind w:left="0"/>
        <w:jc w:val="left"/>
      </w:pPr>
      <w:r>
        <w:br/>
      </w:r>
      <w:r>
        <w:rPr>
          <w:rFonts w:ascii="Times New Roman"/>
          <w:b w:val="false"/>
          <w:i w:val="false"/>
          <w:color w:val="000000"/>
          <w:sz w:val="28"/>
        </w:rPr>
        <w:t>
</w:t>
      </w:r>
    </w:p>
    <w:p>
      <w:pPr>
        <w:spacing w:after="0"/>
        <w:ind w:left="0"/>
        <w:jc w:val="both"/>
      </w:pPr>
      <w:bookmarkStart w:name="z5" w:id="4"/>
      <w:r>
        <w:rPr>
          <w:rFonts w:ascii="Times New Roman"/>
          <w:b w:val="false"/>
          <w:i w:val="false"/>
          <w:color w:val="000000"/>
          <w:sz w:val="28"/>
        </w:rPr>
        <w:t>
      Утверждено</w:t>
      </w:r>
    </w:p>
    <w:bookmarkEnd w:id="4"/>
    <w:p>
      <w:pPr>
        <w:spacing w:after="0"/>
        <w:ind w:left="0"/>
        <w:jc w:val="both"/>
      </w:pPr>
      <w:r>
        <w:rPr>
          <w:rFonts w:ascii="Times New Roman"/>
          <w:b w:val="false"/>
          <w:i w:val="false"/>
          <w:color w:val="000000"/>
          <w:sz w:val="28"/>
        </w:rPr>
        <w:t>приказом Министра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30 ноября 2015 года № 599</w:t>
      </w:r>
    </w:p>
    <w:bookmarkStart w:name="z6" w:id="5"/>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Типовое положение о службах внутреннего аудита</w:t>
      </w:r>
    </w:p>
    <w:bookmarkEnd w:id="5"/>
    <w:p>
      <w:pPr>
        <w:spacing w:after="0"/>
        <w:ind w:left="0"/>
        <w:jc w:val="both"/>
      </w:pPr>
      <w:r>
        <w:rPr>
          <w:rFonts w:ascii="Times New Roman"/>
          <w:b w:val="false"/>
          <w:i w:val="false"/>
          <w:color w:val="000000"/>
          <w:sz w:val="28"/>
        </w:rPr>
        <w:t>
      Настоящее Положение в соответствии с законодательными актами Республики Казахстан определяет статус, полномочия и организацию работы служб внутреннего аудита центральных государственных органов, ведомств центральных государственных органов, местных исполнительных органов областей, городов республиканского значения, столицы, за исключением службы внутреннего аудита Национального Банка Республики Казахстан и уполномоченного органа по регулированию, контролю и надзору финансового рынка и финансовых организаций, специальных государственных органов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07.10.2024 </w:t>
      </w:r>
      <w:r>
        <w:rPr>
          <w:rFonts w:ascii="Times New Roman"/>
          <w:b w:val="false"/>
          <w:i w:val="false"/>
          <w:color w:val="000000"/>
          <w:sz w:val="28"/>
        </w:rPr>
        <w:t>№ 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главы 1 в редакции приказа Министра финансов РК от 05.03.2018 </w:t>
      </w:r>
      <w:r>
        <w:rPr>
          <w:rFonts w:ascii="Times New Roman"/>
          <w:b w:val="false"/>
          <w:i w:val="false"/>
          <w:color w:val="000000"/>
          <w:sz w:val="28"/>
        </w:rPr>
        <w:t>№ 335</w:t>
      </w:r>
      <w:r>
        <w:rPr>
          <w:rFonts w:ascii="Times New Roman"/>
          <w:b w:val="false"/>
          <w:i/>
          <w:color w:val="000000"/>
          <w:sz w:val="28"/>
        </w:rPr>
        <w:t xml:space="preserve"> (вводится в действие со дня его первого официального опубликования).</w:t>
      </w:r>
    </w:p>
    <w:bookmarkStart w:name="z8" w:id="7"/>
    <w:p>
      <w:pPr>
        <w:spacing w:after="0"/>
        <w:ind w:left="0"/>
        <w:jc w:val="both"/>
      </w:pPr>
      <w:r>
        <w:rPr>
          <w:rFonts w:ascii="Times New Roman"/>
          <w:b w:val="false"/>
          <w:i w:val="false"/>
          <w:color w:val="000000"/>
          <w:sz w:val="28"/>
        </w:rPr>
        <w:t>
      1. Службы внутреннего аудита (далее – СВА) образуются решением (приказ, распоряжение) первого руководителя центрального государственного органа, ведомств центральных государственных органов, по усмотрению первого руководителя, акима области, города республиканского значения, столицы.</w:t>
      </w:r>
    </w:p>
    <w:bookmarkEnd w:id="7"/>
    <w:bookmarkStart w:name="z9" w:id="8"/>
    <w:p>
      <w:pPr>
        <w:spacing w:after="0"/>
        <w:ind w:left="0"/>
        <w:jc w:val="both"/>
      </w:pPr>
      <w:r>
        <w:rPr>
          <w:rFonts w:ascii="Times New Roman"/>
          <w:b w:val="false"/>
          <w:i w:val="false"/>
          <w:color w:val="000000"/>
          <w:sz w:val="28"/>
        </w:rPr>
        <w:t xml:space="preserve">
      2. СВА центральных государственных органов, ведомств центральных государственных органов, местных исполнительных органов областей, городов республиканского значения, столицы, за исключением СВА Национального Банка Республики Казахстан и уполномоченного органа по регулированию, контролю и надзору финансового рынка и финансовых организаций,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 (далее – Закон), требованиями действующего законодательства и внутренних документов государственного органа.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07.10.2024 </w:t>
      </w:r>
      <w:r>
        <w:rPr>
          <w:rFonts w:ascii="Times New Roman"/>
          <w:b w:val="false"/>
          <w:i w:val="false"/>
          <w:color w:val="000000"/>
          <w:sz w:val="28"/>
        </w:rPr>
        <w:t>№ 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bookmarkStart w:name="z10" w:id="9"/>
      <w:r>
        <w:rPr>
          <w:rFonts w:ascii="Times New Roman"/>
          <w:b w:val="false"/>
          <w:i w:val="false"/>
          <w:color w:val="000000"/>
          <w:sz w:val="28"/>
        </w:rPr>
        <w:t>
      3. Структура и штатная численность (количественный состав) СВА утверждаются руководителями аппарата центрального исполнительного органа (должностными лицами, на которых в установленном порядке возложены полномочия руководителя аппарата центрального исполнительного органа), а в случаях отсутствия таковых – руководителями этих государственных учреждений, акимом области, города республиканского значения, столицы на основании приказа (распоряжения).</w:t>
      </w:r>
    </w:p>
    <w:bookmarkEnd w:id="9"/>
    <w:p>
      <w:pPr>
        <w:spacing w:after="0"/>
        <w:ind w:left="0"/>
        <w:jc w:val="both"/>
      </w:pPr>
      <w:r>
        <w:rPr>
          <w:rFonts w:ascii="Times New Roman"/>
          <w:b w:val="false"/>
          <w:i w:val="false"/>
          <w:color w:val="000000"/>
          <w:sz w:val="28"/>
        </w:rPr>
        <w:t>      Организационное и материально-техническое обеспечение деятельности СВА Верховного Суда Республики Казахстан и Управления Делами Президента Республики Казахстан осуществляется в соответствии с требованиями действующего законодательства.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Сноска. Пункт 3 - в редакции приказа Министра финансов РК от 30.03.2021 </w:t>
      </w:r>
      <w:r>
        <w:rPr>
          <w:rFonts w:ascii="Times New Roman"/>
          <w:b w:val="false"/>
          <w:i w:val="false"/>
          <w:color w:val="000000"/>
          <w:sz w:val="28"/>
        </w:rPr>
        <w:t>№ 267</w:t>
      </w:r>
      <w:r>
        <w:rPr>
          <w:rFonts w:ascii="Times New Roman"/>
          <w:b w:val="false"/>
          <w:i/>
          <w:color w:val="000000"/>
          <w:sz w:val="28"/>
        </w:rPr>
        <w:t xml:space="preserve"> (вводится в действие со дня его государственной регистрации).</w:t>
      </w:r>
    </w:p>
    <w:p>
      <w:pPr>
        <w:spacing w:after="0"/>
        <w:ind w:left="0"/>
        <w:jc w:val="both"/>
      </w:pPr>
      <w:bookmarkStart w:name="z11" w:id="10"/>
      <w:r>
        <w:rPr>
          <w:rFonts w:ascii="Times New Roman"/>
          <w:b w:val="false"/>
          <w:i w:val="false"/>
          <w:color w:val="000000"/>
          <w:sz w:val="28"/>
        </w:rPr>
        <w:t xml:space="preserve">
      4. Функциональные обязанности, права и ответственность работников СВА определяются соответствующими должностными инструкциями, которые разрабатываются на основании Положения о службе внутреннего аудита, и утверждаются руководителем аппарата центрального исполнительного органа (должностным лицом, на которое в установленном порядке возложены полномочия руководителя аппарата центрального исполнительного органа), </w:t>
      </w:r>
    </w:p>
    <w:bookmarkEnd w:id="10"/>
    <w:p>
      <w:pPr>
        <w:spacing w:after="0"/>
        <w:ind w:left="0"/>
        <w:jc w:val="both"/>
      </w:pPr>
      <w:r>
        <w:rPr>
          <w:rFonts w:ascii="Times New Roman"/>
          <w:b w:val="false"/>
          <w:i w:val="false"/>
          <w:color w:val="000000"/>
          <w:sz w:val="28"/>
        </w:rPr>
        <w:t>а в случаях отсутствия таковых – руководителем государственного учреждения на основании приказа (распоряжения), по согласованию с первым руководителем государственного органа, акимом области, города республиканского значения, столицы.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Сноска. Пункт 4 - в редакции приказа Министра финансов РК от 30.03.2021 </w:t>
      </w:r>
      <w:r>
        <w:rPr>
          <w:rFonts w:ascii="Times New Roman"/>
          <w:b w:val="false"/>
          <w:i w:val="false"/>
          <w:color w:val="000000"/>
          <w:sz w:val="28"/>
        </w:rPr>
        <w:t>№ 267</w:t>
      </w:r>
      <w:r>
        <w:rPr>
          <w:rFonts w:ascii="Times New Roman"/>
          <w:b w:val="false"/>
          <w:i/>
          <w:color w:val="000000"/>
          <w:sz w:val="28"/>
        </w:rPr>
        <w:t xml:space="preserve"> (вводится в действие со дня его государственной регистрации).</w:t>
      </w:r>
    </w:p>
    <w:bookmarkStart w:name="z12" w:id="1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Статус СВА</w:t>
      </w:r>
    </w:p>
    <w:bookmarkEnd w:id="1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главы 2 в редакции приказа Министра финансов РК от 05.03.2018 </w:t>
      </w:r>
      <w:r>
        <w:rPr>
          <w:rFonts w:ascii="Times New Roman"/>
          <w:b w:val="false"/>
          <w:i w:val="false"/>
          <w:color w:val="000000"/>
          <w:sz w:val="28"/>
        </w:rPr>
        <w:t>№ 335</w:t>
      </w:r>
      <w:r>
        <w:rPr>
          <w:rFonts w:ascii="Times New Roman"/>
          <w:b w:val="false"/>
          <w:i/>
          <w:color w:val="000000"/>
          <w:sz w:val="28"/>
        </w:rPr>
        <w:t xml:space="preserve"> (вводится в действие со дня его первого официального опубликования).</w:t>
      </w:r>
    </w:p>
    <w:bookmarkStart w:name="z13" w:id="12"/>
    <w:p>
      <w:pPr>
        <w:spacing w:after="0"/>
        <w:ind w:left="0"/>
        <w:jc w:val="both"/>
      </w:pPr>
      <w:r>
        <w:rPr>
          <w:rFonts w:ascii="Times New Roman"/>
          <w:b w:val="false"/>
          <w:i w:val="false"/>
          <w:color w:val="000000"/>
          <w:sz w:val="28"/>
        </w:rPr>
        <w:t xml:space="preserve">
      5. СВА является подразделением государственного органа, независима от других структурных подразделений, подчинена и подотчетна первому руководителю центрального государственного органа, ведомства центрального государственного органа, акиму области, города республиканского значения, столицы, выступает как часть постоянного мониторинга системы внутреннего контроля государственного органа. </w:t>
      </w:r>
    </w:p>
    <w:bookmarkEnd w:id="12"/>
    <w:bookmarkStart w:name="z14" w:id="13"/>
    <w:p>
      <w:pPr>
        <w:spacing w:after="0"/>
        <w:ind w:left="0"/>
        <w:jc w:val="both"/>
      </w:pPr>
      <w:r>
        <w:rPr>
          <w:rFonts w:ascii="Times New Roman"/>
          <w:b w:val="false"/>
          <w:i w:val="false"/>
          <w:color w:val="000000"/>
          <w:sz w:val="28"/>
        </w:rPr>
        <w:t>
      6. СВА независима в проведении внутреннего государственного аудита и подготовке отчетов о результатах внутреннего аудита.</w:t>
      </w:r>
    </w:p>
    <w:bookmarkEnd w:id="13"/>
    <w:bookmarkStart w:name="z15" w:id="14"/>
    <w:p>
      <w:pPr>
        <w:spacing w:after="0"/>
        <w:ind w:left="0"/>
        <w:jc w:val="both"/>
      </w:pPr>
      <w:r>
        <w:rPr>
          <w:rFonts w:ascii="Times New Roman"/>
          <w:b w:val="false"/>
          <w:i w:val="false"/>
          <w:color w:val="000000"/>
          <w:sz w:val="28"/>
        </w:rPr>
        <w:t>
      7. СВА не может быть привлечена к работам, относящимся к компетенции других структурных подразделений центрального государственного органа, ведомств центральных государственных органов, местных исполнительных органов областей, городов республиканского значения, столицы, а также к подготовке или исполнению программ и проектов, не относящихся к ее полномочиям.</w:t>
      </w:r>
    </w:p>
    <w:bookmarkEnd w:id="14"/>
    <w:bookmarkStart w:name="z16" w:id="15"/>
    <w:p>
      <w:pPr>
        <w:spacing w:after="0"/>
        <w:ind w:left="0"/>
        <w:jc w:val="both"/>
      </w:pPr>
      <w:r>
        <w:rPr>
          <w:rFonts w:ascii="Times New Roman"/>
          <w:b w:val="false"/>
          <w:i w:val="false"/>
          <w:color w:val="000000"/>
          <w:sz w:val="28"/>
        </w:rPr>
        <w:t>
      8. На работников СВА распространяются положения внутренних документов государственного органа, за исключением документов, которые не могут быть применены в соответствии со статусом СВА, положением о государственном органе и Положением о службе внутреннего аудита.</w:t>
      </w:r>
    </w:p>
    <w:bookmarkEnd w:id="15"/>
    <w:bookmarkStart w:name="z17" w:id="16"/>
    <w:p>
      <w:pPr>
        <w:spacing w:after="0"/>
        <w:ind w:left="0"/>
        <w:jc w:val="both"/>
      </w:pPr>
      <w:r>
        <w:rPr>
          <w:rFonts w:ascii="Times New Roman"/>
          <w:b w:val="false"/>
          <w:i w:val="false"/>
          <w:color w:val="000000"/>
          <w:sz w:val="28"/>
        </w:rPr>
        <w:t>
      9. Оценка деятельности СВА проводится уполномоченным органом по внутреннему государственному аудиту.</w:t>
      </w:r>
    </w:p>
    <w:bookmarkEnd w:id="16"/>
    <w:bookmarkStart w:name="z18" w:id="1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Цели, основные задачи, функции, права и обязанности СВА</w:t>
      </w:r>
    </w:p>
    <w:bookmarkEnd w:id="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главы 3 в редакции приказа Министра финансов РК от 05.03.2018 </w:t>
      </w:r>
      <w:r>
        <w:rPr>
          <w:rFonts w:ascii="Times New Roman"/>
          <w:b w:val="false"/>
          <w:i w:val="false"/>
          <w:color w:val="000000"/>
          <w:sz w:val="28"/>
        </w:rPr>
        <w:t>№ 335</w:t>
      </w:r>
      <w:r>
        <w:rPr>
          <w:rFonts w:ascii="Times New Roman"/>
          <w:b w:val="false"/>
          <w:i/>
          <w:color w:val="000000"/>
          <w:sz w:val="28"/>
        </w:rPr>
        <w:t xml:space="preserve"> (вводится в действие со дня его первого официального опубликования).</w:t>
      </w:r>
    </w:p>
    <w:bookmarkStart w:name="z19" w:id="18"/>
    <w:p>
      <w:pPr>
        <w:spacing w:after="0"/>
        <w:ind w:left="0"/>
        <w:jc w:val="both"/>
      </w:pPr>
      <w:r>
        <w:rPr>
          <w:rFonts w:ascii="Times New Roman"/>
          <w:b w:val="false"/>
          <w:i w:val="false"/>
          <w:color w:val="000000"/>
          <w:sz w:val="28"/>
        </w:rPr>
        <w:t>
      10. Основной целью деятельности СВА является оказание содействия руководителю государственного органа в достижении целей и задач плана развития государственного органа, области, города республиканского значения, столицы, представление руководителю государственного органа независимой и объективной информации, предназначенной для обеспечения эффективного управления государственным органом, повышения эффективности управления и использования бюджетных средств, активов государства и субъектов квазигосударственного сектора, основанные на системе управления рисками.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финансов РК от 08.10.2025 </w:t>
      </w:r>
      <w:r>
        <w:rPr>
          <w:rFonts w:ascii="Times New Roman"/>
          <w:b w:val="false"/>
          <w:i w:val="false"/>
          <w:color w:val="000000"/>
          <w:sz w:val="28"/>
        </w:rPr>
        <w:t>№ 584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6" w:id="19"/>
    <w:p>
      <w:pPr>
        <w:spacing w:after="0"/>
        <w:ind w:left="0"/>
        <w:jc w:val="both"/>
      </w:pPr>
      <w:r>
        <w:rPr>
          <w:rFonts w:ascii="Times New Roman"/>
          <w:b w:val="false"/>
          <w:i w:val="false"/>
          <w:color w:val="000000"/>
          <w:sz w:val="28"/>
        </w:rPr>
        <w:t xml:space="preserve">
            10-1. Компетенция СВА осуществляется в рамках </w:t>
      </w:r>
      <w:r>
        <w:rPr>
          <w:rFonts w:ascii="Times New Roman"/>
          <w:b w:val="false"/>
          <w:i w:val="false"/>
          <w:color w:val="000000"/>
          <w:sz w:val="28"/>
        </w:rPr>
        <w:t>статьи 15</w:t>
      </w:r>
      <w:r>
        <w:rPr>
          <w:rFonts w:ascii="Times New Roman"/>
          <w:b w:val="false"/>
          <w:i w:val="false"/>
          <w:color w:val="000000"/>
          <w:sz w:val="28"/>
        </w:rPr>
        <w:t xml:space="preserve"> Закона.</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Типовое положение дополнено пунктом 10-1 в соответствии с приказом Министра финансов РК от 30.03.2021 </w:t>
      </w:r>
      <w:r>
        <w:rPr>
          <w:rFonts w:ascii="Times New Roman"/>
          <w:b w:val="false"/>
          <w:i w:val="false"/>
          <w:color w:val="000000"/>
          <w:sz w:val="28"/>
        </w:rPr>
        <w:t>№ 267</w:t>
      </w:r>
      <w:r>
        <w:rPr>
          <w:rFonts w:ascii="Times New Roman"/>
          <w:b w:val="false"/>
          <w:i w:val="false"/>
          <w:color w:val="ff0000"/>
          <w:sz w:val="28"/>
        </w:rPr>
        <w:t xml:space="preserve"> (вводится в действие со дня его государственной регистрации).</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xml:space="preserve">
      11. Задачи СВА: </w:t>
      </w:r>
    </w:p>
    <w:bookmarkEnd w:id="20"/>
    <w:p>
      <w:pPr>
        <w:spacing w:after="0"/>
        <w:ind w:left="0"/>
        <w:jc w:val="both"/>
      </w:pPr>
      <w:r>
        <w:rPr>
          <w:rFonts w:ascii="Times New Roman"/>
          <w:b w:val="false"/>
          <w:i w:val="false"/>
          <w:color w:val="000000"/>
          <w:sz w:val="28"/>
        </w:rPr>
        <w:t>
      1) анализ достижения целей и задач стратегических документов государственного органа, планов развития области, города республиканского значения, столицы;</w:t>
      </w:r>
    </w:p>
    <w:p>
      <w:pPr>
        <w:spacing w:after="0"/>
        <w:ind w:left="0"/>
        <w:jc w:val="both"/>
      </w:pPr>
      <w:r>
        <w:rPr>
          <w:rFonts w:ascii="Times New Roman"/>
          <w:b w:val="false"/>
          <w:i w:val="false"/>
          <w:color w:val="000000"/>
          <w:sz w:val="28"/>
        </w:rPr>
        <w:t>
      2) анализ, оценка и проверка надежности и достоверности финансовой и управленческой информации, эффективности внутренних процессов организации деятельности государственных органов, качества оказываемых государственных услуг, сохранности активов государства.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приказом Министра финансов РК от 08.10.2025 </w:t>
      </w:r>
      <w:r>
        <w:rPr>
          <w:rFonts w:ascii="Times New Roman"/>
          <w:b w:val="false"/>
          <w:i w:val="false"/>
          <w:color w:val="000000"/>
          <w:sz w:val="28"/>
        </w:rPr>
        <w:t>№ 584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12. Функции СВА:</w:t>
      </w:r>
    </w:p>
    <w:bookmarkEnd w:id="21"/>
    <w:bookmarkStart w:name="z37" w:id="22"/>
    <w:p>
      <w:pPr>
        <w:spacing w:after="0"/>
        <w:ind w:left="0"/>
        <w:jc w:val="both"/>
      </w:pPr>
      <w:r>
        <w:rPr>
          <w:rFonts w:ascii="Times New Roman"/>
          <w:b w:val="false"/>
          <w:i w:val="false"/>
          <w:color w:val="000000"/>
          <w:sz w:val="28"/>
        </w:rPr>
        <w:t>
      1) участвует в аудите финансовой отчетности государственного органа, в состав которого входит данная служба внутреннего аудита, проводимом уполномоченным органом по внутреннему государственному аудиту, согласованном с первым руководителем центрального государственного органа, акимом области, города республиканского значения, столицы;</w:t>
      </w:r>
    </w:p>
    <w:bookmarkEnd w:id="22"/>
    <w:bookmarkStart w:name="z38" w:id="23"/>
    <w:p>
      <w:pPr>
        <w:spacing w:after="0"/>
        <w:ind w:left="0"/>
        <w:jc w:val="both"/>
      </w:pPr>
      <w:r>
        <w:rPr>
          <w:rFonts w:ascii="Times New Roman"/>
          <w:b w:val="false"/>
          <w:i w:val="false"/>
          <w:color w:val="000000"/>
          <w:sz w:val="28"/>
        </w:rPr>
        <w:t>
      2) проводит аудит эффективности:</w:t>
      </w:r>
    </w:p>
    <w:bookmarkEnd w:id="23"/>
    <w:bookmarkStart w:name="z61" w:id="24"/>
    <w:p>
      <w:pPr>
        <w:spacing w:after="0"/>
        <w:ind w:left="0"/>
        <w:jc w:val="both"/>
      </w:pPr>
      <w:r>
        <w:rPr>
          <w:rFonts w:ascii="Times New Roman"/>
          <w:b w:val="false"/>
          <w:i w:val="false"/>
          <w:color w:val="000000"/>
          <w:sz w:val="28"/>
        </w:rPr>
        <w:t>
      в государственном органе, его ведомствах, территориальных подразделениях, подведомственных организациях по всем направлениям их деятельности – для СВА центральных государственных органов, за исключением СВА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24"/>
    <w:bookmarkStart w:name="z62" w:id="25"/>
    <w:p>
      <w:pPr>
        <w:spacing w:after="0"/>
        <w:ind w:left="0"/>
        <w:jc w:val="both"/>
      </w:pPr>
      <w:r>
        <w:rPr>
          <w:rFonts w:ascii="Times New Roman"/>
          <w:b w:val="false"/>
          <w:i w:val="false"/>
          <w:color w:val="000000"/>
          <w:sz w:val="28"/>
        </w:rPr>
        <w:t>
      в исполнительных органах, финансируемых из местных бюджетов и находящихся на территории административной подчиненности соответствующей области, города республиканского значения, столицы, их подразделениях, подведомственных организациях по всем направлениям их деятельности – для СВА местных исполнительных органов областей, городов республиканского значения, столицы;</w:t>
      </w:r>
    </w:p>
    <w:bookmarkEnd w:id="25"/>
    <w:bookmarkStart w:name="z41" w:id="26"/>
    <w:p>
      <w:pPr>
        <w:spacing w:after="0"/>
        <w:ind w:left="0"/>
        <w:jc w:val="both"/>
      </w:pPr>
      <w:r>
        <w:rPr>
          <w:rFonts w:ascii="Times New Roman"/>
          <w:b w:val="false"/>
          <w:i w:val="false"/>
          <w:color w:val="000000"/>
          <w:sz w:val="28"/>
        </w:rPr>
        <w:t>
      3) проводит аудит соответствия:</w:t>
      </w:r>
    </w:p>
    <w:bookmarkEnd w:id="26"/>
    <w:bookmarkStart w:name="z64" w:id="27"/>
    <w:p>
      <w:pPr>
        <w:spacing w:after="0"/>
        <w:ind w:left="0"/>
        <w:jc w:val="both"/>
      </w:pPr>
      <w:r>
        <w:rPr>
          <w:rFonts w:ascii="Times New Roman"/>
          <w:b w:val="false"/>
          <w:i w:val="false"/>
          <w:color w:val="000000"/>
          <w:sz w:val="28"/>
        </w:rPr>
        <w:t>
      в государственном органе, его ведомствах, территориальных подразделениях, подведомственных организациях – для СВА центральных государственных органов, за исключением СВА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27"/>
    <w:bookmarkStart w:name="z65" w:id="28"/>
    <w:p>
      <w:pPr>
        <w:spacing w:after="0"/>
        <w:ind w:left="0"/>
        <w:jc w:val="both"/>
      </w:pPr>
      <w:r>
        <w:rPr>
          <w:rFonts w:ascii="Times New Roman"/>
          <w:b w:val="false"/>
          <w:i w:val="false"/>
          <w:color w:val="000000"/>
          <w:sz w:val="28"/>
        </w:rPr>
        <w:t>
      в исполнительных органах, финансируемых из местных бюджетов и находящихся на территории административной подчиненности соответствующей области, города республиканского значения, столицы, их подразделениях, подведомственных организациях – для СВА местных исполнительных органов областей, городов республиканского значения, столицы;</w:t>
      </w:r>
    </w:p>
    <w:bookmarkEnd w:id="28"/>
    <w:bookmarkStart w:name="z44" w:id="29"/>
    <w:p>
      <w:pPr>
        <w:spacing w:after="0"/>
        <w:ind w:left="0"/>
        <w:jc w:val="both"/>
      </w:pPr>
      <w:r>
        <w:rPr>
          <w:rFonts w:ascii="Times New Roman"/>
          <w:b w:val="false"/>
          <w:i w:val="false"/>
          <w:color w:val="000000"/>
          <w:sz w:val="28"/>
        </w:rPr>
        <w:t>
      4) проводит аудит соответствия процедур проведения государственных закупок и исполнения условий договоров, в том числе по срокам, объему, цене, количеству и качеству приобретаемых товаров, работ, услуг;</w:t>
      </w:r>
    </w:p>
    <w:bookmarkEnd w:id="29"/>
    <w:bookmarkStart w:name="z45" w:id="30"/>
    <w:p>
      <w:pPr>
        <w:spacing w:after="0"/>
        <w:ind w:left="0"/>
        <w:jc w:val="both"/>
      </w:pPr>
      <w:r>
        <w:rPr>
          <w:rFonts w:ascii="Times New Roman"/>
          <w:b w:val="false"/>
          <w:i w:val="false"/>
          <w:color w:val="000000"/>
          <w:sz w:val="28"/>
        </w:rPr>
        <w:t>
      5) осуществляет оценку функционирования системы внутреннего контроля и управления на основе системы управления рисками внутренних процессов (бизнес-процессов):</w:t>
      </w:r>
    </w:p>
    <w:bookmarkEnd w:id="30"/>
    <w:bookmarkStart w:name="z67" w:id="31"/>
    <w:p>
      <w:pPr>
        <w:spacing w:after="0"/>
        <w:ind w:left="0"/>
        <w:jc w:val="both"/>
      </w:pPr>
      <w:r>
        <w:rPr>
          <w:rFonts w:ascii="Times New Roman"/>
          <w:b w:val="false"/>
          <w:i w:val="false"/>
          <w:color w:val="000000"/>
          <w:sz w:val="28"/>
        </w:rPr>
        <w:t>
      в государственном органе, его ведомствах, территориальных подразделениях, подведомственных организациях – для СВА центральных государственных органов, за исключением СВА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31"/>
    <w:bookmarkStart w:name="z68" w:id="32"/>
    <w:p>
      <w:pPr>
        <w:spacing w:after="0"/>
        <w:ind w:left="0"/>
        <w:jc w:val="both"/>
      </w:pPr>
      <w:r>
        <w:rPr>
          <w:rFonts w:ascii="Times New Roman"/>
          <w:b w:val="false"/>
          <w:i w:val="false"/>
          <w:color w:val="000000"/>
          <w:sz w:val="28"/>
        </w:rPr>
        <w:t>
      в исполнительных органах, финансируемых из местных бюджетов и находящихся на территории административной подчиненности соответствующей области, города республиканского значения, столицы, их подразделениях, подведомственных организациях – для СВА местных исполнительных органов областей, городов республиканского значения, столицы;</w:t>
      </w:r>
    </w:p>
    <w:bookmarkEnd w:id="32"/>
    <w:bookmarkStart w:name="z48" w:id="33"/>
    <w:p>
      <w:pPr>
        <w:spacing w:after="0"/>
        <w:ind w:left="0"/>
        <w:jc w:val="both"/>
      </w:pPr>
      <w:r>
        <w:rPr>
          <w:rFonts w:ascii="Times New Roman"/>
          <w:b w:val="false"/>
          <w:i w:val="false"/>
          <w:color w:val="000000"/>
          <w:sz w:val="28"/>
        </w:rPr>
        <w:t>
      6) анализирует достижение целей и задач планов развития государственного органа, области, города республиканского значения, столицы во взаимосвязи с бюджетными расходами, в том числе в рамках бюджетных инвестиций, включая реализацию целевых трансфертов на развитие;</w:t>
      </w:r>
    </w:p>
    <w:bookmarkEnd w:id="33"/>
    <w:bookmarkStart w:name="z49" w:id="34"/>
    <w:p>
      <w:pPr>
        <w:spacing w:after="0"/>
        <w:ind w:left="0"/>
        <w:jc w:val="both"/>
      </w:pPr>
      <w:r>
        <w:rPr>
          <w:rFonts w:ascii="Times New Roman"/>
          <w:b w:val="false"/>
          <w:i w:val="false"/>
          <w:color w:val="000000"/>
          <w:sz w:val="28"/>
        </w:rPr>
        <w:t>
      7) осуществляет проверку сохранности товарно-материальных запасов и иных активов в соответствующем государственном органе;</w:t>
      </w:r>
    </w:p>
    <w:bookmarkEnd w:id="34"/>
    <w:bookmarkStart w:name="z50" w:id="35"/>
    <w:p>
      <w:pPr>
        <w:spacing w:after="0"/>
        <w:ind w:left="0"/>
        <w:jc w:val="both"/>
      </w:pPr>
      <w:r>
        <w:rPr>
          <w:rFonts w:ascii="Times New Roman"/>
          <w:b w:val="false"/>
          <w:i w:val="false"/>
          <w:color w:val="000000"/>
          <w:sz w:val="28"/>
        </w:rPr>
        <w:t>
      7-1) проводит проверку сохранности республиканских и коммунальных активов и имущества;</w:t>
      </w:r>
    </w:p>
    <w:bookmarkEnd w:id="35"/>
    <w:bookmarkStart w:name="z51" w:id="36"/>
    <w:p>
      <w:pPr>
        <w:spacing w:after="0"/>
        <w:ind w:left="0"/>
        <w:jc w:val="both"/>
      </w:pPr>
      <w:r>
        <w:rPr>
          <w:rFonts w:ascii="Times New Roman"/>
          <w:b w:val="false"/>
          <w:i w:val="false"/>
          <w:color w:val="000000"/>
          <w:sz w:val="28"/>
        </w:rPr>
        <w:t>
      8) заслушивает соответствующую информацию должностных лиц объектов государственного аудита по вопросам, связанным с проведением внутреннего государственного аудита;</w:t>
      </w:r>
    </w:p>
    <w:bookmarkEnd w:id="36"/>
    <w:bookmarkStart w:name="z52" w:id="37"/>
    <w:p>
      <w:pPr>
        <w:spacing w:after="0"/>
        <w:ind w:left="0"/>
        <w:jc w:val="both"/>
      </w:pPr>
      <w:r>
        <w:rPr>
          <w:rFonts w:ascii="Times New Roman"/>
          <w:b w:val="false"/>
          <w:i w:val="false"/>
          <w:color w:val="000000"/>
          <w:sz w:val="28"/>
        </w:rPr>
        <w:t>
      9) вносит руководителю государственного органа отчет о результатах внутреннего государственного аудита с рекомендациями по пресечению, недопущению нарушений при использовании средств республиканского и (или) местных бюджетов в соответствии с законодательством Республики Казахстан, по устранению выявленных недостатков, повышению эффективности внутренних процессов организации деятельности государственного органа;</w:t>
      </w:r>
    </w:p>
    <w:bookmarkEnd w:id="37"/>
    <w:bookmarkStart w:name="z53" w:id="38"/>
    <w:p>
      <w:pPr>
        <w:spacing w:after="0"/>
        <w:ind w:left="0"/>
        <w:jc w:val="both"/>
      </w:pPr>
      <w:r>
        <w:rPr>
          <w:rFonts w:ascii="Times New Roman"/>
          <w:b w:val="false"/>
          <w:i w:val="false"/>
          <w:color w:val="000000"/>
          <w:sz w:val="28"/>
        </w:rPr>
        <w:t>
      10) осуществляет мониторинг выполнения годовых планов работы для руководителя центрального государственного органа или акима области, города республиканского значения, столицы;</w:t>
      </w:r>
    </w:p>
    <w:bookmarkEnd w:id="38"/>
    <w:bookmarkStart w:name="z54" w:id="39"/>
    <w:p>
      <w:pPr>
        <w:spacing w:after="0"/>
        <w:ind w:left="0"/>
        <w:jc w:val="both"/>
      </w:pPr>
      <w:r>
        <w:rPr>
          <w:rFonts w:ascii="Times New Roman"/>
          <w:b w:val="false"/>
          <w:i w:val="false"/>
          <w:color w:val="000000"/>
          <w:sz w:val="28"/>
        </w:rPr>
        <w:t>
      11) направляет отчеты и информацию по проведенному государственному аудиту и принятым мерам в уполномоченный орган по внутреннему государственному аудиту;</w:t>
      </w:r>
    </w:p>
    <w:bookmarkEnd w:id="39"/>
    <w:bookmarkStart w:name="z55" w:id="40"/>
    <w:p>
      <w:pPr>
        <w:spacing w:after="0"/>
        <w:ind w:left="0"/>
        <w:jc w:val="both"/>
      </w:pPr>
      <w:r>
        <w:rPr>
          <w:rFonts w:ascii="Times New Roman"/>
          <w:b w:val="false"/>
          <w:i w:val="false"/>
          <w:color w:val="000000"/>
          <w:sz w:val="28"/>
        </w:rPr>
        <w:t>
      12) ежегодно отчитывается перед руководителем центрального государственного органа или акимом области, города республиканского значения, столицы, а также – уполномоченного органа по внутреннему государственному аудиту о проделанной работе.</w:t>
      </w:r>
    </w:p>
    <w:bookmarkEnd w:id="40"/>
    <w:bookmarkStart w:name="z56" w:id="41"/>
    <w:p>
      <w:pPr>
        <w:spacing w:after="0"/>
        <w:ind w:left="0"/>
        <w:jc w:val="both"/>
      </w:pPr>
      <w:r>
        <w:rPr>
          <w:rFonts w:ascii="Times New Roman"/>
          <w:b w:val="false"/>
          <w:i w:val="false"/>
          <w:color w:val="000000"/>
          <w:sz w:val="28"/>
        </w:rPr>
        <w:t>
      СВА проводится внеплановый государственный аудит по поручению первого руководителя центрального государственного органа, акима области, города республиканского значения, столицы, если соответствующие объекты не включены в перечень объектов государственного аудита Высшей аудиторской палаты Республики Казахстан, ревизионных комиссий и уполномоченного органа по внутреннему государственному аудиту.</w:t>
      </w:r>
    </w:p>
    <w:bookmarkEnd w:id="41"/>
    <w:bookmarkStart w:name="z57" w:id="42"/>
    <w:p>
      <w:pPr>
        <w:spacing w:after="0"/>
        <w:ind w:left="0"/>
        <w:jc w:val="both"/>
      </w:pPr>
      <w:r>
        <w:rPr>
          <w:rFonts w:ascii="Times New Roman"/>
          <w:b w:val="false"/>
          <w:i w:val="false"/>
          <w:color w:val="000000"/>
          <w:sz w:val="28"/>
        </w:rPr>
        <w:t>
      13) осуществляет анализ данных информационных систем:</w:t>
      </w:r>
    </w:p>
    <w:bookmarkEnd w:id="42"/>
    <w:bookmarkStart w:name="z58" w:id="43"/>
    <w:p>
      <w:pPr>
        <w:spacing w:after="0"/>
        <w:ind w:left="0"/>
        <w:jc w:val="both"/>
      </w:pPr>
      <w:r>
        <w:rPr>
          <w:rFonts w:ascii="Times New Roman"/>
          <w:b w:val="false"/>
          <w:i w:val="false"/>
          <w:color w:val="000000"/>
          <w:sz w:val="28"/>
        </w:rPr>
        <w:t>
      в государственном органе, его ведомствах, территориальных подразделениях, подведомственных организациях – для служб внутреннего аудита центральных государственных органов;</w:t>
      </w:r>
    </w:p>
    <w:bookmarkEnd w:id="43"/>
    <w:bookmarkStart w:name="z59" w:id="44"/>
    <w:p>
      <w:pPr>
        <w:spacing w:after="0"/>
        <w:ind w:left="0"/>
        <w:jc w:val="both"/>
      </w:pPr>
      <w:r>
        <w:rPr>
          <w:rFonts w:ascii="Times New Roman"/>
          <w:b w:val="false"/>
          <w:i w:val="false"/>
          <w:color w:val="000000"/>
          <w:sz w:val="28"/>
        </w:rPr>
        <w:t>
      в исполнительных органах, финансируемых из местных бюджетов и находящихся на территории административной подчиненности соответствующей области, города республиканского значения, столицы, их подразделениях и подведомственных организациях – для служб внутреннего аудита местных исполнительных органов областей, городов республиканского значения, столицы.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финансов РК от 05.03.2018 </w:t>
      </w:r>
      <w:r>
        <w:rPr>
          <w:rFonts w:ascii="Times New Roman"/>
          <w:b w:val="false"/>
          <w:i w:val="false"/>
          <w:color w:val="000000"/>
          <w:sz w:val="28"/>
        </w:rPr>
        <w:t>№ 335</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приказами Министра финансов РК от 19.04.2021 </w:t>
      </w:r>
      <w:r>
        <w:rPr>
          <w:rFonts w:ascii="Times New Roman"/>
          <w:b w:val="false"/>
          <w:i w:val="false"/>
          <w:color w:val="000000"/>
          <w:sz w:val="28"/>
        </w:rPr>
        <w:t>№ 367</w:t>
      </w:r>
      <w:r>
        <w:rPr>
          <w:rFonts w:ascii="Times New Roman"/>
          <w:b w:val="false"/>
          <w:i w:val="false"/>
          <w:color w:val="ff0000"/>
          <w:sz w:val="28"/>
        </w:rPr>
        <w:t xml:space="preserve"> (вводится в действие с 06.07.2021); от 16.01.2023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07.10.2024 </w:t>
      </w:r>
      <w:r>
        <w:rPr>
          <w:rFonts w:ascii="Times New Roman"/>
          <w:b w:val="false"/>
          <w:i w:val="false"/>
          <w:color w:val="000000"/>
          <w:sz w:val="28"/>
        </w:rPr>
        <w:t>№ 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08.10.2025 </w:t>
      </w:r>
      <w:r>
        <w:rPr>
          <w:rFonts w:ascii="Times New Roman"/>
          <w:b w:val="false"/>
          <w:i w:val="false"/>
          <w:color w:val="000000"/>
          <w:sz w:val="28"/>
        </w:rPr>
        <w:t>№ 584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45"/>
    <w:p>
      <w:pPr>
        <w:spacing w:after="0"/>
        <w:ind w:left="0"/>
        <w:jc w:val="both"/>
      </w:pPr>
      <w:r>
        <w:rPr>
          <w:rFonts w:ascii="Times New Roman"/>
          <w:b w:val="false"/>
          <w:i w:val="false"/>
          <w:color w:val="000000"/>
          <w:sz w:val="28"/>
        </w:rPr>
        <w:t xml:space="preserve">
      13. Права СВА: </w:t>
      </w:r>
    </w:p>
    <w:bookmarkEnd w:id="45"/>
    <w:p>
      <w:pPr>
        <w:spacing w:after="0"/>
        <w:ind w:left="0"/>
        <w:jc w:val="both"/>
      </w:pPr>
      <w:r>
        <w:rPr>
          <w:rFonts w:ascii="Times New Roman"/>
          <w:b w:val="false"/>
          <w:i w:val="false"/>
          <w:color w:val="000000"/>
          <w:sz w:val="28"/>
        </w:rPr>
        <w:t xml:space="preserve">
      1) запрашивать сведения о составе и форматах данных ведомственных информационных систем, документацию, информацию, материалы (доказательства), справки, устные и письменные объяснения по вопросам, связанным с формированием перечня объектов государственного аудита на соответствующий год, с учетом соблюдения режима секретности, служебной, коммерческой или иной охраняемой законом тайны; </w:t>
      </w:r>
    </w:p>
    <w:p>
      <w:pPr>
        <w:spacing w:after="0"/>
        <w:ind w:left="0"/>
        <w:jc w:val="both"/>
      </w:pPr>
      <w:r>
        <w:rPr>
          <w:rFonts w:ascii="Times New Roman"/>
          <w:b w:val="false"/>
          <w:i w:val="false"/>
          <w:color w:val="000000"/>
          <w:sz w:val="28"/>
        </w:rPr>
        <w:t xml:space="preserve">
      2) разрабатывать предложения по совершенствованию бюджетного законодательства Республики Казахстан и развитию финансовой системы Республики Казахстан и представлять их на рассмотрение соответствующим уполномоченным органам; </w:t>
      </w:r>
    </w:p>
    <w:p>
      <w:pPr>
        <w:spacing w:after="0"/>
        <w:ind w:left="0"/>
        <w:jc w:val="both"/>
      </w:pPr>
      <w:r>
        <w:rPr>
          <w:rFonts w:ascii="Times New Roman"/>
          <w:b w:val="false"/>
          <w:i w:val="false"/>
          <w:color w:val="000000"/>
          <w:sz w:val="28"/>
        </w:rPr>
        <w:t xml:space="preserve">
      3) в рамках проведения государственного аудита получать беспрепятственный доступ на территорию и в помещения объекта государственного аудита с учетом соблюдения режима секретности, служебной, коммерческой или иной охраняемой законом тайны; </w:t>
      </w:r>
    </w:p>
    <w:p>
      <w:pPr>
        <w:spacing w:after="0"/>
        <w:ind w:left="0"/>
        <w:jc w:val="both"/>
      </w:pPr>
      <w:r>
        <w:rPr>
          <w:rFonts w:ascii="Times New Roman"/>
          <w:b w:val="false"/>
          <w:i w:val="false"/>
          <w:color w:val="000000"/>
          <w:sz w:val="28"/>
        </w:rPr>
        <w:t xml:space="preserve">
      4) в соответствии с задачами и предметом государственного аудита для подготовки отчета о результатах внутреннего аудита запрашивать и получать в установленные сроки необходимую документацию, информацию, в том числе на электронных носителях, по вопросам, входящим в компетенцию, а также доступ к информационным системам, письменные и устные объяснения и иную информацию, в том числе, содержащую государственные секреты и иную охраняемую законом тайну, с учетом соблюдения режима секретности, служебной, коммерческой или иной охраняемой законом тайны; </w:t>
      </w:r>
    </w:p>
    <w:p>
      <w:pPr>
        <w:spacing w:after="0"/>
        <w:ind w:left="0"/>
        <w:jc w:val="both"/>
      </w:pPr>
      <w:r>
        <w:rPr>
          <w:rFonts w:ascii="Times New Roman"/>
          <w:b w:val="false"/>
          <w:i w:val="false"/>
          <w:color w:val="000000"/>
          <w:sz w:val="28"/>
        </w:rPr>
        <w:t xml:space="preserve">
      5) запрашивать акты и документы, принятые по результатам государственного контроля и надзора, проведенного органами государственного контроля и надзора; </w:t>
      </w:r>
    </w:p>
    <w:p>
      <w:pPr>
        <w:spacing w:after="0"/>
        <w:ind w:left="0"/>
        <w:jc w:val="both"/>
      </w:pPr>
      <w:r>
        <w:rPr>
          <w:rFonts w:ascii="Times New Roman"/>
          <w:b w:val="false"/>
          <w:i w:val="false"/>
          <w:color w:val="000000"/>
          <w:sz w:val="28"/>
        </w:rPr>
        <w:t xml:space="preserve">
      6) в пределах своей компетенции требовать от руководителей и других должностных лиц объектов государственного аудита представления письменных объяснений по фактам нарушений, выявленным при формировании перечня объектов государственного аудита на соответствующий год и проведении государственного аудита, а также необходимых копий документов, засвидетельствованных в установленном порядке; </w:t>
      </w:r>
    </w:p>
    <w:p>
      <w:pPr>
        <w:spacing w:after="0"/>
        <w:ind w:left="0"/>
        <w:jc w:val="both"/>
      </w:pPr>
      <w:r>
        <w:rPr>
          <w:rFonts w:ascii="Times New Roman"/>
          <w:b w:val="false"/>
          <w:i w:val="false"/>
          <w:color w:val="000000"/>
          <w:sz w:val="28"/>
        </w:rPr>
        <w:t>
      7) оказывать консультационную помощь в работе по организации системы внутреннего контроля в государственном органе, его ведомствах, территориальных подразделениях, подведомственных организациях и (или) в местных исполнительных органах, находящихся на территории административной подчиненности соответствующей области, города республиканского значения, столицы, их подразделениях, подведомственных организациях, финансируемых и (или) получающих средства из соответствующего бюджета.</w:t>
      </w:r>
    </w:p>
    <w:p>
      <w:pPr>
        <w:spacing w:after="0"/>
        <w:ind w:left="0"/>
        <w:jc w:val="both"/>
      </w:pPr>
      <w:r>
        <w:rPr>
          <w:rFonts w:ascii="Times New Roman"/>
          <w:b w:val="false"/>
          <w:i w:val="false"/>
          <w:color w:val="000000"/>
          <w:sz w:val="28"/>
        </w:rPr>
        <w:t xml:space="preserve">
      8) имеет иные права, предусмотренные законодательными актами Республики Казахстан.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13 с изменением, внесенным приказом Министра финансов РК от 05.03.2018 </w:t>
      </w:r>
      <w:r>
        <w:rPr>
          <w:rFonts w:ascii="Times New Roman"/>
          <w:b w:val="false"/>
          <w:i w:val="false"/>
          <w:color w:val="000000"/>
          <w:sz w:val="28"/>
        </w:rPr>
        <w:t>№ 335</w:t>
      </w:r>
      <w:r>
        <w:rPr>
          <w:rFonts w:ascii="Times New Roman"/>
          <w:b w:val="false"/>
          <w:i/>
          <w:color w:val="000000"/>
          <w:sz w:val="28"/>
        </w:rPr>
        <w:t xml:space="preserve"> (вводится в действие со дня его первого официального опубликования).</w:t>
      </w:r>
    </w:p>
    <w:bookmarkStart w:name="z23" w:id="46"/>
    <w:p>
      <w:pPr>
        <w:spacing w:after="0"/>
        <w:ind w:left="0"/>
        <w:jc w:val="both"/>
      </w:pPr>
      <w:r>
        <w:rPr>
          <w:rFonts w:ascii="Times New Roman"/>
          <w:b w:val="false"/>
          <w:i w:val="false"/>
          <w:color w:val="000000"/>
          <w:sz w:val="28"/>
        </w:rPr>
        <w:t>
      14. Обязанности СВА:</w:t>
      </w:r>
    </w:p>
    <w:bookmarkEnd w:id="46"/>
    <w:p>
      <w:pPr>
        <w:spacing w:after="0"/>
        <w:ind w:left="0"/>
        <w:jc w:val="both"/>
      </w:pPr>
      <w:r>
        <w:rPr>
          <w:rFonts w:ascii="Times New Roman"/>
          <w:b w:val="false"/>
          <w:i w:val="false"/>
          <w:color w:val="000000"/>
          <w:sz w:val="28"/>
        </w:rPr>
        <w:t>
      1) проводит государственный аудит и финансовый контроль в строгом соответствии со стандартами государственного аудита и финансового контроля;</w:t>
      </w:r>
    </w:p>
    <w:p>
      <w:pPr>
        <w:spacing w:after="0"/>
        <w:ind w:left="0"/>
        <w:jc w:val="both"/>
      </w:pPr>
      <w:r>
        <w:rPr>
          <w:rFonts w:ascii="Times New Roman"/>
          <w:b w:val="false"/>
          <w:i w:val="false"/>
          <w:color w:val="000000"/>
          <w:sz w:val="28"/>
        </w:rPr>
        <w:t>
      2) разрабатывает, представляет на утверждение первому руководителю центрального государственного органа, ведомства центрального государственного органа, местного исполнительного органа, подведомственных территориальных органов Министерства внутренних дел Республики Казахстан и обеспечивает исполнение годового плана работы СВА;</w:t>
      </w:r>
    </w:p>
    <w:p>
      <w:pPr>
        <w:spacing w:after="0"/>
        <w:ind w:left="0"/>
        <w:jc w:val="both"/>
      </w:pPr>
      <w:r>
        <w:rPr>
          <w:rFonts w:ascii="Times New Roman"/>
          <w:b w:val="false"/>
          <w:i w:val="false"/>
          <w:color w:val="000000"/>
          <w:sz w:val="28"/>
        </w:rPr>
        <w:t>
      3) на основании системы управления рисками формирует перечень объектов государственного аудита на соответствующий год, утверждаемый первым руководителем центрального государственного органа, ведомства центрального государственного органа, местного исполнительного органа, подведомственных территориальных органов Министерства внутренних дел Республики Казахстан;</w:t>
      </w:r>
    </w:p>
    <w:p>
      <w:pPr>
        <w:spacing w:after="0"/>
        <w:ind w:left="0"/>
        <w:jc w:val="both"/>
      </w:pPr>
      <w:r>
        <w:rPr>
          <w:rFonts w:ascii="Times New Roman"/>
          <w:b w:val="false"/>
          <w:i w:val="false"/>
          <w:color w:val="000000"/>
          <w:sz w:val="28"/>
        </w:rPr>
        <w:t>
      4) размещает утвержденный перечень объектов государственного аудита на соответствующий год и изменения к нему,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сведений, содержащих служебную информацию ограниченного распространения, определенную Правительством Республики Казахстан, на интернет-ресурсе государственного органа в течение пяти календарных дней со дня их утверждения;</w:t>
      </w:r>
    </w:p>
    <w:p>
      <w:pPr>
        <w:spacing w:after="0"/>
        <w:ind w:left="0"/>
        <w:jc w:val="both"/>
      </w:pPr>
      <w:r>
        <w:rPr>
          <w:rFonts w:ascii="Times New Roman"/>
          <w:b w:val="false"/>
          <w:i w:val="false"/>
          <w:color w:val="000000"/>
          <w:sz w:val="28"/>
        </w:rPr>
        <w:t>
      5) в целях исключения дублирования проверок согласовывает перечень объектов государственного аудита на соответствующий год и изменения к нему с органами государственного аудита и финансового контроля;</w:t>
      </w:r>
    </w:p>
    <w:p>
      <w:pPr>
        <w:spacing w:after="0"/>
        <w:ind w:left="0"/>
        <w:jc w:val="both"/>
      </w:pPr>
      <w:r>
        <w:rPr>
          <w:rFonts w:ascii="Times New Roman"/>
          <w:b w:val="false"/>
          <w:i w:val="false"/>
          <w:color w:val="000000"/>
          <w:sz w:val="28"/>
        </w:rPr>
        <w:t>
      6) контролируют исполнение рекомендаций органов государственного аудита и финансового контроля, информируют их о принятых мерах;</w:t>
      </w:r>
    </w:p>
    <w:p>
      <w:pPr>
        <w:spacing w:after="0"/>
        <w:ind w:left="0"/>
        <w:jc w:val="both"/>
      </w:pPr>
      <w:r>
        <w:rPr>
          <w:rFonts w:ascii="Times New Roman"/>
          <w:b w:val="false"/>
          <w:i w:val="false"/>
          <w:color w:val="000000"/>
          <w:sz w:val="28"/>
        </w:rPr>
        <w:t>
      7) составляет акты по фактам непредставления или несвоевременного представления должностными лицами объектов государственного аудита документов и материалов, запрошенных при проведении государственного аудита;</w:t>
      </w:r>
    </w:p>
    <w:p>
      <w:pPr>
        <w:spacing w:after="0"/>
        <w:ind w:left="0"/>
        <w:jc w:val="both"/>
      </w:pPr>
      <w:r>
        <w:rPr>
          <w:rFonts w:ascii="Times New Roman"/>
          <w:b w:val="false"/>
          <w:i w:val="false"/>
          <w:color w:val="000000"/>
          <w:sz w:val="28"/>
        </w:rPr>
        <w:t>
      8) соблюдает законодательство Республики Казахстан, права и законные интересы объектов государственного аудита;</w:t>
      </w:r>
    </w:p>
    <w:p>
      <w:pPr>
        <w:spacing w:after="0"/>
        <w:ind w:left="0"/>
        <w:jc w:val="both"/>
      </w:pPr>
      <w:r>
        <w:rPr>
          <w:rFonts w:ascii="Times New Roman"/>
          <w:b w:val="false"/>
          <w:i w:val="false"/>
          <w:color w:val="000000"/>
          <w:sz w:val="28"/>
        </w:rPr>
        <w:t>
      9) размещает в единой базе данных материалы государственного аудита и финансового контроля в сроки, установленные законодательством Республики Казахстан;</w:t>
      </w:r>
    </w:p>
    <w:p>
      <w:pPr>
        <w:spacing w:after="0"/>
        <w:ind w:left="0"/>
        <w:jc w:val="both"/>
      </w:pPr>
      <w:r>
        <w:rPr>
          <w:rFonts w:ascii="Times New Roman"/>
          <w:b w:val="false"/>
          <w:i w:val="false"/>
          <w:color w:val="000000"/>
          <w:sz w:val="28"/>
        </w:rPr>
        <w:t>
      10) в случаях выявления признаков уголовных или административных правонарушений в действиях должностных лиц объекта государственного аудита передает материалы с соответствующими аудиторскими доказательствами в правоохранительные органы или органы, уполномоченные возбуждать и (или) рассматривать дела об административных правонарушениях;</w:t>
      </w:r>
    </w:p>
    <w:p>
      <w:pPr>
        <w:spacing w:after="0"/>
        <w:ind w:left="0"/>
        <w:jc w:val="both"/>
      </w:pPr>
      <w:r>
        <w:rPr>
          <w:rFonts w:ascii="Times New Roman"/>
          <w:b w:val="false"/>
          <w:i w:val="false"/>
          <w:color w:val="000000"/>
          <w:sz w:val="28"/>
        </w:rPr>
        <w:t>
      11) не препятствует установленному режиму работы объекта государственного аудита;</w:t>
      </w:r>
    </w:p>
    <w:p>
      <w:pPr>
        <w:spacing w:after="0"/>
        <w:ind w:left="0"/>
        <w:jc w:val="both"/>
      </w:pPr>
      <w:r>
        <w:rPr>
          <w:rFonts w:ascii="Times New Roman"/>
          <w:b w:val="false"/>
          <w:i w:val="false"/>
          <w:color w:val="000000"/>
          <w:sz w:val="28"/>
        </w:rPr>
        <w:t>
      12) своевременно и в полной мере исполняет предоставленные в соответствии с законодательством Республики Казахстан полномочия по предупреждению, выявлению и пресечению нарушений;</w:t>
      </w:r>
    </w:p>
    <w:p>
      <w:pPr>
        <w:spacing w:after="0"/>
        <w:ind w:left="0"/>
        <w:jc w:val="both"/>
      </w:pPr>
      <w:r>
        <w:rPr>
          <w:rFonts w:ascii="Times New Roman"/>
          <w:b w:val="false"/>
          <w:i w:val="false"/>
          <w:color w:val="000000"/>
          <w:sz w:val="28"/>
        </w:rPr>
        <w:t>
      13) соблюдает требования служебной и профессиональной этики;</w:t>
      </w:r>
    </w:p>
    <w:p>
      <w:pPr>
        <w:spacing w:after="0"/>
        <w:ind w:left="0"/>
        <w:jc w:val="both"/>
      </w:pPr>
      <w:r>
        <w:rPr>
          <w:rFonts w:ascii="Times New Roman"/>
          <w:b w:val="false"/>
          <w:i w:val="false"/>
          <w:color w:val="000000"/>
          <w:sz w:val="28"/>
        </w:rPr>
        <w:t>
      14) не препятствует руководителю (должностным лицам) объекта государственного аудита присутствовать при проведении государственного аудита и финансового контроля, дает разъяснения по вопросам, относящимся к предмету государственного аудита и финансового контроля;</w:t>
      </w:r>
    </w:p>
    <w:p>
      <w:pPr>
        <w:spacing w:after="0"/>
        <w:ind w:left="0"/>
        <w:jc w:val="both"/>
      </w:pPr>
      <w:r>
        <w:rPr>
          <w:rFonts w:ascii="Times New Roman"/>
          <w:b w:val="false"/>
          <w:i w:val="false"/>
          <w:color w:val="000000"/>
          <w:sz w:val="28"/>
        </w:rPr>
        <w:t>
      15) обеспечивает сохранность документов и сведений, полученных в результате государственного аудита и финансового контроля, в том числе не разглашает сведения, относящиеся к государственным секретам, служебной, коммерческой и иной охраняемой законом тайне;</w:t>
      </w:r>
    </w:p>
    <w:p>
      <w:pPr>
        <w:spacing w:after="0"/>
        <w:ind w:left="0"/>
        <w:jc w:val="both"/>
      </w:pPr>
      <w:r>
        <w:rPr>
          <w:rFonts w:ascii="Times New Roman"/>
          <w:b w:val="false"/>
          <w:i w:val="false"/>
          <w:color w:val="000000"/>
          <w:sz w:val="28"/>
        </w:rPr>
        <w:t>
      16) сообщает первому руководителю центрального государственного органа, ведомств центральных государственных органов, акима области, города республиканского значения, столицы об условиях, способствующих конфликту интересов;</w:t>
      </w:r>
    </w:p>
    <w:p>
      <w:pPr>
        <w:spacing w:after="0"/>
        <w:ind w:left="0"/>
        <w:jc w:val="both"/>
      </w:pPr>
      <w:r>
        <w:rPr>
          <w:rFonts w:ascii="Times New Roman"/>
          <w:b w:val="false"/>
          <w:i w:val="false"/>
          <w:color w:val="000000"/>
          <w:sz w:val="28"/>
        </w:rPr>
        <w:t>
      17) основывает результаты государственного аудита исключительно на информации и фактических данных, полученных и собранных в ходе государственного аудита;</w:t>
      </w:r>
    </w:p>
    <w:p>
      <w:pPr>
        <w:spacing w:after="0"/>
        <w:ind w:left="0"/>
        <w:jc w:val="both"/>
      </w:pPr>
      <w:r>
        <w:rPr>
          <w:rFonts w:ascii="Times New Roman"/>
          <w:b w:val="false"/>
          <w:i w:val="false"/>
          <w:color w:val="000000"/>
          <w:sz w:val="28"/>
        </w:rPr>
        <w:t>
      18) взаимодействует с Советом по государственному аудиту и рискам, возглавляемым первым руководителем центрального государственного органа, ведомства центрального государственного органа, местного исполнительного органа, обеспечивает реализацию его рекомендаций;</w:t>
      </w:r>
    </w:p>
    <w:p>
      <w:pPr>
        <w:spacing w:after="0"/>
        <w:ind w:left="0"/>
        <w:jc w:val="both"/>
      </w:pPr>
      <w:r>
        <w:rPr>
          <w:rFonts w:ascii="Times New Roman"/>
          <w:b w:val="false"/>
          <w:i w:val="false"/>
          <w:color w:val="000000"/>
          <w:sz w:val="28"/>
        </w:rPr>
        <w:t>
      19) осуществляют консультативную помощь в целях соблюдения требований бюджетного законодательства Республики Казахстан на всех этапах бюджетного процесса;</w:t>
      </w:r>
    </w:p>
    <w:p>
      <w:pPr>
        <w:spacing w:after="0"/>
        <w:ind w:left="0"/>
        <w:jc w:val="both"/>
      </w:pPr>
      <w:r>
        <w:rPr>
          <w:rFonts w:ascii="Times New Roman"/>
          <w:b w:val="false"/>
          <w:i w:val="false"/>
          <w:color w:val="000000"/>
          <w:sz w:val="28"/>
        </w:rPr>
        <w:t>
      20) в случае выявления нарушений требований бюджетного законодательства Республики Казахстан осуществляют консультативную помощь в устранении нарушений и приведении в соответствие с бюджетным законодательством Республики Казахстан;</w:t>
      </w:r>
    </w:p>
    <w:p>
      <w:pPr>
        <w:spacing w:after="0"/>
        <w:ind w:left="0"/>
        <w:jc w:val="both"/>
      </w:pPr>
      <w:r>
        <w:rPr>
          <w:rFonts w:ascii="Times New Roman"/>
          <w:b w:val="false"/>
          <w:i w:val="false"/>
          <w:color w:val="000000"/>
          <w:sz w:val="28"/>
        </w:rPr>
        <w:t>
      21) подготавливают информацию о принятых мерах для обсуждения проекта республиканского или местного бюджета и годового отчета о его исполнении в представительных органах;</w:t>
      </w:r>
    </w:p>
    <w:p>
      <w:pPr>
        <w:spacing w:after="0"/>
        <w:ind w:left="0"/>
        <w:jc w:val="both"/>
      </w:pPr>
      <w:r>
        <w:rPr>
          <w:rFonts w:ascii="Times New Roman"/>
          <w:b w:val="false"/>
          <w:i w:val="false"/>
          <w:color w:val="000000"/>
          <w:sz w:val="28"/>
        </w:rPr>
        <w:t>
      22) иные обязанности, предусмотренные законодательными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финансов РК от 08.10.2025 </w:t>
      </w:r>
      <w:r>
        <w:rPr>
          <w:rFonts w:ascii="Times New Roman"/>
          <w:b w:val="false"/>
          <w:i w:val="false"/>
          <w:color w:val="000000"/>
          <w:sz w:val="28"/>
        </w:rPr>
        <w:t>№ 584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47"/>
    <w:p>
      <w:pPr>
        <w:spacing w:after="0"/>
        <w:ind w:left="0"/>
        <w:jc w:val="both"/>
      </w:pPr>
      <w:r>
        <w:rPr>
          <w:rFonts w:ascii="Times New Roman"/>
          <w:b w:val="false"/>
          <w:i w:val="false"/>
          <w:color w:val="000000"/>
          <w:sz w:val="28"/>
        </w:rPr>
        <w:t>
      15. СВА обеспечивает своевременное и качественное выполнение возложенных на нее функций и задач.</w:t>
      </w:r>
    </w:p>
    <w:bookmarkEnd w:id="47"/>
    <w:bookmarkStart w:name="z25" w:id="48"/>
    <w:p>
      <w:pPr>
        <w:spacing w:after="0"/>
        <w:ind w:left="0"/>
        <w:jc w:val="both"/>
      </w:pPr>
      <w:r>
        <w:rPr>
          <w:rFonts w:ascii="Times New Roman"/>
          <w:b w:val="false"/>
          <w:i w:val="false"/>
          <w:color w:val="000000"/>
          <w:sz w:val="28"/>
        </w:rPr>
        <w:t>
      16. За нарушение основных принципов и стандартов государственного аудита и финансового контроля при осуществлении государственного аудита работники СВА несут персональную дисциплинарную, административную и уголовную ответственность в соответствии с законами Республики Казахстан.</w:t>
      </w:r>
    </w:p>
    <w:bookmarkEnd w:id="48"/>
    <w:bookmarkStart w:name="z26" w:id="4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4. Организация деятельности СВА</w:t>
      </w:r>
    </w:p>
    <w:bookmarkEnd w:id="4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главы 4 в редакции приказа Министра финансов РК от 05.03.2018 </w:t>
      </w:r>
      <w:r>
        <w:rPr>
          <w:rFonts w:ascii="Times New Roman"/>
          <w:b w:val="false"/>
          <w:i w:val="false"/>
          <w:color w:val="000000"/>
          <w:sz w:val="28"/>
        </w:rPr>
        <w:t>№ 335</w:t>
      </w:r>
      <w:r>
        <w:rPr>
          <w:rFonts w:ascii="Times New Roman"/>
          <w:b w:val="false"/>
          <w:i/>
          <w:color w:val="000000"/>
          <w:sz w:val="28"/>
        </w:rPr>
        <w:t xml:space="preserve"> (вводится в действие со дня его первого официального опубликования).</w:t>
      </w:r>
    </w:p>
    <w:bookmarkStart w:name="z27" w:id="50"/>
    <w:p>
      <w:pPr>
        <w:spacing w:after="0"/>
        <w:ind w:left="0"/>
        <w:jc w:val="both"/>
      </w:pPr>
      <w:r>
        <w:rPr>
          <w:rFonts w:ascii="Times New Roman"/>
          <w:b w:val="false"/>
          <w:i w:val="false"/>
          <w:color w:val="000000"/>
          <w:sz w:val="28"/>
        </w:rPr>
        <w:t>
      17. Руководство СВА осуществляется руководителем СВА, назначаемым на должность и освобождаемым от должности руководителем аппарата центрального исполнительного органа (должностным лицом, на которое в установленном порядке возложены полномочия руководителя аппарата центрального исполнительного органа), а в случаях отсутствия таковых – руководителем государственного учреждения на основании приказа (распоряжения), по согласованию с первым руководителем государственного органа, акимом области, города республиканского значения, столицы.</w:t>
      </w:r>
    </w:p>
    <w:bookmarkEnd w:id="5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17 - в редакции приказа Министра финансов РК от 30.03.2021 </w:t>
      </w:r>
      <w:r>
        <w:rPr>
          <w:rFonts w:ascii="Times New Roman"/>
          <w:b w:val="false"/>
          <w:i w:val="false"/>
          <w:color w:val="000000"/>
          <w:sz w:val="28"/>
        </w:rPr>
        <w:t>№ 267</w:t>
      </w:r>
      <w:r>
        <w:rPr>
          <w:rFonts w:ascii="Times New Roman"/>
          <w:b w:val="false"/>
          <w:i/>
          <w:color w:val="000000"/>
          <w:sz w:val="28"/>
        </w:rPr>
        <w:t xml:space="preserve"> (вводится в действие со дня его государственной регистрации).</w:t>
      </w:r>
    </w:p>
    <w:bookmarkStart w:name="z28" w:id="51"/>
    <w:p>
      <w:pPr>
        <w:spacing w:after="0"/>
        <w:ind w:left="0"/>
        <w:jc w:val="both"/>
      </w:pPr>
      <w:r>
        <w:rPr>
          <w:rFonts w:ascii="Times New Roman"/>
          <w:b w:val="false"/>
          <w:i w:val="false"/>
          <w:color w:val="000000"/>
          <w:sz w:val="28"/>
        </w:rPr>
        <w:t>
      18. Руководитель СВА обеспечивает выполнение возложенных на СВА задач и осуществление функций, в том числе противодействие коррупции, определяет права, обязанности и ответственность работников СВА, участвует в составе Совета по государственному аудиту и рискам.</w:t>
      </w:r>
    </w:p>
    <w:bookmarkEnd w:id="51"/>
    <w:bookmarkStart w:name="z29" w:id="52"/>
    <w:p>
      <w:pPr>
        <w:spacing w:after="0"/>
        <w:ind w:left="0"/>
        <w:jc w:val="both"/>
      </w:pPr>
      <w:r>
        <w:rPr>
          <w:rFonts w:ascii="Times New Roman"/>
          <w:b w:val="false"/>
          <w:i w:val="false"/>
          <w:color w:val="000000"/>
          <w:sz w:val="28"/>
        </w:rPr>
        <w:t>
      19. Руководитель СВА представляет первому руководителю государственного органа, ведомств центральных государственных органов, местных исполнительных органов областей, городов республиканского значения, столицы, акиму области, города республиканского значения, столицы, предложение по структуре и штатному расписанию СВА, по согласованию с руководителем аппарата центрального исполнительного органа (должностными лицами, на которых в установленном порядке возложены полномочия руководителя аппарата центрального исполнительного органа), а в случаях отсутствия таковых –  руководителем государственного учреждения.</w:t>
      </w:r>
    </w:p>
    <w:bookmarkEnd w:id="5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19 - в редакции приказа Министра финансов РК от 30.03.2021 </w:t>
      </w:r>
      <w:r>
        <w:rPr>
          <w:rFonts w:ascii="Times New Roman"/>
          <w:b w:val="false"/>
          <w:i w:val="false"/>
          <w:color w:val="000000"/>
          <w:sz w:val="28"/>
        </w:rPr>
        <w:t>№ 267</w:t>
      </w:r>
      <w:r>
        <w:rPr>
          <w:rFonts w:ascii="Times New Roman"/>
          <w:b w:val="false"/>
          <w:i/>
          <w:color w:val="000000"/>
          <w:sz w:val="28"/>
        </w:rPr>
        <w:t xml:space="preserve"> (вводится в действие со дня его государственной регистрации).</w:t>
      </w:r>
    </w:p>
    <w:bookmarkStart w:name="z30" w:id="53"/>
    <w:p>
      <w:pPr>
        <w:spacing w:after="0"/>
        <w:ind w:left="0"/>
        <w:jc w:val="both"/>
      </w:pPr>
      <w:r>
        <w:rPr>
          <w:rFonts w:ascii="Times New Roman"/>
          <w:b w:val="false"/>
          <w:i w:val="false"/>
          <w:color w:val="000000"/>
          <w:sz w:val="28"/>
        </w:rPr>
        <w:t>
      20. Документы и запросы, направляемые от имени СВА в другие структурные подразделения, ведомства, территориальные органы и подведомственные организации по вопросам, входящим в компетенцию СВА, подписываются руководителем СВА, а в случае отсутствия – лицом его заменяющим.</w:t>
      </w:r>
    </w:p>
    <w:bookmarkEnd w:id="53"/>
    <w:bookmarkStart w:name="z31" w:id="54"/>
    <w:p>
      <w:pPr>
        <w:spacing w:after="0"/>
        <w:ind w:left="0"/>
        <w:jc w:val="both"/>
      </w:pPr>
      <w:r>
        <w:rPr>
          <w:rFonts w:ascii="Times New Roman"/>
          <w:b w:val="false"/>
          <w:i w:val="false"/>
          <w:color w:val="000000"/>
          <w:sz w:val="28"/>
        </w:rPr>
        <w:t xml:space="preserve">
      21. Условия прохождения работниками СВА государственной службы определяются законодательством Республики Казахстан о государственной службе, трудовым законодательством Республики Казахстан, законодательством Республики Казахстан о государственном аудите и финансовом контроле, Положением о службе внутреннего аудита и иными нормативными правовыми актами Республики Казахстан. </w:t>
      </w:r>
    </w:p>
    <w:bookmarkEnd w:id="54"/>
    <w:bookmarkStart w:name="z32" w:id="55"/>
    <w:p>
      <w:pPr>
        <w:spacing w:after="0"/>
        <w:ind w:left="0"/>
        <w:jc w:val="both"/>
      </w:pPr>
      <w:r>
        <w:rPr>
          <w:rFonts w:ascii="Times New Roman"/>
          <w:b w:val="false"/>
          <w:i w:val="false"/>
          <w:color w:val="000000"/>
          <w:sz w:val="28"/>
        </w:rPr>
        <w:t>
      22. Деятельность СВА в целях обеспечения реализации, возложенных на них задач и полномочий осуществляется в соответствии с годовым планом работы СВА и перечнем объектов государственного аудита на соответствующий год, утверждаемым их первыми руководителями.</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редакции приказа Министра финансов РК от 19.04.2021 </w:t>
      </w:r>
      <w:r>
        <w:rPr>
          <w:rFonts w:ascii="Times New Roman"/>
          <w:b w:val="false"/>
          <w:i w:val="false"/>
          <w:color w:val="000000"/>
          <w:sz w:val="28"/>
        </w:rPr>
        <w:t>№ 367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33" w:id="5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5. Отчетность СВА</w:t>
      </w:r>
    </w:p>
    <w:bookmarkEnd w:id="5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главы 5 в редакции приказа Министра финансов РК от 05.03.2018 </w:t>
      </w:r>
      <w:r>
        <w:rPr>
          <w:rFonts w:ascii="Times New Roman"/>
          <w:b w:val="false"/>
          <w:i w:val="false"/>
          <w:color w:val="000000"/>
          <w:sz w:val="28"/>
        </w:rPr>
        <w:t>№ 335</w:t>
      </w:r>
      <w:r>
        <w:rPr>
          <w:rFonts w:ascii="Times New Roman"/>
          <w:b w:val="false"/>
          <w:i/>
          <w:color w:val="000000"/>
          <w:sz w:val="28"/>
        </w:rPr>
        <w:t xml:space="preserve"> (вводится в действие со дня его первого официального опубликования).</w:t>
      </w:r>
    </w:p>
    <w:bookmarkStart w:name="z34" w:id="57"/>
    <w:p>
      <w:pPr>
        <w:spacing w:after="0"/>
        <w:ind w:left="0"/>
        <w:jc w:val="both"/>
      </w:pPr>
      <w:r>
        <w:rPr>
          <w:rFonts w:ascii="Times New Roman"/>
          <w:b w:val="false"/>
          <w:i w:val="false"/>
          <w:color w:val="000000"/>
          <w:sz w:val="28"/>
        </w:rPr>
        <w:t>
      23. СВА направляет отчеты и информацию по проведенному государственному аудиту и принятым мерам в уполномоченный орган по внутреннему государственному аудиту.</w:t>
      </w:r>
    </w:p>
    <w:bookmarkEnd w:id="57"/>
    <w:bookmarkStart w:name="z35" w:id="58"/>
    <w:p>
      <w:pPr>
        <w:spacing w:after="0"/>
        <w:ind w:left="0"/>
        <w:jc w:val="both"/>
      </w:pPr>
      <w:r>
        <w:rPr>
          <w:rFonts w:ascii="Times New Roman"/>
          <w:b w:val="false"/>
          <w:i w:val="false"/>
          <w:color w:val="000000"/>
          <w:sz w:val="28"/>
        </w:rPr>
        <w:t>
      24. СВА ежегодно представляет годовой отчет по итогам внутреннего государственного аудита руководителю центрального государственного органа, ведомств центральных государственных органов, акиму области, города республиканского значения, столицы, а также уполномоченному органу по внутреннему государственному аудиту.</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