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efe" w14:textId="98a9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Правил выдачи нарядов на выпуск материальных ценностей или реализацию утилизированных товаров из государственного материального резерва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747. Зарегистрирован в Министерстве юстиции Республики Казахстан 26 декабря 2015 года № 12516.</w:t>
      </w:r>
    </w:p>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11.01.2021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39 Правил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11.01.2021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57" w:id="2"/>
    <w:p>
      <w:pPr>
        <w:spacing w:after="0"/>
        <w:ind w:left="0"/>
        <w:jc w:val="both"/>
      </w:pPr>
      <w:r>
        <w:rPr>
          <w:rFonts w:ascii="Times New Roman"/>
          <w:b w:val="false"/>
          <w:i w:val="false"/>
          <w:color w:val="000000"/>
          <w:sz w:val="28"/>
        </w:rPr>
        <w:t xml:space="preserve">
      1) форму наряда на выпуск материальных ценностей или реализацию утилизированных товаров из государственного материального резерва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8" w:id="3"/>
    <w:p>
      <w:pPr>
        <w:spacing w:after="0"/>
        <w:ind w:left="0"/>
        <w:jc w:val="both"/>
      </w:pPr>
      <w:r>
        <w:rPr>
          <w:rFonts w:ascii="Times New Roman"/>
          <w:b w:val="false"/>
          <w:i w:val="false"/>
          <w:color w:val="000000"/>
          <w:sz w:val="28"/>
        </w:rPr>
        <w:t xml:space="preserve">
      2) Правила выдачи нарядов на выпуск материальных ценностей или реализацию утилизированных товаров из государственного материального резерва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11.01.2021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Комитету по государственным материальным резервам Министерства национальной экономики Республики Казахстан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Министерство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26 декабря 2011 года № 531 "Об утверждении Правил выдачи нарядов на выпуск материальных ценностей из государственного материального резерва" (зарегистрированный в Реестре государственной регистрации нормативных правовых актов за № 7390, опубликованный в Бюллетене нормативных правовых актов центральных исполнительных и иных государственных органов Республики Казахстан, 2012 г., № 3, ст. 445).</w:t>
      </w:r>
    </w:p>
    <w:bookmarkEnd w:id="5"/>
    <w:bookmarkStart w:name="z5"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Комитет по государственным материальным резервам Министерства по чрезвычайным ситуациям Республики Казахстан</w:t>
      </w:r>
    </w:p>
    <w:bookmarkStart w:name="z130" w:id="7"/>
    <w:p>
      <w:pPr>
        <w:spacing w:after="0"/>
        <w:ind w:left="0"/>
        <w:jc w:val="left"/>
      </w:pPr>
      <w:r>
        <w:rPr>
          <w:rFonts w:ascii="Times New Roman"/>
          <w:b/>
          <w:i w:val="false"/>
          <w:color w:val="000000"/>
        </w:rPr>
        <w:t xml:space="preserve"> Наряд № _____ на выпуск материальных ценностей или реализацию утилизированных товаров из государственного материального резерва "___" _______20___ года</w:t>
      </w:r>
    </w:p>
    <w:bookmarkEnd w:id="7"/>
    <w:p>
      <w:pPr>
        <w:spacing w:after="0"/>
        <w:ind w:left="0"/>
        <w:jc w:val="both"/>
      </w:pPr>
      <w:r>
        <w:rPr>
          <w:rFonts w:ascii="Times New Roman"/>
          <w:b w:val="false"/>
          <w:i w:val="false"/>
          <w:color w:val="ff0000"/>
          <w:sz w:val="28"/>
        </w:rPr>
        <w:t xml:space="preserve">
      Сноска. Форма - в редакции приказа Министра по чрезвычайным ситуациям РК от 28.02.2022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Кому___________________________________________________________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Грузоотправитель________________________________________________</w:t>
      </w:r>
    </w:p>
    <w:p>
      <w:pPr>
        <w:spacing w:after="0"/>
        <w:ind w:left="0"/>
        <w:jc w:val="both"/>
      </w:pPr>
      <w:r>
        <w:rPr>
          <w:rFonts w:ascii="Times New Roman"/>
          <w:b w:val="false"/>
          <w:i w:val="false"/>
          <w:color w:val="000000"/>
          <w:sz w:val="28"/>
        </w:rPr>
        <w:t xml:space="preserve">       Грузополучатель_________________________________________________</w:t>
      </w:r>
    </w:p>
    <w:p>
      <w:pPr>
        <w:spacing w:after="0"/>
        <w:ind w:left="0"/>
        <w:jc w:val="both"/>
      </w:pPr>
      <w:r>
        <w:rPr>
          <w:rFonts w:ascii="Times New Roman"/>
          <w:b w:val="false"/>
          <w:i w:val="false"/>
          <w:color w:val="000000"/>
          <w:sz w:val="28"/>
        </w:rPr>
        <w:t xml:space="preserve">       Нижеперечисленные материальные ценности или утилизированные товары государственного материального резерва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сумму (прописью) _______ в том числе налог на добавленную стоимость _______ тенге.</w:t>
      </w:r>
    </w:p>
    <w:p>
      <w:pPr>
        <w:spacing w:after="0"/>
        <w:ind w:left="0"/>
        <w:jc w:val="both"/>
      </w:pPr>
      <w:r>
        <w:rPr>
          <w:rFonts w:ascii="Times New Roman"/>
          <w:b w:val="false"/>
          <w:i w:val="false"/>
          <w:color w:val="000000"/>
          <w:sz w:val="28"/>
        </w:rPr>
        <w:t>
      Выпуск производится: в связи с освежением (в том числе: для проведения экспертизы, для передачи на баланс другим государственным органам), в порядке заимствования, в порядке разбронирования, в порядке реализации утилизированных товаров (нужное подчеркнуть).</w:t>
      </w:r>
    </w:p>
    <w:p>
      <w:pPr>
        <w:spacing w:after="0"/>
        <w:ind w:left="0"/>
        <w:jc w:val="both"/>
      </w:pPr>
      <w:r>
        <w:rPr>
          <w:rFonts w:ascii="Times New Roman"/>
          <w:b w:val="false"/>
          <w:i w:val="false"/>
          <w:color w:val="000000"/>
          <w:sz w:val="28"/>
        </w:rPr>
        <w:t>
      Основание выпуска материальных ценностей или реализации утилизированных товаров: _____________________________________________</w:t>
      </w:r>
    </w:p>
    <w:p>
      <w:pPr>
        <w:spacing w:after="0"/>
        <w:ind w:left="0"/>
        <w:jc w:val="both"/>
      </w:pPr>
      <w:r>
        <w:rPr>
          <w:rFonts w:ascii="Times New Roman"/>
          <w:b w:val="false"/>
          <w:i w:val="false"/>
          <w:color w:val="000000"/>
          <w:sz w:val="28"/>
        </w:rPr>
        <w:t xml:space="preserve">       Срок вывоза материальных ценностей (при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 или утилизированных товаров (при реализации утилизированных товаров) ________________________________________________________________________</w:t>
      </w:r>
    </w:p>
    <w:p>
      <w:pPr>
        <w:spacing w:after="0"/>
        <w:ind w:left="0"/>
        <w:jc w:val="both"/>
      </w:pPr>
      <w:r>
        <w:rPr>
          <w:rFonts w:ascii="Times New Roman"/>
          <w:b w:val="false"/>
          <w:i w:val="false"/>
          <w:color w:val="000000"/>
          <w:sz w:val="28"/>
        </w:rPr>
        <w:t xml:space="preserve">       Лица, уполномоченные на подписание наряда:</w:t>
      </w:r>
    </w:p>
    <w:p>
      <w:pPr>
        <w:spacing w:after="0"/>
        <w:ind w:left="0"/>
        <w:jc w:val="both"/>
      </w:pPr>
      <w:r>
        <w:rPr>
          <w:rFonts w:ascii="Times New Roman"/>
          <w:b w:val="false"/>
          <w:i w:val="false"/>
          <w:color w:val="000000"/>
          <w:sz w:val="28"/>
        </w:rPr>
        <w:t xml:space="preserve">       ________________ ____________________________________________ 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 ___________________________________________ 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 ___________________________________________ 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747</w:t>
            </w:r>
          </w:p>
        </w:tc>
      </w:tr>
    </w:tbl>
    <w:bookmarkStart w:name="z8" w:id="8"/>
    <w:p>
      <w:pPr>
        <w:spacing w:after="0"/>
        <w:ind w:left="0"/>
        <w:jc w:val="left"/>
      </w:pPr>
      <w:r>
        <w:rPr>
          <w:rFonts w:ascii="Times New Roman"/>
          <w:b/>
          <w:i w:val="false"/>
          <w:color w:val="000000"/>
        </w:rPr>
        <w:t xml:space="preserve"> Правила выдачи нарядов на выпуск материальных ценностей и реализацию утилизированных товаров из государственного материального резерва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по чрезвычайным ситуациям РК от 11.01.2021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9"/>
    <w:p>
      <w:pPr>
        <w:spacing w:after="0"/>
        <w:ind w:left="0"/>
        <w:jc w:val="left"/>
      </w:pPr>
      <w:r>
        <w:rPr>
          <w:rFonts w:ascii="Times New Roman"/>
          <w:b/>
          <w:i w:val="false"/>
          <w:color w:val="000000"/>
        </w:rPr>
        <w:t xml:space="preserve"> Глава 1. Общие положения</w:t>
      </w:r>
    </w:p>
    <w:bookmarkEnd w:id="9"/>
    <w:bookmarkStart w:name="z60" w:id="10"/>
    <w:p>
      <w:pPr>
        <w:spacing w:after="0"/>
        <w:ind w:left="0"/>
        <w:jc w:val="both"/>
      </w:pPr>
      <w:r>
        <w:rPr>
          <w:rFonts w:ascii="Times New Roman"/>
          <w:b w:val="false"/>
          <w:i w:val="false"/>
          <w:color w:val="000000"/>
          <w:sz w:val="28"/>
        </w:rPr>
        <w:t xml:space="preserve">
      1. Настоящие Правила выдачи нарядов на выпуск материальных ценностей или реализацию утилизированных товаров из государственного материального резерва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оперирования материальными ценностями государственного материального резерва, утвержденными постановлением Правительства Республики Казахстан от 31 июля 2014 года № 860 (далее – Правила оперирования), </w:t>
      </w:r>
      <w:r>
        <w:rPr>
          <w:rFonts w:ascii="Times New Roman"/>
          <w:b w:val="false"/>
          <w:i w:val="false"/>
          <w:color w:val="000000"/>
          <w:sz w:val="28"/>
        </w:rPr>
        <w:t>Правилами</w:t>
      </w:r>
      <w:r>
        <w:rPr>
          <w:rFonts w:ascii="Times New Roman"/>
          <w:b w:val="false"/>
          <w:i w:val="false"/>
          <w:color w:val="000000"/>
          <w:sz w:val="28"/>
        </w:rPr>
        <w:t xml:space="preserve"> списания, уничтожения, утилизации материальных ценностей государственного резерва и реализации утилизированных товаров, утвержденными постановлением Правительства Республики Казахстан от 31 июля 2014 года № 859 (далее – Правила списания) и </w:t>
      </w:r>
      <w:r>
        <w:rPr>
          <w:rFonts w:ascii="Times New Roman"/>
          <w:b w:val="false"/>
          <w:i w:val="false"/>
          <w:color w:val="000000"/>
          <w:sz w:val="28"/>
        </w:rPr>
        <w:t>Правилами</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 утвержденными постановлением Правительства Республики Казахстан от 17 октября 2014 года № 1108 и определяют порядок выдачи нарядов на выпуск материальных ценностей или реализацию утилизированных товаров из государственного материального резерва.</w:t>
      </w:r>
    </w:p>
    <w:bookmarkEnd w:id="10"/>
    <w:bookmarkStart w:name="z61" w:id="11"/>
    <w:p>
      <w:pPr>
        <w:spacing w:after="0"/>
        <w:ind w:left="0"/>
        <w:jc w:val="both"/>
      </w:pPr>
      <w:r>
        <w:rPr>
          <w:rFonts w:ascii="Times New Roman"/>
          <w:b w:val="false"/>
          <w:i w:val="false"/>
          <w:color w:val="000000"/>
          <w:sz w:val="28"/>
        </w:rPr>
        <w:t>
      2. Выдача нарядов осуществляется Комитетом по государственным материальным резервам Министерства по чрезвычайным ситуациям Республики Казахстан (далее – Комитет) при выпуске материальных ценностей из государственного материального резерва в связи с их освежением (в том числе для проведения экспертизы материальных ценностей по качественному состоянию и соответствию требованиям технических регламентов и нормативным документам по стандартизации, для передачи на баланс другим государственным органам), в порядке заимствования, разбронирования и при реализации утилизированных товаров.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28.02.2022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2"/>
    <w:p>
      <w:pPr>
        <w:spacing w:after="0"/>
        <w:ind w:left="0"/>
        <w:jc w:val="both"/>
      </w:pPr>
      <w:r>
        <w:rPr>
          <w:rFonts w:ascii="Times New Roman"/>
          <w:b w:val="false"/>
          <w:i w:val="false"/>
          <w:color w:val="000000"/>
          <w:sz w:val="28"/>
        </w:rPr>
        <w:t>
      3. Выдача наряда при выпуске материальных ценностей в связи с их освежением осуществляется на основании протокола о результатах торгов, договора купли-продажи с победителем аукциона по выпуску материальных ценностей из государственного материального резерва, подтверждения полной оплаты стоимости отчуждаемых материальных ценностей, предусмотренной условиями договора.</w:t>
      </w:r>
    </w:p>
    <w:bookmarkEnd w:id="12"/>
    <w:bookmarkStart w:name="z63" w:id="13"/>
    <w:p>
      <w:pPr>
        <w:spacing w:after="0"/>
        <w:ind w:left="0"/>
        <w:jc w:val="both"/>
      </w:pPr>
      <w:r>
        <w:rPr>
          <w:rFonts w:ascii="Times New Roman"/>
          <w:b w:val="false"/>
          <w:i w:val="false"/>
          <w:color w:val="000000"/>
          <w:sz w:val="28"/>
        </w:rPr>
        <w:t>
      Выдача наряда при выпуске материальных ценностей для передачи на безвозмездной основе на баланс других государственных органов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осуществляется по решению уполномоченного органа по управлению государственным имуществом по согласованию с государственными органами – получателями и уполномоченным органом в области государственного материального резерва.</w:t>
      </w:r>
    </w:p>
    <w:bookmarkEnd w:id="13"/>
    <w:bookmarkStart w:name="z65" w:id="14"/>
    <w:p>
      <w:pPr>
        <w:spacing w:after="0"/>
        <w:ind w:left="0"/>
        <w:jc w:val="both"/>
      </w:pPr>
      <w:r>
        <w:rPr>
          <w:rFonts w:ascii="Times New Roman"/>
          <w:b w:val="false"/>
          <w:i w:val="false"/>
          <w:color w:val="000000"/>
          <w:sz w:val="28"/>
        </w:rPr>
        <w:t>
      Выдача наряда при выпуске материальных ценностей в порядке освежения для выполнения государственного оборонного заказа осуществляется на основании договора об использовании материальных ценностей государственного материального резерва для выполнения государственного оборонного заказа.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чрезвычайным ситуациям РК от 28.02.2022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5"/>
    <w:p>
      <w:pPr>
        <w:spacing w:after="0"/>
        <w:ind w:left="0"/>
        <w:jc w:val="both"/>
      </w:pPr>
      <w:r>
        <w:rPr>
          <w:rFonts w:ascii="Times New Roman"/>
          <w:b w:val="false"/>
          <w:i w:val="false"/>
          <w:color w:val="000000"/>
          <w:sz w:val="28"/>
        </w:rPr>
        <w:t xml:space="preserve">
      4. Выдача наряда при выпуске материальных ценностей в порядке заимствования осуществляется на основании решения уполномоченного органа в области государственного материального резерва, принимаемого в соответствии с </w:t>
      </w:r>
      <w:r>
        <w:rPr>
          <w:rFonts w:ascii="Times New Roman"/>
          <w:b w:val="false"/>
          <w:i w:val="false"/>
          <w:color w:val="000000"/>
          <w:sz w:val="28"/>
        </w:rPr>
        <w:t>подпунктом 17-1)</w:t>
      </w:r>
      <w:r>
        <w:rPr>
          <w:rFonts w:ascii="Times New Roman"/>
          <w:b w:val="false"/>
          <w:i w:val="false"/>
          <w:color w:val="000000"/>
          <w:sz w:val="28"/>
        </w:rPr>
        <w:t xml:space="preserve"> статьи 12-1 Закона Республики Казахстан "О гражданской защите" (далее – Закон "О гражданской защите") и договора (контракта) с получателем о заимствовании материальных ценностей государственного материального резерва.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6"/>
    <w:p>
      <w:pPr>
        <w:spacing w:after="0"/>
        <w:ind w:left="0"/>
        <w:jc w:val="both"/>
      </w:pPr>
      <w:r>
        <w:rPr>
          <w:rFonts w:ascii="Times New Roman"/>
          <w:b w:val="false"/>
          <w:i w:val="false"/>
          <w:color w:val="000000"/>
          <w:sz w:val="28"/>
        </w:rPr>
        <w:t>
      5. Выдача наряда при выпуске материальных ценностей в порядке разбронирования осуществляется в случаях:</w:t>
      </w:r>
    </w:p>
    <w:bookmarkEnd w:id="16"/>
    <w:bookmarkStart w:name="z68" w:id="17"/>
    <w:p>
      <w:pPr>
        <w:spacing w:after="0"/>
        <w:ind w:left="0"/>
        <w:jc w:val="both"/>
      </w:pPr>
      <w:r>
        <w:rPr>
          <w:rFonts w:ascii="Times New Roman"/>
          <w:b w:val="false"/>
          <w:i w:val="false"/>
          <w:color w:val="000000"/>
          <w:sz w:val="28"/>
        </w:rPr>
        <w:t>
      1) принятия мер по предупреждению и ликвидации чрезвычайных ситуаций природного, техногенного и социального характера и их последствий;</w:t>
      </w:r>
    </w:p>
    <w:bookmarkEnd w:id="17"/>
    <w:bookmarkStart w:name="z69" w:id="18"/>
    <w:p>
      <w:pPr>
        <w:spacing w:after="0"/>
        <w:ind w:left="0"/>
        <w:jc w:val="both"/>
      </w:pPr>
      <w:r>
        <w:rPr>
          <w:rFonts w:ascii="Times New Roman"/>
          <w:b w:val="false"/>
          <w:i w:val="false"/>
          <w:color w:val="000000"/>
          <w:sz w:val="28"/>
        </w:rPr>
        <w:t>
      2) оказания гуманитарной помощи;</w:t>
      </w:r>
    </w:p>
    <w:bookmarkEnd w:id="18"/>
    <w:bookmarkStart w:name="z70" w:id="19"/>
    <w:p>
      <w:pPr>
        <w:spacing w:after="0"/>
        <w:ind w:left="0"/>
        <w:jc w:val="both"/>
      </w:pPr>
      <w:r>
        <w:rPr>
          <w:rFonts w:ascii="Times New Roman"/>
          <w:b w:val="false"/>
          <w:i w:val="false"/>
          <w:color w:val="000000"/>
          <w:sz w:val="28"/>
        </w:rPr>
        <w:t>
      3) оказания помощи беженцам;</w:t>
      </w:r>
    </w:p>
    <w:bookmarkEnd w:id="19"/>
    <w:bookmarkStart w:name="z71" w:id="20"/>
    <w:p>
      <w:pPr>
        <w:spacing w:after="0"/>
        <w:ind w:left="0"/>
        <w:jc w:val="both"/>
      </w:pPr>
      <w:r>
        <w:rPr>
          <w:rFonts w:ascii="Times New Roman"/>
          <w:b w:val="false"/>
          <w:i w:val="false"/>
          <w:color w:val="000000"/>
          <w:sz w:val="28"/>
        </w:rPr>
        <w:t>
      4) оказания регулирующего воздействия на рынок;</w:t>
      </w:r>
    </w:p>
    <w:bookmarkEnd w:id="20"/>
    <w:bookmarkStart w:name="z72" w:id="21"/>
    <w:p>
      <w:pPr>
        <w:spacing w:after="0"/>
        <w:ind w:left="0"/>
        <w:jc w:val="both"/>
      </w:pPr>
      <w:r>
        <w:rPr>
          <w:rFonts w:ascii="Times New Roman"/>
          <w:b w:val="false"/>
          <w:i w:val="false"/>
          <w:color w:val="000000"/>
          <w:sz w:val="28"/>
        </w:rPr>
        <w:t>
      5) при изменении номенклатуры государственного материального резерва;</w:t>
      </w:r>
    </w:p>
    <w:bookmarkEnd w:id="21"/>
    <w:bookmarkStart w:name="z73" w:id="22"/>
    <w:p>
      <w:pPr>
        <w:spacing w:after="0"/>
        <w:ind w:left="0"/>
        <w:jc w:val="both"/>
      </w:pPr>
      <w:r>
        <w:rPr>
          <w:rFonts w:ascii="Times New Roman"/>
          <w:b w:val="false"/>
          <w:i w:val="false"/>
          <w:color w:val="000000"/>
          <w:sz w:val="28"/>
        </w:rPr>
        <w:t>
      6) утилизации или уничтожения.</w:t>
      </w:r>
    </w:p>
    <w:bookmarkEnd w:id="22"/>
    <w:bookmarkStart w:name="z74" w:id="23"/>
    <w:p>
      <w:pPr>
        <w:spacing w:after="0"/>
        <w:ind w:left="0"/>
        <w:jc w:val="both"/>
      </w:pPr>
      <w:r>
        <w:rPr>
          <w:rFonts w:ascii="Times New Roman"/>
          <w:b w:val="false"/>
          <w:i w:val="false"/>
          <w:color w:val="000000"/>
          <w:sz w:val="28"/>
        </w:rPr>
        <w:t xml:space="preserve">
      6. Выдача наряда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осуществляется на основании решения уполномоченного органа в сфере гражданской защиты, принимаемого в соответствии с подпунктом 45) пункта 1 </w:t>
      </w:r>
      <w:r>
        <w:rPr>
          <w:rFonts w:ascii="Times New Roman"/>
          <w:b w:val="false"/>
          <w:i w:val="false"/>
          <w:color w:val="000000"/>
          <w:sz w:val="28"/>
        </w:rPr>
        <w:t>статьи 12</w:t>
      </w:r>
      <w:r>
        <w:rPr>
          <w:rFonts w:ascii="Times New Roman"/>
          <w:b w:val="false"/>
          <w:i w:val="false"/>
          <w:color w:val="000000"/>
          <w:sz w:val="28"/>
        </w:rPr>
        <w:t xml:space="preserve"> Закона "О гражданской защите".</w:t>
      </w:r>
    </w:p>
    <w:bookmarkEnd w:id="23"/>
    <w:bookmarkStart w:name="z134" w:id="24"/>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на основании решения государственного органа по предупреждению и ликвидации чрезвычайной ситуации социального характера, принимаемого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3-1 Закона Республики Казахстан "О чрезвычайном положении".</w:t>
      </w:r>
    </w:p>
    <w:bookmarkEnd w:id="24"/>
    <w:bookmarkStart w:name="z135" w:id="25"/>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разбронирования для оказания гуманитарной помощи, оказания помощи беженцам осуществляется на основании решения Правительства Республики Казахстан, принимаемого в соответствии с подпунктом 42) </w:t>
      </w:r>
      <w:r>
        <w:rPr>
          <w:rFonts w:ascii="Times New Roman"/>
          <w:b w:val="false"/>
          <w:i w:val="false"/>
          <w:color w:val="000000"/>
          <w:sz w:val="28"/>
        </w:rPr>
        <w:t>статьи 11</w:t>
      </w:r>
      <w:r>
        <w:rPr>
          <w:rFonts w:ascii="Times New Roman"/>
          <w:b w:val="false"/>
          <w:i w:val="false"/>
          <w:color w:val="000000"/>
          <w:sz w:val="28"/>
        </w:rPr>
        <w:t xml:space="preserve"> Закона "О гражданской защите".</w:t>
      </w:r>
    </w:p>
    <w:bookmarkEnd w:id="25"/>
    <w:bookmarkStart w:name="z136" w:id="26"/>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разбронирования для оказания регулирующего воздействия на рынок осуществляется на основании решения Правительства Республики Казахстан, принимаемого в соответствии с подпунктом 42) </w:t>
      </w:r>
      <w:r>
        <w:rPr>
          <w:rFonts w:ascii="Times New Roman"/>
          <w:b w:val="false"/>
          <w:i w:val="false"/>
          <w:color w:val="000000"/>
          <w:sz w:val="28"/>
        </w:rPr>
        <w:t>статьи 11</w:t>
      </w:r>
      <w:r>
        <w:rPr>
          <w:rFonts w:ascii="Times New Roman"/>
          <w:b w:val="false"/>
          <w:i w:val="false"/>
          <w:color w:val="000000"/>
          <w:sz w:val="28"/>
        </w:rPr>
        <w:t xml:space="preserve"> Закона "О гражданской защите" и договора по выпуску материальных ценностей из государственного материального резерва для оказания регулирующего воздействия на рынок с субъектами торговой деятельности, документа, подтверждающего полную оплату стоимости отчуждаемых материальных ценностей, предусмотренной условиями договора.</w:t>
      </w:r>
    </w:p>
    <w:bookmarkEnd w:id="26"/>
    <w:bookmarkStart w:name="z137" w:id="27"/>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при изменении номенклатуры государственного материального резерва осуществляется на основании протокола о результатах торгов, договора купли-продажи с победителем аукциона по выпуску материальных ценностей из государственного материального резерва, подтверждения полной оплаты стоимости отчуждаемых материальных ценностей, предусмотренной условиями договора.</w:t>
      </w:r>
    </w:p>
    <w:bookmarkEnd w:id="27"/>
    <w:bookmarkStart w:name="z138" w:id="28"/>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для утилизации осуществляется на основании договора об оказании услуг утилизации.</w:t>
      </w:r>
    </w:p>
    <w:bookmarkEnd w:id="28"/>
    <w:bookmarkStart w:name="z139" w:id="29"/>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для уничтожения осуществляется на основании решения уполномоченного органа в области государственного материального резерва.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0"/>
    <w:p>
      <w:pPr>
        <w:spacing w:after="0"/>
        <w:ind w:left="0"/>
        <w:jc w:val="both"/>
      </w:pPr>
      <w:r>
        <w:rPr>
          <w:rFonts w:ascii="Times New Roman"/>
          <w:b w:val="false"/>
          <w:i w:val="false"/>
          <w:color w:val="000000"/>
          <w:sz w:val="28"/>
        </w:rPr>
        <w:t>
      7. Выдача наряда при реализации утилизированных товаров путем проведения аукциона осуществляется на основании протокола о результатах торгов, договора купли-продажи с победителем аукциона, подтверждения полной оплаты стоимости отчуждаемых утилизированных товаров, предусмотренной условиями договора.</w:t>
      </w:r>
    </w:p>
    <w:bookmarkEnd w:id="30"/>
    <w:bookmarkStart w:name="z82" w:id="31"/>
    <w:p>
      <w:pPr>
        <w:spacing w:after="0"/>
        <w:ind w:left="0"/>
        <w:jc w:val="both"/>
      </w:pPr>
      <w:r>
        <w:rPr>
          <w:rFonts w:ascii="Times New Roman"/>
          <w:b w:val="false"/>
          <w:i w:val="false"/>
          <w:color w:val="000000"/>
          <w:sz w:val="28"/>
        </w:rPr>
        <w:t>
      Выдача наряда при реализации утилизированных товаров путем передачи на баланс другим государственным органам осуществляется по решению уполномоченного органа по управлению государственным имуществом.</w:t>
      </w:r>
    </w:p>
    <w:bookmarkEnd w:id="31"/>
    <w:bookmarkStart w:name="z83" w:id="32"/>
    <w:p>
      <w:pPr>
        <w:spacing w:after="0"/>
        <w:ind w:left="0"/>
        <w:jc w:val="both"/>
      </w:pPr>
      <w:r>
        <w:rPr>
          <w:rFonts w:ascii="Times New Roman"/>
          <w:b w:val="false"/>
          <w:i w:val="false"/>
          <w:color w:val="000000"/>
          <w:sz w:val="28"/>
        </w:rPr>
        <w:t>
      8. Выдача материальных ценностей осуществляется на основании наряда в соответствии с пунктом 39 Правил оперирования.</w:t>
      </w:r>
    </w:p>
    <w:bookmarkEnd w:id="32"/>
    <w:bookmarkStart w:name="z84" w:id="33"/>
    <w:p>
      <w:pPr>
        <w:spacing w:after="0"/>
        <w:ind w:left="0"/>
        <w:jc w:val="both"/>
      </w:pPr>
      <w:r>
        <w:rPr>
          <w:rFonts w:ascii="Times New Roman"/>
          <w:b w:val="false"/>
          <w:i w:val="false"/>
          <w:color w:val="000000"/>
          <w:sz w:val="28"/>
        </w:rPr>
        <w:t>
      Реализация утилизированного товара осуществляется на основании наряда в соответствии с пунктом 72 Правил списания.</w:t>
      </w:r>
    </w:p>
    <w:bookmarkEnd w:id="33"/>
    <w:bookmarkStart w:name="z85" w:id="34"/>
    <w:p>
      <w:pPr>
        <w:spacing w:after="0"/>
        <w:ind w:left="0"/>
        <w:jc w:val="both"/>
      </w:pPr>
      <w:r>
        <w:rPr>
          <w:rFonts w:ascii="Times New Roman"/>
          <w:b w:val="false"/>
          <w:i w:val="false"/>
          <w:color w:val="000000"/>
          <w:sz w:val="28"/>
        </w:rPr>
        <w:t>
      9. Филиалом хранения является обособленное структурное подразделение подведомственной организации Комитета, осуществляющее хранение материальных ценностей государственного материального резерва.</w:t>
      </w:r>
    </w:p>
    <w:bookmarkEnd w:id="34"/>
    <w:bookmarkStart w:name="z86" w:id="35"/>
    <w:p>
      <w:pPr>
        <w:spacing w:after="0"/>
        <w:ind w:left="0"/>
        <w:jc w:val="both"/>
      </w:pPr>
      <w:r>
        <w:rPr>
          <w:rFonts w:ascii="Times New Roman"/>
          <w:b w:val="false"/>
          <w:i w:val="false"/>
          <w:color w:val="000000"/>
          <w:sz w:val="28"/>
        </w:rPr>
        <w:t>
      10. Пунктом хранения материальных ценностей государственного резерва и организациями, которым установлены мобилизационные заказы (далее - пункты хранения) являются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35"/>
    <w:bookmarkStart w:name="z87" w:id="36"/>
    <w:p>
      <w:pPr>
        <w:spacing w:after="0"/>
        <w:ind w:left="0"/>
        <w:jc w:val="left"/>
      </w:pPr>
      <w:r>
        <w:rPr>
          <w:rFonts w:ascii="Times New Roman"/>
          <w:b/>
          <w:i w:val="false"/>
          <w:color w:val="000000"/>
        </w:rPr>
        <w:t xml:space="preserve"> Глава 2. Сроки выдачи нарядов на выпуск материальных ценностей или реализацию утилизированных товаров из государственного материального резерва</w:t>
      </w:r>
    </w:p>
    <w:bookmarkEnd w:id="36"/>
    <w:bookmarkStart w:name="z88" w:id="37"/>
    <w:p>
      <w:pPr>
        <w:spacing w:after="0"/>
        <w:ind w:left="0"/>
        <w:jc w:val="both"/>
      </w:pPr>
      <w:r>
        <w:rPr>
          <w:rFonts w:ascii="Times New Roman"/>
          <w:b w:val="false"/>
          <w:i w:val="false"/>
          <w:color w:val="000000"/>
          <w:sz w:val="28"/>
        </w:rPr>
        <w:t>
      11. 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 на основании протокола о результатах торгов наряд направляется по почте или в электронной форме в филиал хранения/пункт хранения в срок не более 3 (трех) рабочих дней после внесения на веб-портал реестра государственного имущества информации о полной оплате стоимости отчуждаемых материальных ценностей, предусмотренной условиями договора, или после заключения договора купли-продажи в случае, если гарантийный взнос равен или превышает цену продажи по договору.</w:t>
      </w:r>
    </w:p>
    <w:bookmarkEnd w:id="37"/>
    <w:bookmarkStart w:name="z89" w:id="38"/>
    <w:p>
      <w:pPr>
        <w:spacing w:after="0"/>
        <w:ind w:left="0"/>
        <w:jc w:val="both"/>
      </w:pPr>
      <w:r>
        <w:rPr>
          <w:rFonts w:ascii="Times New Roman"/>
          <w:b w:val="false"/>
          <w:i w:val="false"/>
          <w:color w:val="000000"/>
          <w:sz w:val="28"/>
        </w:rPr>
        <w:t>
      При выпуске материальных ценностей или реализации утилизированных товаров для проведения экспертизы наряд выдается в срок не более 3 (трех) рабочих дней после получения оплаты за выпускаемый объем.</w:t>
      </w:r>
    </w:p>
    <w:bookmarkEnd w:id="38"/>
    <w:bookmarkStart w:name="z90" w:id="39"/>
    <w:p>
      <w:pPr>
        <w:spacing w:after="0"/>
        <w:ind w:left="0"/>
        <w:jc w:val="both"/>
      </w:pPr>
      <w:r>
        <w:rPr>
          <w:rFonts w:ascii="Times New Roman"/>
          <w:b w:val="false"/>
          <w:i w:val="false"/>
          <w:color w:val="000000"/>
          <w:sz w:val="28"/>
        </w:rPr>
        <w:t>
      При выпуске материальных ценностей для передачи на безвозмездной основе на баланс другим государственным органам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наряд выдается в срок не более 3 (трех) рабочих дней после принятия решения уполномоченным органом по управлению государственным имуществом после согласования с государственными органами – получателями и уполномоченным органом в области государственного материального резерва.</w:t>
      </w:r>
    </w:p>
    <w:bookmarkEnd w:id="39"/>
    <w:bookmarkStart w:name="z92" w:id="40"/>
    <w:p>
      <w:pPr>
        <w:spacing w:after="0"/>
        <w:ind w:left="0"/>
        <w:jc w:val="both"/>
      </w:pPr>
      <w:r>
        <w:rPr>
          <w:rFonts w:ascii="Times New Roman"/>
          <w:b w:val="false"/>
          <w:i w:val="false"/>
          <w:color w:val="000000"/>
          <w:sz w:val="28"/>
        </w:rPr>
        <w:t>
      При выпуске материальных ценностей в порядке освежения для выполнения государственного оборонного заказа наряд выдается в срок не более 1 (одного) рабочего дня после заключения договора об использовании материальных ценностей государственного материального резерва для выполнения государственного оборонного заказа.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по чрезвычайным ситуациям РК от 28.02.2022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12. При выпуске материальных ценностей в порядке заимствования наряд выдается в срок не более 3 (трех) рабочих дней после принятия решения уполномоченным органом в области государственного материального резерва.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42"/>
    <w:p>
      <w:pPr>
        <w:spacing w:after="0"/>
        <w:ind w:left="0"/>
        <w:jc w:val="both"/>
      </w:pPr>
      <w:r>
        <w:rPr>
          <w:rFonts w:ascii="Times New Roman"/>
          <w:b w:val="false"/>
          <w:i w:val="false"/>
          <w:color w:val="000000"/>
          <w:sz w:val="28"/>
        </w:rPr>
        <w:t>
      13. При выпуске материальных ценностей в порядке разбронирования для оказания гуманитарной помощи, оказания помощи беженцам наряд выдается в срок не более 1 (одного) рабочего дня после получения Комитетом решения Правительства Республики Казахстан на их выпуск.</w:t>
      </w:r>
    </w:p>
    <w:bookmarkEnd w:id="42"/>
    <w:bookmarkStart w:name="z140" w:id="43"/>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оказания регулирующего воздействия на рынок наряд выдается в срок не более 3 (трех) рабочих дней после поступления в Комитет документа, подтверждающего полную оплату стоимости отчуждаемых материальных ценностей, предусмотренной условиями договора.</w:t>
      </w:r>
    </w:p>
    <w:bookmarkEnd w:id="43"/>
    <w:bookmarkStart w:name="z141" w:id="44"/>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наряд выдается в срок не более 1 (одного) рабочего дня после получения Комитетом решения уполномоченного органа в сфере гражданской защиты на их выпуск.</w:t>
      </w:r>
    </w:p>
    <w:bookmarkEnd w:id="44"/>
    <w:bookmarkStart w:name="z142" w:id="45"/>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наряд выдается в срок не более 1 (одного) рабочего дня после получения Комитетом решения государственного органа по предупреждению и ликвидации чрезвычайной ситуации социального характера на их выпуск.</w:t>
      </w:r>
    </w:p>
    <w:bookmarkEnd w:id="45"/>
    <w:bookmarkStart w:name="z143" w:id="46"/>
    <w:p>
      <w:pPr>
        <w:spacing w:after="0"/>
        <w:ind w:left="0"/>
        <w:jc w:val="both"/>
      </w:pPr>
      <w:r>
        <w:rPr>
          <w:rFonts w:ascii="Times New Roman"/>
          <w:b w:val="false"/>
          <w:i w:val="false"/>
          <w:color w:val="000000"/>
          <w:sz w:val="28"/>
        </w:rPr>
        <w:t>
      При выпуске материальных ценностей в порядке разбронирования для утилизации наряд выдается в срок не более 3 (трех) рабочих дней после заключения договора с поставщиком услуг утилизации.</w:t>
      </w:r>
    </w:p>
    <w:bookmarkEnd w:id="46"/>
    <w:bookmarkStart w:name="z144" w:id="47"/>
    <w:p>
      <w:pPr>
        <w:spacing w:after="0"/>
        <w:ind w:left="0"/>
        <w:jc w:val="both"/>
      </w:pPr>
      <w:r>
        <w:rPr>
          <w:rFonts w:ascii="Times New Roman"/>
          <w:b w:val="false"/>
          <w:i w:val="false"/>
          <w:color w:val="000000"/>
          <w:sz w:val="28"/>
        </w:rPr>
        <w:t>
      При выпуске материальных ценностей в порядке разбронирования для уничтожения наряд выдается в срок не более 3 (трех) рабочих дней после принятия решения уполномоченным органом в области государственного материального резерва.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14. При реализации утилизированных товаров путем проведения аукциона наряд выдается в срок не более 3 (трех) рабочих дней после поступления в Комитет документа, подтверждающего полную оплату стоимости отчуждаемых утилизированных товаров, предусмотренной условиями договора.</w:t>
      </w:r>
    </w:p>
    <w:bookmarkEnd w:id="48"/>
    <w:p>
      <w:pPr>
        <w:spacing w:after="0"/>
        <w:ind w:left="0"/>
        <w:jc w:val="both"/>
      </w:pPr>
      <w:r>
        <w:rPr>
          <w:rFonts w:ascii="Times New Roman"/>
          <w:b w:val="false"/>
          <w:i w:val="false"/>
          <w:color w:val="000000"/>
          <w:sz w:val="28"/>
        </w:rPr>
        <w:t>
      При реализации утилизированных товаров путем передачи на баланс другим государственным органам наряд выдается в срок не более 3 (трех) рабочих дней после принятия решения уполномоченным органом по управлению государственным имуществом о передаче утилизированных товаров на баланс другим государственным органам.</w:t>
      </w:r>
    </w:p>
    <w:bookmarkStart w:name="z131" w:id="49"/>
    <w:p>
      <w:pPr>
        <w:spacing w:after="0"/>
        <w:ind w:left="0"/>
        <w:jc w:val="both"/>
      </w:pPr>
      <w:r>
        <w:rPr>
          <w:rFonts w:ascii="Times New Roman"/>
          <w:b w:val="false"/>
          <w:i w:val="false"/>
          <w:color w:val="000000"/>
          <w:sz w:val="28"/>
        </w:rPr>
        <w:t xml:space="preserve">
      14-1. Описки и (или) арифметические ошибки в наряде исправляются нарядом о внесении изменении и выписывается по форме наряда на выпуск материальных ценностей или реализацию утилизированных товаров из государственного материального резерва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и в количестве экземпляров, предусмотренных пунктом 18 и 19 настоящих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по чрезвычайным ситуациям РК от 28.02.2022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0"/>
    <w:p>
      <w:pPr>
        <w:spacing w:after="0"/>
        <w:ind w:left="0"/>
        <w:jc w:val="left"/>
      </w:pPr>
      <w:r>
        <w:rPr>
          <w:rFonts w:ascii="Times New Roman"/>
          <w:b/>
          <w:i w:val="false"/>
          <w:color w:val="000000"/>
        </w:rPr>
        <w:t xml:space="preserve"> Глава 3. Порядок выдачи нарядов на выпуск материальных ценностей или реализацию утилизированных товаров из государственного материального резерва</w:t>
      </w:r>
    </w:p>
    <w:bookmarkEnd w:id="50"/>
    <w:bookmarkStart w:name="z103" w:id="51"/>
    <w:p>
      <w:pPr>
        <w:spacing w:after="0"/>
        <w:ind w:left="0"/>
        <w:jc w:val="both"/>
      </w:pPr>
      <w:r>
        <w:rPr>
          <w:rFonts w:ascii="Times New Roman"/>
          <w:b w:val="false"/>
          <w:i w:val="false"/>
          <w:color w:val="000000"/>
          <w:sz w:val="28"/>
        </w:rPr>
        <w:t>
      15. При выпуске материальных ценностей или реализации утилизированных товаров из филиалов хранения наряд подписывается собственноручно или посредством электронной цифровой подписи первым руководителем Комитета или его заместителем, руководителем и ответственным сотрудником за выдачу наряда структурного подразделения Комитета, осуществляющего учет государственного материального резерва, главным бухгалтером Комитета, первым руководителем подведомственной организации Комитета, его заместителем, главным бухгалтером подведомственной организации Комитета и руководителем структурного подразделения подведомственной организации Комитета, осуществляющего учет государственного материального резерва, а в их отсутствие, лицами, замещающими их.</w:t>
      </w:r>
    </w:p>
    <w:bookmarkEnd w:id="51"/>
    <w:p>
      <w:pPr>
        <w:spacing w:after="0"/>
        <w:ind w:left="0"/>
        <w:jc w:val="both"/>
      </w:pPr>
      <w:r>
        <w:rPr>
          <w:rFonts w:ascii="Times New Roman"/>
          <w:b w:val="false"/>
          <w:i w:val="false"/>
          <w:color w:val="000000"/>
          <w:sz w:val="28"/>
        </w:rPr>
        <w:t>
      При выпуске материальных ценностей или реализации утилизированных товаров из пунктов хранения наряд подписывается собственноручно или посредством электронной цифровой подписи первым руководителем Комитета или его заместителем, руководителем и ответственным сотрудником за выдачу наряда структурного подразделения Комитета, осуществляющего учет государственного материального резерва, главным бухгалтером Комитета, а в их отсутствие, лицами, замещающими 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28.02.2022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52"/>
    <w:p>
      <w:pPr>
        <w:spacing w:after="0"/>
        <w:ind w:left="0"/>
        <w:jc w:val="both"/>
      </w:pPr>
      <w:r>
        <w:rPr>
          <w:rFonts w:ascii="Times New Roman"/>
          <w:b w:val="false"/>
          <w:i w:val="false"/>
          <w:color w:val="000000"/>
          <w:sz w:val="28"/>
        </w:rPr>
        <w:t>
      16. При выпуске материальных ценностей или реализации утилизированных товаров из государственного материального резерва наряд на выпуск материальных ценностей или реализацию утилизированных товаров из государственного материального резерва выписывается структурным подразделением Комитета, осуществляющим учет государственного материального резерва.</w:t>
      </w:r>
    </w:p>
    <w:bookmarkEnd w:id="52"/>
    <w:bookmarkStart w:name="z106" w:id="53"/>
    <w:p>
      <w:pPr>
        <w:spacing w:after="0"/>
        <w:ind w:left="0"/>
        <w:jc w:val="both"/>
      </w:pPr>
      <w:r>
        <w:rPr>
          <w:rFonts w:ascii="Times New Roman"/>
          <w:b w:val="false"/>
          <w:i w:val="false"/>
          <w:color w:val="000000"/>
          <w:sz w:val="28"/>
        </w:rPr>
        <w:t xml:space="preserve">
      17. Выданные наряды на выпуск материальных ценностей или реализацию утилизированных товаров регистрируются структурным подразделением Комитета, осуществляющим учет государственного материального резерва в журнале выдачи нарядов на выпуск материальных ценностей или реализацию утилизированных товаров из государственного материального резерва, оформленном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журнал выдачи нарядов).</w:t>
      </w:r>
    </w:p>
    <w:bookmarkEnd w:id="53"/>
    <w:bookmarkStart w:name="z107" w:id="54"/>
    <w:p>
      <w:pPr>
        <w:spacing w:after="0"/>
        <w:ind w:left="0"/>
        <w:jc w:val="both"/>
      </w:pPr>
      <w:r>
        <w:rPr>
          <w:rFonts w:ascii="Times New Roman"/>
          <w:b w:val="false"/>
          <w:i w:val="false"/>
          <w:color w:val="000000"/>
          <w:sz w:val="28"/>
        </w:rPr>
        <w:t>
      Журнал выдачи нарядов прошнуровывается, пронумеровывается и скрепляется печатью.</w:t>
      </w:r>
    </w:p>
    <w:bookmarkEnd w:id="54"/>
    <w:bookmarkStart w:name="z108" w:id="55"/>
    <w:p>
      <w:pPr>
        <w:spacing w:after="0"/>
        <w:ind w:left="0"/>
        <w:jc w:val="both"/>
      </w:pPr>
      <w:r>
        <w:rPr>
          <w:rFonts w:ascii="Times New Roman"/>
          <w:b w:val="false"/>
          <w:i w:val="false"/>
          <w:color w:val="000000"/>
          <w:sz w:val="28"/>
        </w:rPr>
        <w:t>
      Журнал выдачи нарядов хранится у ответственного за выдачу наряда сотрудника структурного подразделения Комитета, осуществляющего учет государственного материального резерва.</w:t>
      </w:r>
    </w:p>
    <w:bookmarkEnd w:id="55"/>
    <w:bookmarkStart w:name="z109" w:id="56"/>
    <w:p>
      <w:pPr>
        <w:spacing w:after="0"/>
        <w:ind w:left="0"/>
        <w:jc w:val="both"/>
      </w:pPr>
      <w:r>
        <w:rPr>
          <w:rFonts w:ascii="Times New Roman"/>
          <w:b w:val="false"/>
          <w:i w:val="false"/>
          <w:color w:val="000000"/>
          <w:sz w:val="28"/>
        </w:rPr>
        <w:t>
      18. Комитет выписывает наряд на выпуск материальных ценностей или реализацию утилизированных товаров из государственного материального резерва с филиалов хранения в четырех экземплярах.</w:t>
      </w:r>
    </w:p>
    <w:bookmarkEnd w:id="56"/>
    <w:bookmarkStart w:name="z110" w:id="57"/>
    <w:p>
      <w:pPr>
        <w:spacing w:after="0"/>
        <w:ind w:left="0"/>
        <w:jc w:val="both"/>
      </w:pPr>
      <w:r>
        <w:rPr>
          <w:rFonts w:ascii="Times New Roman"/>
          <w:b w:val="false"/>
          <w:i w:val="false"/>
          <w:color w:val="000000"/>
          <w:sz w:val="28"/>
        </w:rPr>
        <w:t>
      Один экземпляр наряда остается в структурном подразделении Комитета, осуществляющим учет государственного материального резерва, второй выдается подведомственной организации Комитета, третий – получателю материальных ценностей или утилизированных товаров (далее – уполномоченный представитель), четвертый направляется филиалу хранения.</w:t>
      </w:r>
    </w:p>
    <w:bookmarkEnd w:id="57"/>
    <w:bookmarkStart w:name="z111" w:id="58"/>
    <w:p>
      <w:pPr>
        <w:spacing w:after="0"/>
        <w:ind w:left="0"/>
        <w:jc w:val="both"/>
      </w:pPr>
      <w:r>
        <w:rPr>
          <w:rFonts w:ascii="Times New Roman"/>
          <w:b w:val="false"/>
          <w:i w:val="false"/>
          <w:color w:val="000000"/>
          <w:sz w:val="28"/>
        </w:rPr>
        <w:t>
      19. Комитет выписывает наряд на выпуск материальных ценностей или реализацию утилизированных товаров из государственного материального резерва с пунктов хранения в трех экземплярах.</w:t>
      </w:r>
    </w:p>
    <w:bookmarkEnd w:id="58"/>
    <w:bookmarkStart w:name="z112" w:id="59"/>
    <w:p>
      <w:pPr>
        <w:spacing w:after="0"/>
        <w:ind w:left="0"/>
        <w:jc w:val="both"/>
      </w:pPr>
      <w:r>
        <w:rPr>
          <w:rFonts w:ascii="Times New Roman"/>
          <w:b w:val="false"/>
          <w:i w:val="false"/>
          <w:color w:val="000000"/>
          <w:sz w:val="28"/>
        </w:rPr>
        <w:t>
      Один экземпляр наряда остается в структурном подразделении Комитета, осуществляющим учет государственного материального резерва, второй направляется пункту хранения, третий выдается уполномоченному представителю.</w:t>
      </w:r>
    </w:p>
    <w:bookmarkEnd w:id="59"/>
    <w:bookmarkStart w:name="z113" w:id="60"/>
    <w:p>
      <w:pPr>
        <w:spacing w:after="0"/>
        <w:ind w:left="0"/>
        <w:jc w:val="both"/>
      </w:pPr>
      <w:r>
        <w:rPr>
          <w:rFonts w:ascii="Times New Roman"/>
          <w:b w:val="false"/>
          <w:i w:val="false"/>
          <w:color w:val="000000"/>
          <w:sz w:val="28"/>
        </w:rPr>
        <w:t>
      20. Экземпляр наряда, предназначенный для филиала хранения/пункта хранения, направляется в день выписки наряда на их электронную почту в сканированном виде, с последующим направлением оригинала наряда заказным письмом.</w:t>
      </w:r>
    </w:p>
    <w:bookmarkEnd w:id="60"/>
    <w:bookmarkStart w:name="z114" w:id="61"/>
    <w:p>
      <w:pPr>
        <w:spacing w:after="0"/>
        <w:ind w:left="0"/>
        <w:jc w:val="both"/>
      </w:pPr>
      <w:r>
        <w:rPr>
          <w:rFonts w:ascii="Times New Roman"/>
          <w:b w:val="false"/>
          <w:i w:val="false"/>
          <w:color w:val="000000"/>
          <w:sz w:val="28"/>
        </w:rPr>
        <w:t xml:space="preserve">
      21. Выдача материальных ценностей или утилизированных товаров по количеству, качеству и комплектности производится в присутствии уполномоченного представителя, оформляется актом приема-передачи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1"/>
    <w:bookmarkStart w:name="z115" w:id="62"/>
    <w:p>
      <w:pPr>
        <w:spacing w:after="0"/>
        <w:ind w:left="0"/>
        <w:jc w:val="both"/>
      </w:pPr>
      <w:r>
        <w:rPr>
          <w:rFonts w:ascii="Times New Roman"/>
          <w:b w:val="false"/>
          <w:i w:val="false"/>
          <w:color w:val="000000"/>
          <w:sz w:val="28"/>
        </w:rPr>
        <w:t>
      При выдаче материальных ценностей или утилизированных товаров из филиала хранения акт приема-передачи подписывается в четырех экземплярах уполномоченным представителем, руководителем, главным бухгалтером, материально-ответственным лицом филиала хранения и заверяется печатью.</w:t>
      </w:r>
    </w:p>
    <w:bookmarkEnd w:id="62"/>
    <w:bookmarkStart w:name="z116" w:id="63"/>
    <w:p>
      <w:pPr>
        <w:spacing w:after="0"/>
        <w:ind w:left="0"/>
        <w:jc w:val="both"/>
      </w:pPr>
      <w:r>
        <w:rPr>
          <w:rFonts w:ascii="Times New Roman"/>
          <w:b w:val="false"/>
          <w:i w:val="false"/>
          <w:color w:val="000000"/>
          <w:sz w:val="28"/>
        </w:rPr>
        <w:t>
      При выдаче материальных ценностей или утилизированных товаров из пункта хранения акт приема-передачи подписывается в трех экземплярах уполномоченным представителем, руководителем, главным бухгалтером, материально-ответственным лицом пункта хранения и заверяется печатью (при наличии).</w:t>
      </w:r>
    </w:p>
    <w:bookmarkEnd w:id="63"/>
    <w:bookmarkStart w:name="z117" w:id="64"/>
    <w:p>
      <w:pPr>
        <w:spacing w:after="0"/>
        <w:ind w:left="0"/>
        <w:jc w:val="both"/>
      </w:pPr>
      <w:r>
        <w:rPr>
          <w:rFonts w:ascii="Times New Roman"/>
          <w:b w:val="false"/>
          <w:i w:val="false"/>
          <w:color w:val="000000"/>
          <w:sz w:val="28"/>
        </w:rPr>
        <w:t xml:space="preserve">
      22. Для обеспечения своевременной отчетности по выпуску материальных ценностей или реализации утилизированных товаров из государственного материального резерва филиал хранения/пункт хранения оформляет акт на исполнение наряда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118" w:id="65"/>
    <w:p>
      <w:pPr>
        <w:spacing w:after="0"/>
        <w:ind w:left="0"/>
        <w:jc w:val="both"/>
      </w:pPr>
      <w:r>
        <w:rPr>
          <w:rFonts w:ascii="Times New Roman"/>
          <w:b w:val="false"/>
          <w:i w:val="false"/>
          <w:color w:val="000000"/>
          <w:sz w:val="28"/>
        </w:rPr>
        <w:t>
      Акт на исполнение наряда подписывается руководителем, главным бухгалтером и материально-ответственным лицом филиала хранения/пункта хранения и заверяется печатью (при наличии, за исключением филиалов хранения).</w:t>
      </w:r>
    </w:p>
    <w:bookmarkEnd w:id="65"/>
    <w:bookmarkStart w:name="z119" w:id="66"/>
    <w:p>
      <w:pPr>
        <w:spacing w:after="0"/>
        <w:ind w:left="0"/>
        <w:jc w:val="both"/>
      </w:pPr>
      <w:r>
        <w:rPr>
          <w:rFonts w:ascii="Times New Roman"/>
          <w:b w:val="false"/>
          <w:i w:val="false"/>
          <w:color w:val="000000"/>
          <w:sz w:val="28"/>
        </w:rPr>
        <w:t>
      23. Акт приема-передачи и акт на исполнение наряда направляется филиалом хранения/пунктом хранения в Комитет в срок не более 5 (пяти) рабочих дней со дня выпуска материальных ценностей или реализации утилизированных товаров из государственного материального резерва.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нарядов</w:t>
            </w:r>
            <w:r>
              <w:br/>
            </w:r>
            <w:r>
              <w:rPr>
                <w:rFonts w:ascii="Times New Roman"/>
                <w:b w:val="false"/>
                <w:i w:val="false"/>
                <w:color w:val="000000"/>
                <w:sz w:val="20"/>
              </w:rPr>
              <w:t>на выпуск материальных</w:t>
            </w:r>
            <w:r>
              <w:br/>
            </w:r>
            <w:r>
              <w:rPr>
                <w:rFonts w:ascii="Times New Roman"/>
                <w:b w:val="false"/>
                <w:i w:val="false"/>
                <w:color w:val="000000"/>
                <w:sz w:val="20"/>
              </w:rPr>
              <w:t>ценностей или реализацию</w:t>
            </w:r>
            <w:r>
              <w:br/>
            </w:r>
            <w:r>
              <w:rPr>
                <w:rFonts w:ascii="Times New Roman"/>
                <w:b w:val="false"/>
                <w:i w:val="false"/>
                <w:color w:val="000000"/>
                <w:sz w:val="20"/>
              </w:rPr>
              <w:t>утилизированных товаров</w:t>
            </w:r>
            <w:r>
              <w:br/>
            </w:r>
            <w:r>
              <w:rPr>
                <w:rFonts w:ascii="Times New Roman"/>
                <w:b w:val="false"/>
                <w:i w:val="false"/>
                <w:color w:val="000000"/>
                <w:sz w:val="20"/>
              </w:rPr>
              <w:t>из государственного</w:t>
            </w:r>
            <w:r>
              <w:br/>
            </w:r>
            <w:r>
              <w:rPr>
                <w:rFonts w:ascii="Times New Roman"/>
                <w:b w:val="false"/>
                <w:i w:val="false"/>
                <w:color w:val="000000"/>
                <w:sz w:val="20"/>
              </w:rPr>
              <w:t>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67"/>
    <w:p>
      <w:pPr>
        <w:spacing w:after="0"/>
        <w:ind w:left="0"/>
        <w:jc w:val="left"/>
      </w:pPr>
      <w:r>
        <w:rPr>
          <w:rFonts w:ascii="Times New Roman"/>
          <w:b/>
          <w:i w:val="false"/>
          <w:color w:val="000000"/>
        </w:rPr>
        <w:t xml:space="preserve"> Журнал выдачи нарядов на выпуск материальных ценностей или реализацию утилизированных товаров из государственного материального резерва</w:t>
      </w:r>
    </w:p>
    <w:bookmarkEnd w:id="67"/>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28.02.2022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наряда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наименование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местонахождение филиала хранения/пункта хранения с которого выпускаются материальные ценности или утилизированные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выпуска (в порядке освежения, заимствования, разбронирования) или реализации, основание выдачи наряда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нарядов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лица, получившего наряд и дата получения наряда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от физического или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от подведомственной организации Комитета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от филиалов/пунктов 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выдачи нарядов на выпуск </w:t>
            </w:r>
            <w:r>
              <w:br/>
            </w:r>
            <w:r>
              <w:rPr>
                <w:rFonts w:ascii="Times New Roman"/>
                <w:b w:val="false"/>
                <w:i w:val="false"/>
                <w:color w:val="000000"/>
                <w:sz w:val="20"/>
              </w:rPr>
              <w:t xml:space="preserve">материальных ценностей или </w:t>
            </w:r>
            <w:r>
              <w:br/>
            </w:r>
            <w:r>
              <w:rPr>
                <w:rFonts w:ascii="Times New Roman"/>
                <w:b w:val="false"/>
                <w:i w:val="false"/>
                <w:color w:val="000000"/>
                <w:sz w:val="20"/>
              </w:rPr>
              <w:t>реализацию утилизированных товаров из</w:t>
            </w:r>
            <w:r>
              <w:br/>
            </w:r>
            <w:r>
              <w:rPr>
                <w:rFonts w:ascii="Times New Roman"/>
                <w:b w:val="false"/>
                <w:i w:val="false"/>
                <w:color w:val="000000"/>
                <w:sz w:val="20"/>
              </w:rPr>
              <w:t>государственного 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68"/>
    <w:p>
      <w:pPr>
        <w:spacing w:after="0"/>
        <w:ind w:left="0"/>
        <w:jc w:val="left"/>
      </w:pPr>
      <w:r>
        <w:rPr>
          <w:rFonts w:ascii="Times New Roman"/>
          <w:b/>
          <w:i w:val="false"/>
          <w:color w:val="000000"/>
        </w:rPr>
        <w:t xml:space="preserve">                                      АКТ </w:t>
      </w:r>
      <w:r>
        <w:br/>
      </w:r>
      <w:r>
        <w:rPr>
          <w:rFonts w:ascii="Times New Roman"/>
          <w:b/>
          <w:i w:val="false"/>
          <w:color w:val="000000"/>
        </w:rPr>
        <w:t xml:space="preserve">                               приема-передачи №___</w:t>
      </w:r>
    </w:p>
    <w:bookmarkEnd w:id="68"/>
    <w:p>
      <w:pPr>
        <w:spacing w:after="0"/>
        <w:ind w:left="0"/>
        <w:jc w:val="both"/>
      </w:pPr>
      <w:r>
        <w:rPr>
          <w:rFonts w:ascii="Times New Roman"/>
          <w:b w:val="false"/>
          <w:i w:val="false"/>
          <w:color w:val="000000"/>
          <w:sz w:val="28"/>
        </w:rPr>
        <w:t xml:space="preserve">
      "___"____________20___года                               г.___________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филиала хранения/пункта хранения, должность и фамилия, имя, отчество </w:t>
      </w:r>
    </w:p>
    <w:p>
      <w:pPr>
        <w:spacing w:after="0"/>
        <w:ind w:left="0"/>
        <w:jc w:val="both"/>
      </w:pPr>
      <w:r>
        <w:rPr>
          <w:rFonts w:ascii="Times New Roman"/>
          <w:b w:val="false"/>
          <w:i w:val="false"/>
          <w:color w:val="000000"/>
          <w:sz w:val="28"/>
        </w:rPr>
        <w:t xml:space="preserve">(при его  наличии) руководителя)  </w:t>
      </w:r>
    </w:p>
    <w:p>
      <w:pPr>
        <w:spacing w:after="0"/>
        <w:ind w:left="0"/>
        <w:jc w:val="both"/>
      </w:pPr>
      <w:r>
        <w:rPr>
          <w:rFonts w:ascii="Times New Roman"/>
          <w:b w:val="false"/>
          <w:i w:val="false"/>
          <w:color w:val="000000"/>
          <w:sz w:val="28"/>
        </w:rPr>
        <w:t xml:space="preserve">главный бухгалтер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 материально-ответственное лицо 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согласно ___________________________________________ от _________________________ </w:t>
      </w:r>
    </w:p>
    <w:p>
      <w:pPr>
        <w:spacing w:after="0"/>
        <w:ind w:left="0"/>
        <w:jc w:val="both"/>
      </w:pPr>
      <w:r>
        <w:rPr>
          <w:rFonts w:ascii="Times New Roman"/>
          <w:b w:val="false"/>
          <w:i w:val="false"/>
          <w:color w:val="000000"/>
          <w:sz w:val="28"/>
        </w:rPr>
        <w:t xml:space="preserve">№_______, произвели выпуск из государственного материального резерва следующих </w:t>
      </w:r>
    </w:p>
    <w:p>
      <w:pPr>
        <w:spacing w:after="0"/>
        <w:ind w:left="0"/>
        <w:jc w:val="both"/>
      </w:pPr>
      <w:r>
        <w:rPr>
          <w:rFonts w:ascii="Times New Roman"/>
          <w:b w:val="false"/>
          <w:i w:val="false"/>
          <w:color w:val="000000"/>
          <w:sz w:val="28"/>
        </w:rPr>
        <w:t>материальных ценностей  или утилизированных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сумму (прописью) ________________________________________________тенге</w:t>
      </w:r>
    </w:p>
    <w:p>
      <w:pPr>
        <w:spacing w:after="0"/>
        <w:ind w:left="0"/>
        <w:jc w:val="both"/>
      </w:pPr>
      <w:r>
        <w:rPr>
          <w:rFonts w:ascii="Times New Roman"/>
          <w:b w:val="false"/>
          <w:i w:val="false"/>
          <w:color w:val="000000"/>
          <w:sz w:val="28"/>
        </w:rPr>
        <w:t>
      Выпустил:</w:t>
      </w:r>
    </w:p>
    <w:p>
      <w:pPr>
        <w:spacing w:after="0"/>
        <w:ind w:left="0"/>
        <w:jc w:val="both"/>
      </w:pPr>
      <w:r>
        <w:rPr>
          <w:rFonts w:ascii="Times New Roman"/>
          <w:b w:val="false"/>
          <w:i w:val="false"/>
          <w:color w:val="000000"/>
          <w:sz w:val="28"/>
        </w:rPr>
        <w:t xml:space="preserve">
      Руководитель организации __________________________________ 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_________________________________________ 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p>
      <w:pPr>
        <w:spacing w:after="0"/>
        <w:ind w:left="0"/>
        <w:jc w:val="both"/>
      </w:pPr>
      <w:r>
        <w:rPr>
          <w:rFonts w:ascii="Times New Roman"/>
          <w:b w:val="false"/>
          <w:i w:val="false"/>
          <w:color w:val="000000"/>
          <w:sz w:val="28"/>
        </w:rPr>
        <w:t>
      Примечание: Акт приема-передачи направляется филиалом хранения/пунктом хранения в Комитет в срок не более пяти рабочих дней со дня выпуска.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выдачи нарядов на выпуск </w:t>
            </w:r>
            <w:r>
              <w:br/>
            </w:r>
            <w:r>
              <w:rPr>
                <w:rFonts w:ascii="Times New Roman"/>
                <w:b w:val="false"/>
                <w:i w:val="false"/>
                <w:color w:val="000000"/>
                <w:sz w:val="20"/>
              </w:rPr>
              <w:t xml:space="preserve">материальных ценностей или </w:t>
            </w:r>
            <w:r>
              <w:br/>
            </w:r>
            <w:r>
              <w:rPr>
                <w:rFonts w:ascii="Times New Roman"/>
                <w:b w:val="false"/>
                <w:i w:val="false"/>
                <w:color w:val="000000"/>
                <w:sz w:val="20"/>
              </w:rPr>
              <w:t>реализацию утилизированных товаров из</w:t>
            </w:r>
            <w:r>
              <w:br/>
            </w:r>
            <w:r>
              <w:rPr>
                <w:rFonts w:ascii="Times New Roman"/>
                <w:b w:val="false"/>
                <w:i w:val="false"/>
                <w:color w:val="000000"/>
                <w:sz w:val="20"/>
              </w:rPr>
              <w:t>государственного 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69"/>
    <w:p>
      <w:pPr>
        <w:spacing w:after="0"/>
        <w:ind w:left="0"/>
        <w:jc w:val="left"/>
      </w:pPr>
      <w:r>
        <w:rPr>
          <w:rFonts w:ascii="Times New Roman"/>
          <w:b/>
          <w:i w:val="false"/>
          <w:color w:val="000000"/>
        </w:rPr>
        <w:t xml:space="preserve">                                      АКТ </w:t>
      </w:r>
      <w:r>
        <w:br/>
      </w:r>
      <w:r>
        <w:rPr>
          <w:rFonts w:ascii="Times New Roman"/>
          <w:b/>
          <w:i w:val="false"/>
          <w:color w:val="000000"/>
        </w:rPr>
        <w:t xml:space="preserve">             № ___ на исполнение наряда от "___" _________ 20____года</w:t>
      </w:r>
    </w:p>
    <w:bookmarkEnd w:id="69"/>
    <w:p>
      <w:pPr>
        <w:spacing w:after="0"/>
        <w:ind w:left="0"/>
        <w:jc w:val="both"/>
      </w:pPr>
      <w:r>
        <w:rPr>
          <w:rFonts w:ascii="Times New Roman"/>
          <w:b w:val="false"/>
          <w:i w:val="false"/>
          <w:color w:val="000000"/>
          <w:sz w:val="28"/>
        </w:rPr>
        <w:t xml:space="preserve">
      "___" ____________ 20___года                               г.___________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филиала хранения/пункта хранения, должность и фамилия, имя, отчество </w:t>
      </w:r>
    </w:p>
    <w:p>
      <w:pPr>
        <w:spacing w:after="0"/>
        <w:ind w:left="0"/>
        <w:jc w:val="both"/>
      </w:pPr>
      <w:r>
        <w:rPr>
          <w:rFonts w:ascii="Times New Roman"/>
          <w:b w:val="false"/>
          <w:i w:val="false"/>
          <w:color w:val="000000"/>
          <w:sz w:val="28"/>
        </w:rPr>
        <w:t>(при его наличии) руководителя)</w:t>
      </w:r>
    </w:p>
    <w:p>
      <w:pPr>
        <w:spacing w:after="0"/>
        <w:ind w:left="0"/>
        <w:jc w:val="both"/>
      </w:pPr>
      <w:r>
        <w:rPr>
          <w:rFonts w:ascii="Times New Roman"/>
          <w:b w:val="false"/>
          <w:i w:val="false"/>
          <w:color w:val="000000"/>
          <w:sz w:val="28"/>
        </w:rPr>
        <w:t xml:space="preserve">
      главный бухгалтер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 материально-ответственное лицо 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составили настоящий акт в том, что на основании наряда № ____ от "____" __________ 20 ___ года  </w:t>
      </w:r>
    </w:p>
    <w:p>
      <w:pPr>
        <w:spacing w:after="0"/>
        <w:ind w:left="0"/>
        <w:jc w:val="both"/>
      </w:pPr>
      <w:r>
        <w:rPr>
          <w:rFonts w:ascii="Times New Roman"/>
          <w:b w:val="false"/>
          <w:i w:val="false"/>
          <w:color w:val="000000"/>
          <w:sz w:val="28"/>
        </w:rPr>
        <w:t>выпустили из государственного материального резерва нижеперечисленные материальные ценности или утилизированные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сумму (прописью) ________________________________________________тенге</w:t>
      </w:r>
    </w:p>
    <w:p>
      <w:pPr>
        <w:spacing w:after="0"/>
        <w:ind w:left="0"/>
        <w:jc w:val="both"/>
      </w:pPr>
      <w:r>
        <w:rPr>
          <w:rFonts w:ascii="Times New Roman"/>
          <w:b w:val="false"/>
          <w:i w:val="false"/>
          <w:color w:val="000000"/>
          <w:sz w:val="28"/>
        </w:rPr>
        <w:t xml:space="preserve">
      Руководитель организации ________________________________ 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_______________________________________ 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_______________________________________________________ 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p>
      <w:pPr>
        <w:spacing w:after="0"/>
        <w:ind w:left="0"/>
        <w:jc w:val="both"/>
      </w:pPr>
      <w:r>
        <w:rPr>
          <w:rFonts w:ascii="Times New Roman"/>
          <w:b w:val="false"/>
          <w:i w:val="false"/>
          <w:color w:val="000000"/>
          <w:sz w:val="28"/>
        </w:rPr>
        <w:t>
      Примечание: Акт на исполнение наряда направляется филиалом хранения/пунктом хранения в Комитет в срок не более пяти рабочих дней со дня выпуска.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