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d9d36" w14:textId="7fd9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Особого порядка регулирования деятельности субъектов естественных монополий, привлекающих займы международных финансовых организаций и входящих в перечень субъектов естественных монополий, привлекающих займы международных финансовых организаций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24 ноября 2015 года № 710. Зарегистрирован в Министерстве юстиции Республики Казахстан 25 декабря 2015 года № 12506. Утратил силу приказом Министра национальной экономики Республики Казахстан от 6 ноября 2020 года № 85.</w:t>
      </w:r>
    </w:p>
    <w:p>
      <w:pPr>
        <w:spacing w:after="0"/>
        <w:ind w:left="0"/>
        <w:jc w:val="both"/>
      </w:pPr>
      <w:bookmarkStart w:name="z13" w:id="0"/>
      <w:r>
        <w:rPr>
          <w:rFonts w:ascii="Times New Roman"/>
          <w:b w:val="false"/>
          <w:i w:val="false"/>
          <w:color w:val="ff0000"/>
          <w:sz w:val="28"/>
        </w:rPr>
        <w:t xml:space="preserve">
      Сноска. Утратил силу приказом Министра национальной экономики РК от 06.11.2020 </w:t>
      </w:r>
      <w:r>
        <w:rPr>
          <w:rFonts w:ascii="Times New Roman"/>
          <w:b w:val="false"/>
          <w:i w:val="false"/>
          <w:color w:val="ff0000"/>
          <w:sz w:val="28"/>
        </w:rPr>
        <w:t>№ 85</w:t>
      </w:r>
      <w:r>
        <w:rPr>
          <w:rFonts w:ascii="Times New Roman"/>
          <w:b w:val="false"/>
          <w:i w:val="false"/>
          <w:color w:val="ff0000"/>
          <w:sz w:val="28"/>
        </w:rPr>
        <w:t xml:space="preserve">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0"/>
    <w:bookmarkStart w:name="z1"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13 Закона Республики Казахстан от 9 июля 1998 года "О естественных монополиях и регулируемых рынках", </w:t>
      </w:r>
      <w:r>
        <w:rPr>
          <w:rFonts w:ascii="Times New Roman"/>
          <w:b/>
          <w:i w:val="false"/>
          <w:color w:val="000000"/>
          <w:sz w:val="28"/>
        </w:rPr>
        <w:t>ПРИКАЗЫВАЮ</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Особый порядок</w:t>
      </w:r>
      <w:r>
        <w:rPr>
          <w:rFonts w:ascii="Times New Roman"/>
          <w:b w:val="false"/>
          <w:i w:val="false"/>
          <w:color w:val="000000"/>
          <w:sz w:val="28"/>
        </w:rPr>
        <w:t xml:space="preserve"> регулирования деятельности субъектов естественных монополий, привлекающих займы международных финансовых организаций и входящих в перечень субъектов естественных монополий, привлекающих займы международных финансовых организаций.</w:t>
      </w:r>
    </w:p>
    <w:bookmarkEnd w:id="2"/>
    <w:bookmarkStart w:name="z3" w:id="3"/>
    <w:p>
      <w:pPr>
        <w:spacing w:after="0"/>
        <w:ind w:left="0"/>
        <w:jc w:val="both"/>
      </w:pPr>
      <w:r>
        <w:rPr>
          <w:rFonts w:ascii="Times New Roman"/>
          <w:b w:val="false"/>
          <w:i w:val="false"/>
          <w:color w:val="000000"/>
          <w:sz w:val="28"/>
        </w:rPr>
        <w:t>
      2.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порядке:</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4" w:id="4"/>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4"/>
    <w:bookmarkStart w:name="z5" w:id="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национальной экономики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Кусаинов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А. Мамытбеков </w:t>
      </w:r>
    </w:p>
    <w:p>
      <w:pPr>
        <w:spacing w:after="0"/>
        <w:ind w:left="0"/>
        <w:jc w:val="both"/>
      </w:pPr>
      <w:r>
        <w:rPr>
          <w:rFonts w:ascii="Times New Roman"/>
          <w:b w:val="false"/>
          <w:i w:val="false"/>
          <w:color w:val="000000"/>
          <w:sz w:val="28"/>
        </w:rPr>
        <w:t>
      25 ноября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по инвестициям </w:t>
      </w:r>
    </w:p>
    <w:p>
      <w:pPr>
        <w:spacing w:after="0"/>
        <w:ind w:left="0"/>
        <w:jc w:val="both"/>
      </w:pPr>
      <w:r>
        <w:rPr>
          <w:rFonts w:ascii="Times New Roman"/>
          <w:b w:val="false"/>
          <w:i w:val="false"/>
          <w:color w:val="000000"/>
          <w:sz w:val="28"/>
        </w:rPr>
        <w:t xml:space="preserve">
      и развитию Республики Казахстан </w:t>
      </w:r>
    </w:p>
    <w:p>
      <w:pPr>
        <w:spacing w:after="0"/>
        <w:ind w:left="0"/>
        <w:jc w:val="both"/>
      </w:pPr>
      <w:r>
        <w:rPr>
          <w:rFonts w:ascii="Times New Roman"/>
          <w:b w:val="false"/>
          <w:i w:val="false"/>
          <w:color w:val="000000"/>
          <w:sz w:val="28"/>
        </w:rPr>
        <w:t xml:space="preserve">
      ______________ Ж. Касымбек </w:t>
      </w:r>
    </w:p>
    <w:p>
      <w:pPr>
        <w:spacing w:after="0"/>
        <w:ind w:left="0"/>
        <w:jc w:val="both"/>
      </w:pPr>
      <w:r>
        <w:rPr>
          <w:rFonts w:ascii="Times New Roman"/>
          <w:b w:val="false"/>
          <w:i w:val="false"/>
          <w:color w:val="000000"/>
          <w:sz w:val="28"/>
        </w:rPr>
        <w:t>
      24 ноября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У. Карабалин </w:t>
      </w:r>
    </w:p>
    <w:p>
      <w:pPr>
        <w:spacing w:after="0"/>
        <w:ind w:left="0"/>
        <w:jc w:val="both"/>
      </w:pPr>
      <w:r>
        <w:rPr>
          <w:rFonts w:ascii="Times New Roman"/>
          <w:b w:val="false"/>
          <w:i w:val="false"/>
          <w:color w:val="000000"/>
          <w:sz w:val="28"/>
        </w:rPr>
        <w:t>
      26 ноября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2015 года № 710</w:t>
            </w:r>
          </w:p>
        </w:tc>
      </w:tr>
    </w:tbl>
    <w:bookmarkStart w:name="z7" w:id="6"/>
    <w:p>
      <w:pPr>
        <w:spacing w:after="0"/>
        <w:ind w:left="0"/>
        <w:jc w:val="left"/>
      </w:pPr>
      <w:r>
        <w:rPr>
          <w:rFonts w:ascii="Times New Roman"/>
          <w:b/>
          <w:i w:val="false"/>
          <w:color w:val="000000"/>
        </w:rPr>
        <w:t xml:space="preserve"> Особый порядок регулирования деятельности субъектов</w:t>
      </w:r>
      <w:r>
        <w:br/>
      </w:r>
      <w:r>
        <w:rPr>
          <w:rFonts w:ascii="Times New Roman"/>
          <w:b/>
          <w:i w:val="false"/>
          <w:color w:val="000000"/>
        </w:rPr>
        <w:t>естественных монополий, привлекающих займы международных</w:t>
      </w:r>
      <w:r>
        <w:br/>
      </w:r>
      <w:r>
        <w:rPr>
          <w:rFonts w:ascii="Times New Roman"/>
          <w:b/>
          <w:i w:val="false"/>
          <w:color w:val="000000"/>
        </w:rPr>
        <w:t>финансовых организаций и входящих в перечень субъектов</w:t>
      </w:r>
      <w:r>
        <w:br/>
      </w:r>
      <w:r>
        <w:rPr>
          <w:rFonts w:ascii="Times New Roman"/>
          <w:b/>
          <w:i w:val="false"/>
          <w:color w:val="000000"/>
        </w:rPr>
        <w:t>естественных монополий, привлекающих займы международных</w:t>
      </w:r>
      <w:r>
        <w:br/>
      </w:r>
      <w:r>
        <w:rPr>
          <w:rFonts w:ascii="Times New Roman"/>
          <w:b/>
          <w:i w:val="false"/>
          <w:color w:val="000000"/>
        </w:rPr>
        <w:t>финансовых организаций</w:t>
      </w:r>
      <w:r>
        <w:br/>
      </w:r>
      <w:r>
        <w:rPr>
          <w:rFonts w:ascii="Times New Roman"/>
          <w:b/>
          <w:i w:val="false"/>
          <w:color w:val="000000"/>
        </w:rPr>
        <w:t>1. Общие положения</w:t>
      </w:r>
    </w:p>
    <w:bookmarkEnd w:id="6"/>
    <w:bookmarkStart w:name="z9" w:id="7"/>
    <w:p>
      <w:pPr>
        <w:spacing w:after="0"/>
        <w:ind w:left="0"/>
        <w:jc w:val="both"/>
      </w:pPr>
      <w:r>
        <w:rPr>
          <w:rFonts w:ascii="Times New Roman"/>
          <w:b w:val="false"/>
          <w:i w:val="false"/>
          <w:color w:val="000000"/>
          <w:sz w:val="28"/>
        </w:rPr>
        <w:t xml:space="preserve">
      1. Настоящий Особый порядок регулирования деятельности субъектов естественных монополий, привлекающих займы международных финансовых организаций и входящих в перечень субъектов естественных монополий, привлекающих займы международных финансовых организаций (далее – Особый порядок),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(далее – Закон).</w:t>
      </w:r>
    </w:p>
    <w:bookmarkEnd w:id="7"/>
    <w:bookmarkStart w:name="z10" w:id="8"/>
    <w:p>
      <w:pPr>
        <w:spacing w:after="0"/>
        <w:ind w:left="0"/>
        <w:jc w:val="both"/>
      </w:pPr>
      <w:r>
        <w:rPr>
          <w:rFonts w:ascii="Times New Roman"/>
          <w:b w:val="false"/>
          <w:i w:val="false"/>
          <w:color w:val="000000"/>
          <w:sz w:val="28"/>
        </w:rPr>
        <w:t xml:space="preserve">
      2. Особый порядок применяется к деятельности субъектов естественных монополий, привлекающих займы международных финансовых организаций и входящих в перечень субъектов естественных монополий, привлекающих займы международных финансовых организаций (далее – Субъект), предусмотренный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13 Закона.</w:t>
      </w:r>
    </w:p>
    <w:bookmarkEnd w:id="8"/>
    <w:bookmarkStart w:name="z11" w:id="9"/>
    <w:p>
      <w:pPr>
        <w:spacing w:after="0"/>
        <w:ind w:left="0"/>
        <w:jc w:val="both"/>
      </w:pPr>
      <w:r>
        <w:rPr>
          <w:rFonts w:ascii="Times New Roman"/>
          <w:b w:val="false"/>
          <w:i w:val="false"/>
          <w:color w:val="000000"/>
          <w:sz w:val="28"/>
        </w:rPr>
        <w:t>
      3. Деятельность Субъектов, не урегулированная настоящим Особым порядком, регулируется в соответствии с законодательством Республики Казахстан о естественных монополиях и регулируемых рынках.</w:t>
      </w:r>
    </w:p>
    <w:bookmarkEnd w:id="9"/>
    <w:bookmarkStart w:name="z12" w:id="10"/>
    <w:p>
      <w:pPr>
        <w:spacing w:after="0"/>
        <w:ind w:left="0"/>
        <w:jc w:val="both"/>
      </w:pPr>
      <w:r>
        <w:rPr>
          <w:rFonts w:ascii="Times New Roman"/>
          <w:b w:val="false"/>
          <w:i w:val="false"/>
          <w:color w:val="000000"/>
          <w:sz w:val="28"/>
        </w:rPr>
        <w:t>
      4. В Особом порядке используются следующие понятия:</w:t>
      </w:r>
    </w:p>
    <w:bookmarkEnd w:id="10"/>
    <w:bookmarkStart w:name="z9" w:id="11"/>
    <w:p>
      <w:pPr>
        <w:spacing w:after="0"/>
        <w:ind w:left="0"/>
        <w:jc w:val="both"/>
      </w:pPr>
      <w:r>
        <w:rPr>
          <w:rFonts w:ascii="Times New Roman"/>
          <w:b w:val="false"/>
          <w:i w:val="false"/>
          <w:color w:val="000000"/>
          <w:sz w:val="28"/>
        </w:rPr>
        <w:t>
      1) переменная часть прибыли – это часть прибыли, не превышающая 30 % от прибыли, включенной в тариф, формируемая с учетом критериев качества, надежности и эффективности регулируемых услуг;</w:t>
      </w:r>
    </w:p>
    <w:bookmarkEnd w:id="11"/>
    <w:bookmarkStart w:name="z10" w:id="12"/>
    <w:p>
      <w:pPr>
        <w:spacing w:after="0"/>
        <w:ind w:left="0"/>
        <w:jc w:val="both"/>
      </w:pPr>
      <w:r>
        <w:rPr>
          <w:rFonts w:ascii="Times New Roman"/>
          <w:b w:val="false"/>
          <w:i w:val="false"/>
          <w:color w:val="000000"/>
          <w:sz w:val="28"/>
        </w:rPr>
        <w:t xml:space="preserve">
      2) двуставочный тариф – тариф, состоящий из тарифа за потребление и тарифа за содержание системы оказания услуг; </w:t>
      </w:r>
    </w:p>
    <w:bookmarkEnd w:id="12"/>
    <w:bookmarkStart w:name="z11" w:id="13"/>
    <w:p>
      <w:pPr>
        <w:spacing w:after="0"/>
        <w:ind w:left="0"/>
        <w:jc w:val="both"/>
      </w:pPr>
      <w:r>
        <w:rPr>
          <w:rFonts w:ascii="Times New Roman"/>
          <w:b w:val="false"/>
          <w:i w:val="false"/>
          <w:color w:val="000000"/>
          <w:sz w:val="28"/>
        </w:rPr>
        <w:t>
      3) компетентный орган – государственный орган, осуществляющий руководство соответствующей отраслью (сферой) государственного управления, а также местный исполнительный орган, осуществляющий согласование инвестиционной программы (проекта) Субъекта, оказывающего регулируемые услуги на соответствующей территории административно-территориальной единицы, включенного в местный раздел Государственного регистра субъектов естественных монополий;</w:t>
      </w:r>
    </w:p>
    <w:bookmarkEnd w:id="13"/>
    <w:bookmarkStart w:name="z12" w:id="14"/>
    <w:p>
      <w:pPr>
        <w:spacing w:after="0"/>
        <w:ind w:left="0"/>
        <w:jc w:val="both"/>
      </w:pPr>
      <w:r>
        <w:rPr>
          <w:rFonts w:ascii="Times New Roman"/>
          <w:b w:val="false"/>
          <w:i w:val="false"/>
          <w:color w:val="000000"/>
          <w:sz w:val="28"/>
        </w:rPr>
        <w:t>
      4) ведомство уполномоченного органа – ведомство государственного органа, осуществляющего руководство в сферах естественных монополий и на регулируемых рынках;</w:t>
      </w:r>
    </w:p>
    <w:bookmarkEnd w:id="14"/>
    <w:bookmarkStart w:name="z13" w:id="15"/>
    <w:p>
      <w:pPr>
        <w:spacing w:after="0"/>
        <w:ind w:left="0"/>
        <w:jc w:val="both"/>
      </w:pPr>
      <w:r>
        <w:rPr>
          <w:rFonts w:ascii="Times New Roman"/>
          <w:b w:val="false"/>
          <w:i w:val="false"/>
          <w:color w:val="000000"/>
          <w:sz w:val="28"/>
        </w:rPr>
        <w:t>
      5) уполномоченный орган – государственный орган, осуществляющий руководство в сферах естественных монополий и на регулируемых рынках;</w:t>
      </w:r>
    </w:p>
    <w:bookmarkEnd w:id="15"/>
    <w:bookmarkStart w:name="z150" w:id="16"/>
    <w:p>
      <w:pPr>
        <w:spacing w:after="0"/>
        <w:ind w:left="0"/>
        <w:jc w:val="both"/>
      </w:pPr>
      <w:r>
        <w:rPr>
          <w:rFonts w:ascii="Times New Roman"/>
          <w:b w:val="false"/>
          <w:i w:val="false"/>
          <w:color w:val="000000"/>
          <w:sz w:val="28"/>
        </w:rPr>
        <w:t>
      6) займы международных финансовых организаций – займы, выданные международными финансовыми организациями, на основании договора займа либо в виде векселей, облигаций, других ценных бумаг и иных денежных обязательств международных финансовых организаций.</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национальной экономики РК от 06.12.2016 </w:t>
      </w:r>
      <w:r>
        <w:rPr>
          <w:rFonts w:ascii="Times New Roman"/>
          <w:b w:val="false"/>
          <w:i w:val="false"/>
          <w:color w:val="000000"/>
          <w:sz w:val="28"/>
        </w:rPr>
        <w:t>№ 499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7"/>
    <w:p>
      <w:pPr>
        <w:spacing w:after="0"/>
        <w:ind w:left="0"/>
        <w:jc w:val="left"/>
      </w:pPr>
      <w:r>
        <w:rPr>
          <w:rFonts w:ascii="Times New Roman"/>
          <w:b/>
          <w:i w:val="false"/>
          <w:color w:val="000000"/>
        </w:rPr>
        <w:t xml:space="preserve"> 2. Порядок утверждения предельного уровня тарифа</w:t>
      </w:r>
      <w:r>
        <w:br/>
      </w:r>
      <w:r>
        <w:rPr>
          <w:rFonts w:ascii="Times New Roman"/>
          <w:b/>
          <w:i w:val="false"/>
          <w:color w:val="000000"/>
        </w:rPr>
        <w:t>(цены, ставки сбора)</w:t>
      </w:r>
    </w:p>
    <w:bookmarkEnd w:id="17"/>
    <w:bookmarkStart w:name="z19" w:id="18"/>
    <w:p>
      <w:pPr>
        <w:spacing w:after="0"/>
        <w:ind w:left="0"/>
        <w:jc w:val="both"/>
      </w:pPr>
      <w:r>
        <w:rPr>
          <w:rFonts w:ascii="Times New Roman"/>
          <w:b w:val="false"/>
          <w:i w:val="false"/>
          <w:color w:val="000000"/>
          <w:sz w:val="28"/>
        </w:rPr>
        <w:t>
      5. Предельный уровень тарифа (цены, ставки сбора) на регулируемые услуги (товары, работы) Субъекта утверждается на пять и более лет и ежегодно изменяется в сторону уменьшения за счет переменной части прибыли при недостижении критериев качества, надежности и эффективности регулируемых услуг.</w:t>
      </w:r>
    </w:p>
    <w:bookmarkEnd w:id="18"/>
    <w:bookmarkStart w:name="z20" w:id="19"/>
    <w:p>
      <w:pPr>
        <w:spacing w:after="0"/>
        <w:ind w:left="0"/>
        <w:jc w:val="both"/>
      </w:pPr>
      <w:r>
        <w:rPr>
          <w:rFonts w:ascii="Times New Roman"/>
          <w:b w:val="false"/>
          <w:i w:val="false"/>
          <w:color w:val="000000"/>
          <w:sz w:val="28"/>
        </w:rPr>
        <w:t>
      6. Субъект представляет в ведомство уполномоченного органа заявку в произвольной форме на утверждение предельного уровня тарифа (цены, ставки сбора) на пятилетний срок и более за сорок пять рабочих дней до его введения в действие с приложением следующих документов:</w:t>
      </w:r>
    </w:p>
    <w:bookmarkEnd w:id="19"/>
    <w:bookmarkStart w:name="z21" w:id="20"/>
    <w:p>
      <w:pPr>
        <w:spacing w:after="0"/>
        <w:ind w:left="0"/>
        <w:jc w:val="both"/>
      </w:pPr>
      <w:r>
        <w:rPr>
          <w:rFonts w:ascii="Times New Roman"/>
          <w:b w:val="false"/>
          <w:i w:val="false"/>
          <w:color w:val="000000"/>
          <w:sz w:val="28"/>
        </w:rPr>
        <w:t>
      1) проект предельного уровня тарифа (цены, ставки сбора) с прейскурантом с учетом отраслевых особенностей;</w:t>
      </w:r>
    </w:p>
    <w:bookmarkEnd w:id="20"/>
    <w:bookmarkStart w:name="z22" w:id="21"/>
    <w:p>
      <w:pPr>
        <w:spacing w:after="0"/>
        <w:ind w:left="0"/>
        <w:jc w:val="both"/>
      </w:pPr>
      <w:r>
        <w:rPr>
          <w:rFonts w:ascii="Times New Roman"/>
          <w:b w:val="false"/>
          <w:i w:val="false"/>
          <w:color w:val="000000"/>
          <w:sz w:val="28"/>
        </w:rPr>
        <w:t xml:space="preserve">
      2) проект тарифной сметы регулируемых услуг (товаров, работ),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Правилам утверждения предельного уровня тарифов (цены, ставки сбора) и тарифных смет на регулируемые услуги (товары, работы) субъектов естественных монополий, утвержденным приказом Председателя Агентства Республики Казахстан по регулированию естественных монополий от 17 июля 2013 года № 213-ОД, зарегистрированном в Реестре государственной регистрации нормативных правовых актов за № 8625 (далее – Правила утверждения предельного уровня тарифов);</w:t>
      </w:r>
    </w:p>
    <w:bookmarkEnd w:id="21"/>
    <w:bookmarkStart w:name="z23" w:id="22"/>
    <w:p>
      <w:pPr>
        <w:spacing w:after="0"/>
        <w:ind w:left="0"/>
        <w:jc w:val="both"/>
      </w:pPr>
      <w:r>
        <w:rPr>
          <w:rFonts w:ascii="Times New Roman"/>
          <w:b w:val="false"/>
          <w:i w:val="false"/>
          <w:color w:val="000000"/>
          <w:sz w:val="28"/>
        </w:rPr>
        <w:t>
      3) пояснительную записку о необходимости утверждения предельного уровня тарифа (цены, ставки сбора);</w:t>
      </w:r>
    </w:p>
    <w:bookmarkEnd w:id="22"/>
    <w:bookmarkStart w:name="z24" w:id="23"/>
    <w:p>
      <w:pPr>
        <w:spacing w:after="0"/>
        <w:ind w:left="0"/>
        <w:jc w:val="both"/>
      </w:pPr>
      <w:r>
        <w:rPr>
          <w:rFonts w:ascii="Times New Roman"/>
          <w:b w:val="false"/>
          <w:i w:val="false"/>
          <w:color w:val="000000"/>
          <w:sz w:val="28"/>
        </w:rPr>
        <w:t xml:space="preserve">
      4) фактических данных о затратах за предыдущий год, с приложением сведений об исполнении тарифной сметы на регулируемые услуги за соответствующий период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утверждения предельного уровня тарифов, обосновывающих материалов и расшифровок по каждой статье тарифной сметы;</w:t>
      </w:r>
    </w:p>
    <w:bookmarkEnd w:id="23"/>
    <w:bookmarkStart w:name="z25" w:id="24"/>
    <w:p>
      <w:pPr>
        <w:spacing w:after="0"/>
        <w:ind w:left="0"/>
        <w:jc w:val="both"/>
      </w:pPr>
      <w:r>
        <w:rPr>
          <w:rFonts w:ascii="Times New Roman"/>
          <w:b w:val="false"/>
          <w:i w:val="false"/>
          <w:color w:val="000000"/>
          <w:sz w:val="28"/>
        </w:rPr>
        <w:t>
      5) расчет ставки прибыли;</w:t>
      </w:r>
    </w:p>
    <w:bookmarkEnd w:id="24"/>
    <w:bookmarkStart w:name="z26" w:id="25"/>
    <w:p>
      <w:pPr>
        <w:spacing w:after="0"/>
        <w:ind w:left="0"/>
        <w:jc w:val="both"/>
      </w:pPr>
      <w:r>
        <w:rPr>
          <w:rFonts w:ascii="Times New Roman"/>
          <w:b w:val="false"/>
          <w:i w:val="false"/>
          <w:color w:val="000000"/>
          <w:sz w:val="28"/>
        </w:rPr>
        <w:t>
      6) расчет амортизационных отчислений на основные средства, используемые до реализации инвестиционной программы (проекта), и вводимые в эксплуатацию при реализации инвестиционной программы (проекта) в долгосрочный период с разбивкой по годам;</w:t>
      </w:r>
    </w:p>
    <w:bookmarkEnd w:id="25"/>
    <w:bookmarkStart w:name="z27" w:id="26"/>
    <w:p>
      <w:pPr>
        <w:spacing w:after="0"/>
        <w:ind w:left="0"/>
        <w:jc w:val="both"/>
      </w:pPr>
      <w:r>
        <w:rPr>
          <w:rFonts w:ascii="Times New Roman"/>
          <w:b w:val="false"/>
          <w:i w:val="false"/>
          <w:color w:val="000000"/>
          <w:sz w:val="28"/>
        </w:rPr>
        <w:t>
      7) документы подтверждающие финансирование и возмещение заемных средств (проценты за кредиты, период финансирования, комиссионные выплаты, сроки погашения и другие);</w:t>
      </w:r>
    </w:p>
    <w:bookmarkEnd w:id="26"/>
    <w:bookmarkStart w:name="z28" w:id="27"/>
    <w:p>
      <w:pPr>
        <w:spacing w:after="0"/>
        <w:ind w:left="0"/>
        <w:jc w:val="both"/>
      </w:pPr>
      <w:r>
        <w:rPr>
          <w:rFonts w:ascii="Times New Roman"/>
          <w:b w:val="false"/>
          <w:i w:val="false"/>
          <w:color w:val="000000"/>
          <w:sz w:val="28"/>
        </w:rPr>
        <w:t>
      8) данные о проектной мощности субъекта естественной монополии и о фактическом ее использовании;</w:t>
      </w:r>
    </w:p>
    <w:bookmarkEnd w:id="27"/>
    <w:bookmarkStart w:name="z29" w:id="28"/>
    <w:p>
      <w:pPr>
        <w:spacing w:after="0"/>
        <w:ind w:left="0"/>
        <w:jc w:val="both"/>
      </w:pPr>
      <w:r>
        <w:rPr>
          <w:rFonts w:ascii="Times New Roman"/>
          <w:b w:val="false"/>
          <w:i w:val="false"/>
          <w:color w:val="000000"/>
          <w:sz w:val="28"/>
        </w:rPr>
        <w:t xml:space="preserve">
      9) проект </w:t>
      </w:r>
      <w:r>
        <w:rPr>
          <w:rFonts w:ascii="Times New Roman"/>
          <w:b w:val="false"/>
          <w:i w:val="false"/>
          <w:color w:val="000000"/>
          <w:sz w:val="28"/>
        </w:rPr>
        <w:t>инвестиционной программы</w:t>
      </w:r>
      <w:r>
        <w:rPr>
          <w:rFonts w:ascii="Times New Roman"/>
          <w:b w:val="false"/>
          <w:i w:val="false"/>
          <w:color w:val="000000"/>
          <w:sz w:val="28"/>
        </w:rPr>
        <w:t xml:space="preserve"> (проекта).</w:t>
      </w:r>
    </w:p>
    <w:bookmarkEnd w:id="28"/>
    <w:p>
      <w:pPr>
        <w:spacing w:after="0"/>
        <w:ind w:left="0"/>
        <w:jc w:val="both"/>
      </w:pPr>
      <w:r>
        <w:rPr>
          <w:rFonts w:ascii="Times New Roman"/>
          <w:b w:val="false"/>
          <w:i w:val="false"/>
          <w:color w:val="000000"/>
          <w:sz w:val="28"/>
        </w:rPr>
        <w:t xml:space="preserve">
      В случае непредставления сведений об исполнении тарифной сметы на регулируемые услуги за соответствующие периоды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утверждения предельного уровня тарифов в срок, предусмотренный </w:t>
      </w:r>
      <w:r>
        <w:rPr>
          <w:rFonts w:ascii="Times New Roman"/>
          <w:b w:val="false"/>
          <w:i w:val="false"/>
          <w:color w:val="000000"/>
          <w:sz w:val="28"/>
        </w:rPr>
        <w:t>подпунктом 11)</w:t>
      </w:r>
      <w:r>
        <w:rPr>
          <w:rFonts w:ascii="Times New Roman"/>
          <w:b w:val="false"/>
          <w:i w:val="false"/>
          <w:color w:val="000000"/>
          <w:sz w:val="28"/>
        </w:rPr>
        <w:t xml:space="preserve"> статьи 7 Закона, Субъектом представляются:</w:t>
      </w:r>
    </w:p>
    <w:bookmarkStart w:name="z30" w:id="29"/>
    <w:p>
      <w:pPr>
        <w:spacing w:after="0"/>
        <w:ind w:left="0"/>
        <w:jc w:val="both"/>
      </w:pPr>
      <w:r>
        <w:rPr>
          <w:rFonts w:ascii="Times New Roman"/>
          <w:b w:val="false"/>
          <w:i w:val="false"/>
          <w:color w:val="000000"/>
          <w:sz w:val="28"/>
        </w:rPr>
        <w:t>
      1) информация об исполнении тарифной сметы за соответствующий период, с приложением обосновывающих материалов и расшифровок по каждой статье тарифной сметы;</w:t>
      </w:r>
    </w:p>
    <w:bookmarkEnd w:id="29"/>
    <w:bookmarkStart w:name="z31" w:id="30"/>
    <w:p>
      <w:pPr>
        <w:spacing w:after="0"/>
        <w:ind w:left="0"/>
        <w:jc w:val="both"/>
      </w:pPr>
      <w:r>
        <w:rPr>
          <w:rFonts w:ascii="Times New Roman"/>
          <w:b w:val="false"/>
          <w:i w:val="false"/>
          <w:color w:val="000000"/>
          <w:sz w:val="28"/>
        </w:rPr>
        <w:t xml:space="preserve">
      2) финансовая отчетность Субъекта за предшествующий календарный год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w:t>
      </w:r>
    </w:p>
    <w:bookmarkEnd w:id="30"/>
    <w:bookmarkStart w:name="z32" w:id="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статистическая форма</w:t>
      </w:r>
      <w:r>
        <w:rPr>
          <w:rFonts w:ascii="Times New Roman"/>
          <w:b w:val="false"/>
          <w:i w:val="false"/>
          <w:color w:val="000000"/>
          <w:sz w:val="28"/>
        </w:rPr>
        <w:t xml:space="preserve"> общегосударственного статистического наблюдения "Отчет по труду", утвержденная приказом Председателя Комитета по статистике Министерства национальной экономики Республики Казахстан от 8 декабря 2014 года № 71 "Об утверждении статистических форм общегосударственных статистических наблюдений по статистике труда и занятости населения и инструкций по их заполнению", зарегистрированном в Реестре государственной регистрации нормативных правовых актов за № 10125;</w:t>
      </w:r>
    </w:p>
    <w:bookmarkEnd w:id="31"/>
    <w:bookmarkStart w:name="z33" w:id="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статистическая форма</w:t>
      </w:r>
      <w:r>
        <w:rPr>
          <w:rFonts w:ascii="Times New Roman"/>
          <w:b w:val="false"/>
          <w:i w:val="false"/>
          <w:color w:val="000000"/>
          <w:sz w:val="28"/>
        </w:rPr>
        <w:t xml:space="preserve"> общегосударственного статистического наблюдения "Отчет о финансово-хозяйственной деятельности предприятия", утвержденная приказом Председателя Комитета по статистике Министерства национальной экономики Республики Казахстан от 14 ноября 2014 года № 50 "Об утверждении статистических форм общегосударственных статистических наблюдений по финансам предприятий и инструкций по их заполнению", зарегистрированном в Реестре государственной регистрации нормативных правовых актов за № 10074.</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Министра национальной экономики РК от 06.12.2016 </w:t>
      </w:r>
      <w:r>
        <w:rPr>
          <w:rFonts w:ascii="Times New Roman"/>
          <w:b w:val="false"/>
          <w:i w:val="false"/>
          <w:color w:val="000000"/>
          <w:sz w:val="28"/>
        </w:rPr>
        <w:t>№ 499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7. Прилагаемые к заявке расчеты и обосновывающие материалы представляются с соблюдением следующих процедур:</w:t>
      </w:r>
    </w:p>
    <w:bookmarkEnd w:id="33"/>
    <w:bookmarkStart w:name="z35" w:id="34"/>
    <w:p>
      <w:pPr>
        <w:spacing w:after="0"/>
        <w:ind w:left="0"/>
        <w:jc w:val="both"/>
      </w:pPr>
      <w:r>
        <w:rPr>
          <w:rFonts w:ascii="Times New Roman"/>
          <w:b w:val="false"/>
          <w:i w:val="false"/>
          <w:color w:val="000000"/>
          <w:sz w:val="28"/>
        </w:rPr>
        <w:t>
      1) материалы заявки прошиваются, пронумеровываются, заверяются печатью (при его наличии у субъекта частного предпринимательства) и подписью руководителя Субъекта либо лицом, замещающим его, либо заместителем руководителя, в компетенцию которого входят вопросы бухгалтерского учета и финансов. При этом, финансовые документы подписываются первым руководителем и главным бухгалтером Субъекта, либо лицами, замещающими их, и заверяются печатью (при его наличии у субъекта частного предпринимательства) Субъекта;</w:t>
      </w:r>
    </w:p>
    <w:bookmarkEnd w:id="34"/>
    <w:bookmarkStart w:name="z36" w:id="35"/>
    <w:p>
      <w:pPr>
        <w:spacing w:after="0"/>
        <w:ind w:left="0"/>
        <w:jc w:val="both"/>
      </w:pPr>
      <w:r>
        <w:rPr>
          <w:rFonts w:ascii="Times New Roman"/>
          <w:b w:val="false"/>
          <w:i w:val="false"/>
          <w:color w:val="000000"/>
          <w:sz w:val="28"/>
        </w:rPr>
        <w:t>
      2) при расчете проектов тарифов (цен, ставок сборов) за базу принимаются фактические объемы регулируемых услуг (товаров, работ) за предыдущий календарный год – на первый год и планируемые объемы регулируемых услуг (товаров, работ) – на последующие планируемые годы с учетом приоритетов развития Республики Казахстан и социально-экономических показателей Республики Казахстан;</w:t>
      </w:r>
    </w:p>
    <w:bookmarkEnd w:id="35"/>
    <w:bookmarkStart w:name="z37" w:id="36"/>
    <w:p>
      <w:pPr>
        <w:spacing w:after="0"/>
        <w:ind w:left="0"/>
        <w:jc w:val="both"/>
      </w:pPr>
      <w:r>
        <w:rPr>
          <w:rFonts w:ascii="Times New Roman"/>
          <w:b w:val="false"/>
          <w:i w:val="false"/>
          <w:color w:val="000000"/>
          <w:sz w:val="28"/>
        </w:rPr>
        <w:t>
      3) при снижении объемов регулируемых услуг (товаров, работ) представляются материалы, обосновывающие и подтверждающие снижение;</w:t>
      </w:r>
    </w:p>
    <w:bookmarkEnd w:id="36"/>
    <w:bookmarkStart w:name="z38" w:id="37"/>
    <w:p>
      <w:pPr>
        <w:spacing w:after="0"/>
        <w:ind w:left="0"/>
        <w:jc w:val="both"/>
      </w:pPr>
      <w:r>
        <w:rPr>
          <w:rFonts w:ascii="Times New Roman"/>
          <w:b w:val="false"/>
          <w:i w:val="false"/>
          <w:color w:val="000000"/>
          <w:sz w:val="28"/>
        </w:rPr>
        <w:t>
      4) подготовлены в отдельности на каждый вид деятельности, осуществляемой Субъектом.</w:t>
      </w:r>
    </w:p>
    <w:bookmarkEnd w:id="37"/>
    <w:bookmarkStart w:name="z39" w:id="38"/>
    <w:p>
      <w:pPr>
        <w:spacing w:after="0"/>
        <w:ind w:left="0"/>
        <w:jc w:val="both"/>
      </w:pPr>
      <w:r>
        <w:rPr>
          <w:rFonts w:ascii="Times New Roman"/>
          <w:b w:val="false"/>
          <w:i w:val="false"/>
          <w:color w:val="000000"/>
          <w:sz w:val="28"/>
        </w:rPr>
        <w:t>
      8. Ведомство уполномоченного органа в течение трех рабочих дней со дня получения заявки проверяет полноту представленных обосновывающих материалов и в письменном виде уведомляет Субъекта о принятии заявки к рассмотрению или об отказе в принятии заявки к рассмотрению с указанием причин отказа.</w:t>
      </w:r>
    </w:p>
    <w:bookmarkEnd w:id="38"/>
    <w:bookmarkStart w:name="z40" w:id="39"/>
    <w:p>
      <w:pPr>
        <w:spacing w:after="0"/>
        <w:ind w:left="0"/>
        <w:jc w:val="both"/>
      </w:pPr>
      <w:r>
        <w:rPr>
          <w:rFonts w:ascii="Times New Roman"/>
          <w:b w:val="false"/>
          <w:i w:val="false"/>
          <w:color w:val="000000"/>
          <w:sz w:val="28"/>
        </w:rPr>
        <w:t>
      Причинами отказа в принятии заявки Субъекта к рассмотрению являются:</w:t>
      </w:r>
    </w:p>
    <w:bookmarkEnd w:id="39"/>
    <w:p>
      <w:pPr>
        <w:spacing w:after="0"/>
        <w:ind w:left="0"/>
        <w:jc w:val="both"/>
      </w:pPr>
      <w:r>
        <w:rPr>
          <w:rFonts w:ascii="Times New Roman"/>
          <w:b w:val="false"/>
          <w:i w:val="false"/>
          <w:color w:val="000000"/>
          <w:sz w:val="28"/>
        </w:rPr>
        <w:t>
      1) нарушение Субъектом сроков представления заявки;</w:t>
      </w:r>
    </w:p>
    <w:p>
      <w:pPr>
        <w:spacing w:after="0"/>
        <w:ind w:left="0"/>
        <w:jc w:val="both"/>
      </w:pPr>
      <w:r>
        <w:rPr>
          <w:rFonts w:ascii="Times New Roman"/>
          <w:b w:val="false"/>
          <w:i w:val="false"/>
          <w:color w:val="000000"/>
          <w:sz w:val="28"/>
        </w:rPr>
        <w:t xml:space="preserve">
      2) непредставление Субъектом документов, указанных в </w:t>
      </w:r>
      <w:r>
        <w:rPr>
          <w:rFonts w:ascii="Times New Roman"/>
          <w:b w:val="false"/>
          <w:i w:val="false"/>
          <w:color w:val="000000"/>
          <w:sz w:val="28"/>
        </w:rPr>
        <w:t>пункте 6</w:t>
      </w:r>
      <w:r>
        <w:rPr>
          <w:rFonts w:ascii="Times New Roman"/>
          <w:b w:val="false"/>
          <w:i w:val="false"/>
          <w:color w:val="000000"/>
          <w:sz w:val="28"/>
        </w:rPr>
        <w:t xml:space="preserve"> настоящего Особого порядка;</w:t>
      </w:r>
    </w:p>
    <w:bookmarkStart w:name="z41" w:id="40"/>
    <w:p>
      <w:pPr>
        <w:spacing w:after="0"/>
        <w:ind w:left="0"/>
        <w:jc w:val="both"/>
      </w:pPr>
      <w:r>
        <w:rPr>
          <w:rFonts w:ascii="Times New Roman"/>
          <w:b w:val="false"/>
          <w:i w:val="false"/>
          <w:color w:val="000000"/>
          <w:sz w:val="28"/>
        </w:rPr>
        <w:t xml:space="preserve">
      3) несоответствие представленных документов </w:t>
      </w:r>
      <w:r>
        <w:rPr>
          <w:rFonts w:ascii="Times New Roman"/>
          <w:b w:val="false"/>
          <w:i w:val="false"/>
          <w:color w:val="000000"/>
          <w:sz w:val="28"/>
        </w:rPr>
        <w:t>пункту 7</w:t>
      </w:r>
      <w:r>
        <w:rPr>
          <w:rFonts w:ascii="Times New Roman"/>
          <w:b w:val="false"/>
          <w:i w:val="false"/>
          <w:color w:val="000000"/>
          <w:sz w:val="28"/>
        </w:rPr>
        <w:t xml:space="preserve"> настоящего Особого порядка;</w:t>
      </w:r>
    </w:p>
    <w:bookmarkEnd w:id="40"/>
    <w:bookmarkStart w:name="z42" w:id="41"/>
    <w:p>
      <w:pPr>
        <w:spacing w:after="0"/>
        <w:ind w:left="0"/>
        <w:jc w:val="both"/>
      </w:pPr>
      <w:r>
        <w:rPr>
          <w:rFonts w:ascii="Times New Roman"/>
          <w:b w:val="false"/>
          <w:i w:val="false"/>
          <w:color w:val="000000"/>
          <w:sz w:val="28"/>
        </w:rPr>
        <w:t xml:space="preserve">
      4) несоответствие предлагаемой проектом инвестиционной программы (проекта) требованиям, установленным </w:t>
      </w:r>
      <w:r>
        <w:rPr>
          <w:rFonts w:ascii="Times New Roman"/>
          <w:b w:val="false"/>
          <w:i w:val="false"/>
          <w:color w:val="000000"/>
          <w:sz w:val="28"/>
        </w:rPr>
        <w:t>Правилами</w:t>
      </w:r>
      <w:r>
        <w:rPr>
          <w:rFonts w:ascii="Times New Roman"/>
          <w:b w:val="false"/>
          <w:i w:val="false"/>
          <w:color w:val="000000"/>
          <w:sz w:val="28"/>
        </w:rPr>
        <w:t xml:space="preserve"> утверждения инвестиционных программ (проектов) субъекта естественной монополии, их корректировки, а также проведения анализа информации об их исполнении, утвержденными приказом Министра национальной экономики Республики Казахстан от 30 декабря 2014 года № 194, зарегистрированном в Реестре государственной регистрации нормативных правовых актов за № 10459 (далее – Правила утверждения инвестиционной программы (проекта).</w:t>
      </w:r>
    </w:p>
    <w:bookmarkEnd w:id="41"/>
    <w:bookmarkStart w:name="z43" w:id="42"/>
    <w:p>
      <w:pPr>
        <w:spacing w:after="0"/>
        <w:ind w:left="0"/>
        <w:jc w:val="both"/>
      </w:pPr>
      <w:r>
        <w:rPr>
          <w:rFonts w:ascii="Times New Roman"/>
          <w:b w:val="false"/>
          <w:i w:val="false"/>
          <w:color w:val="000000"/>
          <w:sz w:val="28"/>
        </w:rPr>
        <w:t>
      9. Проект предельного уровня тарифа (цены, ставки сбора) и тарифной сметы Субъекта рассматривается ведомством уполномоченного органа в течение тридцати семи рабочих дней со дня подачи заявки.</w:t>
      </w:r>
    </w:p>
    <w:bookmarkEnd w:id="42"/>
    <w:bookmarkStart w:name="z44" w:id="43"/>
    <w:p>
      <w:pPr>
        <w:spacing w:after="0"/>
        <w:ind w:left="0"/>
        <w:jc w:val="both"/>
      </w:pPr>
      <w:r>
        <w:rPr>
          <w:rFonts w:ascii="Times New Roman"/>
          <w:b w:val="false"/>
          <w:i w:val="false"/>
          <w:color w:val="000000"/>
          <w:sz w:val="28"/>
        </w:rPr>
        <w:t>
      10. Если в период действия утвержденного предельного уровня тарифа (цены, ставки сбора) и (или) реализации утвержденной инвестиционной программы (проекта) Субъект привлекает займы международных финансовых организаций, то Субъект обращается с заявкой на утверждение нового предельного уровня тарифа (цены, ставки сбора) и (или) новой инвестиционной программы (проекта) в случае, если действующий утвержденный предельный уровень тарифа не покрывает расходы, связанные с привлечением займов международных финансовых организаций или не учитывает планируемые для включения в инвестиционную программу мероприятия, в целях которых привлекаются займы международных финансовых организаций.</w:t>
      </w:r>
    </w:p>
    <w:bookmarkEnd w:id="43"/>
    <w:p>
      <w:pPr>
        <w:spacing w:after="0"/>
        <w:ind w:left="0"/>
        <w:jc w:val="both"/>
      </w:pPr>
      <w:r>
        <w:rPr>
          <w:rFonts w:ascii="Times New Roman"/>
          <w:b w:val="false"/>
          <w:i w:val="false"/>
          <w:color w:val="000000"/>
          <w:sz w:val="28"/>
        </w:rPr>
        <w:t>
      В случае утверждения нового предельного уровня тарифа (цены, ставки сбора) и (или) новой инвестиционной программы (проекта), действовавшие ранее предельный уровень тарифа (цены, ставки сбора) и (или) инвестиционная программа (проект) отменяются.</w:t>
      </w:r>
    </w:p>
    <w:p>
      <w:pPr>
        <w:spacing w:after="0"/>
        <w:ind w:left="0"/>
        <w:jc w:val="both"/>
      </w:pPr>
      <w:r>
        <w:rPr>
          <w:rFonts w:ascii="Times New Roman"/>
          <w:b w:val="false"/>
          <w:i w:val="false"/>
          <w:color w:val="000000"/>
          <w:sz w:val="28"/>
        </w:rPr>
        <w:t>
      Если в период действия утвержденного тарифа Субъектом были направлены заемные средства международных финансовых организаций, не учтенные в утвержденной инвестиционной программе, на расширение, восстановление, обновление, поддержку существующих активов, реконструкцию, техническое перевооружение основных средств, создание новых активов, расходы на выплату основного долга и вознаграждений по данным заемным средствам учитываются при утверждении нового предельного уровня тарифа (цены, ставки сбора) при наличии подтверждающих обосновывающих документов.</w:t>
      </w:r>
    </w:p>
    <w:bookmarkStart w:name="z45" w:id="44"/>
    <w:p>
      <w:pPr>
        <w:spacing w:after="0"/>
        <w:ind w:left="0"/>
        <w:jc w:val="both"/>
      </w:pPr>
      <w:r>
        <w:rPr>
          <w:rFonts w:ascii="Times New Roman"/>
          <w:b w:val="false"/>
          <w:i w:val="false"/>
          <w:color w:val="000000"/>
          <w:sz w:val="28"/>
        </w:rPr>
        <w:t>
      11. Ведомство уполномоченного органа проводит экспертизу проекта предельного уровня тарифа (цены, ставки сбора) и тарифной сметы:</w:t>
      </w:r>
    </w:p>
    <w:bookmarkEnd w:id="44"/>
    <w:bookmarkStart w:name="z46" w:id="45"/>
    <w:p>
      <w:pPr>
        <w:spacing w:after="0"/>
        <w:ind w:left="0"/>
        <w:jc w:val="both"/>
      </w:pPr>
      <w:r>
        <w:rPr>
          <w:rFonts w:ascii="Times New Roman"/>
          <w:b w:val="false"/>
          <w:i w:val="false"/>
          <w:color w:val="000000"/>
          <w:sz w:val="28"/>
        </w:rPr>
        <w:t>
      1) на основе фактического исполнения тарифной сметы за предшествующий год;</w:t>
      </w:r>
    </w:p>
    <w:bookmarkEnd w:id="45"/>
    <w:bookmarkStart w:name="z47" w:id="46"/>
    <w:p>
      <w:pPr>
        <w:spacing w:after="0"/>
        <w:ind w:left="0"/>
        <w:jc w:val="both"/>
      </w:pPr>
      <w:r>
        <w:rPr>
          <w:rFonts w:ascii="Times New Roman"/>
          <w:b w:val="false"/>
          <w:i w:val="false"/>
          <w:color w:val="000000"/>
          <w:sz w:val="28"/>
        </w:rPr>
        <w:t>
      2) с привлечением для этого независимых экспертов, государственных органов, потребителей и их общественных объединений, Субъекта, представившего проект.</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национальной экономики РК от 06.12.2016 </w:t>
      </w:r>
      <w:r>
        <w:rPr>
          <w:rFonts w:ascii="Times New Roman"/>
          <w:b w:val="false"/>
          <w:i w:val="false"/>
          <w:color w:val="000000"/>
          <w:sz w:val="28"/>
        </w:rPr>
        <w:t>№ 499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xml:space="preserve">
      12. Ведомство уполномоченного органа выносит предлагаемый Субъектом проект предельного уровня тарифа (цены, ставки сбора) и тарифной сметы на обсуждение при проведении публичных слушаний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публичных слушаний при рассмотрении заявок на утверждение тарифов (цен, ставок сборов) или их предельных уровней на регулируемые услуги (товары, работы) субъектов естественных монополий, а также проекта цены на товары (работы, услуги) субъекта регулируемого рынка в области электроэнергетики, утвержденными приказом Министра национальной экономики Республики Казахстан от 17 марта 2015 года № 219, зарегистрированном в Реестре государственной регистрации нормативных правовых актов за № 10742, с учетом особенностей настоящего Особого порядка.</w:t>
      </w:r>
    </w:p>
    <w:bookmarkEnd w:id="47"/>
    <w:bookmarkStart w:name="z49" w:id="48"/>
    <w:p>
      <w:pPr>
        <w:spacing w:after="0"/>
        <w:ind w:left="0"/>
        <w:jc w:val="both"/>
      </w:pPr>
      <w:r>
        <w:rPr>
          <w:rFonts w:ascii="Times New Roman"/>
          <w:b w:val="false"/>
          <w:i w:val="false"/>
          <w:color w:val="000000"/>
          <w:sz w:val="28"/>
        </w:rPr>
        <w:t>
      13. Ведомство уполномоченного органа, не позднее пяти рабочих дней до проведения публичных слушаний, размещает на своем интернет-ресурсе и опубликовывает в печатных изданиях, распространяемых с выпуском не реже двух раз в неделю на соответствующей территории административно-территориальной единицы, на которой Субъект осуществляют свою деятельность, объявление о проведении публичных слушаний.</w:t>
      </w:r>
    </w:p>
    <w:bookmarkEnd w:id="48"/>
    <w:bookmarkStart w:name="z50" w:id="49"/>
    <w:p>
      <w:pPr>
        <w:spacing w:after="0"/>
        <w:ind w:left="0"/>
        <w:jc w:val="both"/>
      </w:pPr>
      <w:r>
        <w:rPr>
          <w:rFonts w:ascii="Times New Roman"/>
          <w:b w:val="false"/>
          <w:i w:val="false"/>
          <w:color w:val="000000"/>
          <w:sz w:val="28"/>
        </w:rPr>
        <w:t>
      14. Публичные слушания при утверждении предельного уровня тарифа (цены, ставки сбора) на регулируемые услуги (товары, работы) Субъекта проводятся за десять рабочих дней до принятия решения.</w:t>
      </w:r>
    </w:p>
    <w:bookmarkEnd w:id="49"/>
    <w:bookmarkStart w:name="z51" w:id="50"/>
    <w:p>
      <w:pPr>
        <w:spacing w:after="0"/>
        <w:ind w:left="0"/>
        <w:jc w:val="both"/>
      </w:pPr>
      <w:r>
        <w:rPr>
          <w:rFonts w:ascii="Times New Roman"/>
          <w:b w:val="false"/>
          <w:i w:val="false"/>
          <w:color w:val="000000"/>
          <w:sz w:val="28"/>
        </w:rPr>
        <w:t>
      15. Решение ведомства уполномоченного органа об утверждении предельного уровня тарифа (цены, ставки сбора) и тарифной сметы на регулируемые услуги (товары, работы) или отказе в утверждении предельного уровня тарифа (цены, ставки сбора) и тарифной сметы на регулируемые услуги (товары, работы) Субъекта оформляется приказом руководителя ведомства уполномоченного органа и направляется ведомством уполномоченного органа Субъекту в течение трех рабочих дней со дня принятия решения.</w:t>
      </w:r>
    </w:p>
    <w:bookmarkEnd w:id="50"/>
    <w:p>
      <w:pPr>
        <w:spacing w:after="0"/>
        <w:ind w:left="0"/>
        <w:jc w:val="both"/>
      </w:pPr>
      <w:r>
        <w:rPr>
          <w:rFonts w:ascii="Times New Roman"/>
          <w:b w:val="false"/>
          <w:i w:val="false"/>
          <w:color w:val="000000"/>
          <w:sz w:val="28"/>
        </w:rPr>
        <w:t>
      При утверждении предельного уровня тарифа (цены, ставки сбора) и тарифной сметы в решении ведомства уполномоченного органа указывается дата ввода его в действие.</w:t>
      </w:r>
    </w:p>
    <w:bookmarkStart w:name="z52" w:id="51"/>
    <w:p>
      <w:pPr>
        <w:spacing w:after="0"/>
        <w:ind w:left="0"/>
        <w:jc w:val="both"/>
      </w:pPr>
      <w:r>
        <w:rPr>
          <w:rFonts w:ascii="Times New Roman"/>
          <w:b w:val="false"/>
          <w:i w:val="false"/>
          <w:color w:val="000000"/>
          <w:sz w:val="28"/>
        </w:rPr>
        <w:t>
      16. Введение предельного уровня тарифа (цены, ставки сбора), осуществляется с первого числа первого месяца, следующего за месяцем утверждения предельного уровня тарифа (цены, ставки сбора).</w:t>
      </w:r>
    </w:p>
    <w:bookmarkEnd w:id="51"/>
    <w:p>
      <w:pPr>
        <w:spacing w:after="0"/>
        <w:ind w:left="0"/>
        <w:jc w:val="both"/>
      </w:pPr>
      <w:r>
        <w:rPr>
          <w:rFonts w:ascii="Times New Roman"/>
          <w:b w:val="false"/>
          <w:i w:val="false"/>
          <w:color w:val="000000"/>
          <w:sz w:val="28"/>
        </w:rPr>
        <w:t>
      Срок действия предельного уровня тарифа (цены, ставки сбора) устанавливается на период реализации Субъектом инвестиционной программы (проекта).</w:t>
      </w:r>
    </w:p>
    <w:bookmarkStart w:name="z53" w:id="52"/>
    <w:p>
      <w:pPr>
        <w:spacing w:after="0"/>
        <w:ind w:left="0"/>
        <w:jc w:val="both"/>
      </w:pPr>
      <w:r>
        <w:rPr>
          <w:rFonts w:ascii="Times New Roman"/>
          <w:b w:val="false"/>
          <w:i w:val="false"/>
          <w:color w:val="000000"/>
          <w:sz w:val="28"/>
        </w:rPr>
        <w:t>
      17. Субъект доводит до сведения потребителей информацию о введении предельного уровня тарифа (цены, ставки сбора) не позднее, чем за пять рабочих дней до введения их в действие путем размещения данной информации в средствах массовой информации, распространяемых на территории административно-территориальной единицы, на которой Субъект осуществляет свою деятельность.</w:t>
      </w:r>
    </w:p>
    <w:bookmarkEnd w:id="52"/>
    <w:bookmarkStart w:name="z54" w:id="53"/>
    <w:p>
      <w:pPr>
        <w:spacing w:after="0"/>
        <w:ind w:left="0"/>
        <w:jc w:val="both"/>
      </w:pPr>
      <w:r>
        <w:rPr>
          <w:rFonts w:ascii="Times New Roman"/>
          <w:b w:val="false"/>
          <w:i w:val="false"/>
          <w:color w:val="000000"/>
          <w:sz w:val="28"/>
        </w:rPr>
        <w:t>
      18. Субъект представляет в ведомство уполномоченного органа информацию об уведомлении потребителей о введении предельного уровня тарифа (цены, ставки сбора) в течение трех рабочих дней с даты такого уведомления.</w:t>
      </w:r>
    </w:p>
    <w:bookmarkEnd w:id="53"/>
    <w:bookmarkStart w:name="z55" w:id="54"/>
    <w:p>
      <w:pPr>
        <w:spacing w:after="0"/>
        <w:ind w:left="0"/>
        <w:jc w:val="both"/>
      </w:pPr>
      <w:r>
        <w:rPr>
          <w:rFonts w:ascii="Times New Roman"/>
          <w:b w:val="false"/>
          <w:i w:val="false"/>
          <w:color w:val="000000"/>
          <w:sz w:val="28"/>
        </w:rPr>
        <w:t>
      19. Если Субъект не уведомит потребителей о введении предельного уровня тарифа (цены, ставки сбора) в сроки, предусмотренные настоящим Особым порядком, то указанный предельный уровень тарифа (цены, ставки сбора) не вводится с даты, указанной в решении ведомства уполномоченного органа. Введение утвержденного предельного уровня тарифа (цены, ставки сбора) осуществляется с первого числа второго месяца, следующего за месяцем утверждения предельного уровня тарифа (цены, ставки сбора).</w:t>
      </w:r>
    </w:p>
    <w:bookmarkEnd w:id="54"/>
    <w:bookmarkStart w:name="z56" w:id="55"/>
    <w:p>
      <w:pPr>
        <w:spacing w:after="0"/>
        <w:ind w:left="0"/>
        <w:jc w:val="both"/>
      </w:pPr>
      <w:r>
        <w:rPr>
          <w:rFonts w:ascii="Times New Roman"/>
          <w:b w:val="false"/>
          <w:i w:val="false"/>
          <w:color w:val="000000"/>
          <w:sz w:val="28"/>
        </w:rPr>
        <w:t>
      20. В случае, если Субъект до истечения срока действия предельного уровня тарифа (цены, ставки сбора) не обратился в ведомство уполномоченного органа с заявкой на утверждение соответствующего предельного уровня тарифа (цены, ставки сбора), срок которого заканчивается, Субъект оказывает регулируемые услуги по предельному уровню тарифа (цены, ставки сбора) за минусом прибыли и амортизации, ранее предусмотренных в предельном уровне тарифа (цены, ставки сбора) на реализацию инвестиционной программы (за исключением погашения основного долга по займам, привлеченным на реализацию инвестиционной программы (проекта).</w:t>
      </w:r>
    </w:p>
    <w:bookmarkEnd w:id="55"/>
    <w:bookmarkStart w:name="z57" w:id="56"/>
    <w:p>
      <w:pPr>
        <w:spacing w:after="0"/>
        <w:ind w:left="0"/>
        <w:jc w:val="both"/>
      </w:pPr>
      <w:r>
        <w:rPr>
          <w:rFonts w:ascii="Times New Roman"/>
          <w:b w:val="false"/>
          <w:i w:val="false"/>
          <w:color w:val="000000"/>
          <w:sz w:val="28"/>
        </w:rPr>
        <w:t xml:space="preserve">
      21. Корректировка тарифной сметы и (или) предельного уровня тарифа (цены, ставки сбора) производится ведомством уполномоченного органа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утверждения предельного уровня тарифов (цен, ставок сборов).</w:t>
      </w:r>
    </w:p>
    <w:bookmarkEnd w:id="56"/>
    <w:bookmarkStart w:name="z58" w:id="57"/>
    <w:p>
      <w:pPr>
        <w:spacing w:after="0"/>
        <w:ind w:left="0"/>
        <w:jc w:val="left"/>
      </w:pPr>
      <w:r>
        <w:rPr>
          <w:rFonts w:ascii="Times New Roman"/>
          <w:b/>
          <w:i w:val="false"/>
          <w:color w:val="000000"/>
        </w:rPr>
        <w:t xml:space="preserve"> 3. Порядок утверждения инвестиционной программы</w:t>
      </w:r>
    </w:p>
    <w:bookmarkEnd w:id="57"/>
    <w:bookmarkStart w:name="z59" w:id="58"/>
    <w:p>
      <w:pPr>
        <w:spacing w:after="0"/>
        <w:ind w:left="0"/>
        <w:jc w:val="both"/>
      </w:pPr>
      <w:r>
        <w:rPr>
          <w:rFonts w:ascii="Times New Roman"/>
          <w:b w:val="false"/>
          <w:i w:val="false"/>
          <w:color w:val="000000"/>
          <w:sz w:val="28"/>
        </w:rPr>
        <w:t xml:space="preserve">
      22. Порядок утверждения инвестиционной программы определен </w:t>
      </w:r>
      <w:r>
        <w:rPr>
          <w:rFonts w:ascii="Times New Roman"/>
          <w:b w:val="false"/>
          <w:i w:val="false"/>
          <w:color w:val="000000"/>
          <w:sz w:val="28"/>
        </w:rPr>
        <w:t>Правилами</w:t>
      </w:r>
      <w:r>
        <w:rPr>
          <w:rFonts w:ascii="Times New Roman"/>
          <w:b w:val="false"/>
          <w:i w:val="false"/>
          <w:color w:val="000000"/>
          <w:sz w:val="28"/>
        </w:rPr>
        <w:t xml:space="preserve"> утверждения инвестиционной программы (проекта), с учетом особенностей настоящего Особого порядка.</w:t>
      </w:r>
    </w:p>
    <w:bookmarkEnd w:id="58"/>
    <w:bookmarkStart w:name="z60" w:id="59"/>
    <w:p>
      <w:pPr>
        <w:spacing w:after="0"/>
        <w:ind w:left="0"/>
        <w:jc w:val="both"/>
      </w:pPr>
      <w:r>
        <w:rPr>
          <w:rFonts w:ascii="Times New Roman"/>
          <w:b w:val="false"/>
          <w:i w:val="false"/>
          <w:color w:val="000000"/>
          <w:sz w:val="28"/>
        </w:rPr>
        <w:t>
      23. Инвестиционная программа Субъекта включает мероприятия, предусматривающие:</w:t>
      </w:r>
    </w:p>
    <w:bookmarkEnd w:id="59"/>
    <w:bookmarkStart w:name="z61" w:id="60"/>
    <w:p>
      <w:pPr>
        <w:spacing w:after="0"/>
        <w:ind w:left="0"/>
        <w:jc w:val="both"/>
      </w:pPr>
      <w:r>
        <w:rPr>
          <w:rFonts w:ascii="Times New Roman"/>
          <w:b w:val="false"/>
          <w:i w:val="false"/>
          <w:color w:val="000000"/>
          <w:sz w:val="28"/>
        </w:rPr>
        <w:t>
      1) расширение, восстановление, обновление, поддержку существующих активов, реконструкцию, техническое перевооружение основных средств;</w:t>
      </w:r>
    </w:p>
    <w:bookmarkEnd w:id="60"/>
    <w:bookmarkStart w:name="z62" w:id="61"/>
    <w:p>
      <w:pPr>
        <w:spacing w:after="0"/>
        <w:ind w:left="0"/>
        <w:jc w:val="both"/>
      </w:pPr>
      <w:r>
        <w:rPr>
          <w:rFonts w:ascii="Times New Roman"/>
          <w:b w:val="false"/>
          <w:i w:val="false"/>
          <w:color w:val="000000"/>
          <w:sz w:val="28"/>
        </w:rPr>
        <w:t>
      2) создание новых активов субъекта.</w:t>
      </w:r>
    </w:p>
    <w:bookmarkEnd w:id="61"/>
    <w:bookmarkStart w:name="z63" w:id="62"/>
    <w:p>
      <w:pPr>
        <w:spacing w:after="0"/>
        <w:ind w:left="0"/>
        <w:jc w:val="both"/>
      </w:pPr>
      <w:r>
        <w:rPr>
          <w:rFonts w:ascii="Times New Roman"/>
          <w:b w:val="false"/>
          <w:i w:val="false"/>
          <w:color w:val="000000"/>
          <w:sz w:val="28"/>
        </w:rPr>
        <w:t>
      24. Мероприятия инвестиционной программы Субъекта направляются на:</w:t>
      </w:r>
    </w:p>
    <w:bookmarkEnd w:id="62"/>
    <w:bookmarkStart w:name="z64" w:id="63"/>
    <w:p>
      <w:pPr>
        <w:spacing w:after="0"/>
        <w:ind w:left="0"/>
        <w:jc w:val="both"/>
      </w:pPr>
      <w:r>
        <w:rPr>
          <w:rFonts w:ascii="Times New Roman"/>
          <w:b w:val="false"/>
          <w:i w:val="false"/>
          <w:color w:val="000000"/>
          <w:sz w:val="28"/>
        </w:rPr>
        <w:t>
      1) снижение технологической (физической) изношенности основных средств;</w:t>
      </w:r>
    </w:p>
    <w:bookmarkEnd w:id="63"/>
    <w:bookmarkStart w:name="z65" w:id="64"/>
    <w:p>
      <w:pPr>
        <w:spacing w:after="0"/>
        <w:ind w:left="0"/>
        <w:jc w:val="both"/>
      </w:pPr>
      <w:r>
        <w:rPr>
          <w:rFonts w:ascii="Times New Roman"/>
          <w:b w:val="false"/>
          <w:i w:val="false"/>
          <w:color w:val="000000"/>
          <w:sz w:val="28"/>
        </w:rPr>
        <w:t>
      2) снижение потерь;</w:t>
      </w:r>
    </w:p>
    <w:bookmarkEnd w:id="64"/>
    <w:bookmarkStart w:name="z66" w:id="65"/>
    <w:p>
      <w:pPr>
        <w:spacing w:after="0"/>
        <w:ind w:left="0"/>
        <w:jc w:val="both"/>
      </w:pPr>
      <w:r>
        <w:rPr>
          <w:rFonts w:ascii="Times New Roman"/>
          <w:b w:val="false"/>
          <w:i w:val="false"/>
          <w:color w:val="000000"/>
          <w:sz w:val="28"/>
        </w:rPr>
        <w:t>
      3) повышение качества, надежности и эффективности регулируемых услуг;</w:t>
      </w:r>
    </w:p>
    <w:bookmarkEnd w:id="65"/>
    <w:bookmarkStart w:name="z67" w:id="66"/>
    <w:p>
      <w:pPr>
        <w:spacing w:after="0"/>
        <w:ind w:left="0"/>
        <w:jc w:val="both"/>
      </w:pPr>
      <w:r>
        <w:rPr>
          <w:rFonts w:ascii="Times New Roman"/>
          <w:b w:val="false"/>
          <w:i w:val="false"/>
          <w:color w:val="000000"/>
          <w:sz w:val="28"/>
        </w:rPr>
        <w:t xml:space="preserve">
      4) реализацию </w:t>
      </w:r>
      <w:r>
        <w:rPr>
          <w:rFonts w:ascii="Times New Roman"/>
          <w:b w:val="false"/>
          <w:i w:val="false"/>
          <w:color w:val="000000"/>
          <w:sz w:val="28"/>
        </w:rPr>
        <w:t>плана мероприятий</w:t>
      </w:r>
      <w:r>
        <w:rPr>
          <w:rFonts w:ascii="Times New Roman"/>
          <w:b w:val="false"/>
          <w:i w:val="false"/>
          <w:color w:val="000000"/>
          <w:sz w:val="28"/>
        </w:rPr>
        <w:t xml:space="preserve"> по энергосбережению и повышению энергоэффективности, разработанного по итогам </w:t>
      </w:r>
      <w:r>
        <w:rPr>
          <w:rFonts w:ascii="Times New Roman"/>
          <w:b w:val="false"/>
          <w:i w:val="false"/>
          <w:color w:val="000000"/>
          <w:sz w:val="28"/>
        </w:rPr>
        <w:t>энергоаудита</w:t>
      </w:r>
      <w:r>
        <w:rPr>
          <w:rFonts w:ascii="Times New Roman"/>
          <w:b w:val="false"/>
          <w:i w:val="false"/>
          <w:color w:val="000000"/>
          <w:sz w:val="28"/>
        </w:rPr>
        <w:t>.</w:t>
      </w:r>
    </w:p>
    <w:bookmarkEnd w:id="66"/>
    <w:bookmarkStart w:name="z68" w:id="67"/>
    <w:p>
      <w:pPr>
        <w:spacing w:after="0"/>
        <w:ind w:left="0"/>
        <w:jc w:val="both"/>
      </w:pPr>
      <w:r>
        <w:rPr>
          <w:rFonts w:ascii="Times New Roman"/>
          <w:b w:val="false"/>
          <w:i w:val="false"/>
          <w:color w:val="000000"/>
          <w:sz w:val="28"/>
        </w:rPr>
        <w:t>
      25. Источниками финансирования мероприятий инвестиционной программы являются:</w:t>
      </w:r>
    </w:p>
    <w:bookmarkEnd w:id="67"/>
    <w:bookmarkStart w:name="z69" w:id="68"/>
    <w:p>
      <w:pPr>
        <w:spacing w:after="0"/>
        <w:ind w:left="0"/>
        <w:jc w:val="both"/>
      </w:pPr>
      <w:r>
        <w:rPr>
          <w:rFonts w:ascii="Times New Roman"/>
          <w:b w:val="false"/>
          <w:i w:val="false"/>
          <w:color w:val="000000"/>
          <w:sz w:val="28"/>
        </w:rPr>
        <w:t>
      1) собственные средства:</w:t>
      </w:r>
    </w:p>
    <w:bookmarkEnd w:id="68"/>
    <w:p>
      <w:pPr>
        <w:spacing w:after="0"/>
        <w:ind w:left="0"/>
        <w:jc w:val="both"/>
      </w:pPr>
      <w:r>
        <w:rPr>
          <w:rFonts w:ascii="Times New Roman"/>
          <w:b w:val="false"/>
          <w:i w:val="false"/>
          <w:color w:val="000000"/>
          <w:sz w:val="28"/>
        </w:rPr>
        <w:t>
      не менее 70 % прибыли Субъекта от регулируемой услуги;</w:t>
      </w:r>
    </w:p>
    <w:p>
      <w:pPr>
        <w:spacing w:after="0"/>
        <w:ind w:left="0"/>
        <w:jc w:val="both"/>
      </w:pPr>
      <w:r>
        <w:rPr>
          <w:rFonts w:ascii="Times New Roman"/>
          <w:b w:val="false"/>
          <w:i w:val="false"/>
          <w:color w:val="000000"/>
          <w:sz w:val="28"/>
        </w:rPr>
        <w:t>
      амортизационные отчисления.</w:t>
      </w:r>
    </w:p>
    <w:bookmarkStart w:name="z70" w:id="69"/>
    <w:p>
      <w:pPr>
        <w:spacing w:after="0"/>
        <w:ind w:left="0"/>
        <w:jc w:val="both"/>
      </w:pPr>
      <w:r>
        <w:rPr>
          <w:rFonts w:ascii="Times New Roman"/>
          <w:b w:val="false"/>
          <w:i w:val="false"/>
          <w:color w:val="000000"/>
          <w:sz w:val="28"/>
        </w:rPr>
        <w:t>
      2) заемные средства, учитываемые при формировании предельного уровня тарифа (цены, ставки сбора) Субъекта.</w:t>
      </w:r>
    </w:p>
    <w:bookmarkEnd w:id="69"/>
    <w:bookmarkStart w:name="z71" w:id="70"/>
    <w:p>
      <w:pPr>
        <w:spacing w:after="0"/>
        <w:ind w:left="0"/>
        <w:jc w:val="both"/>
      </w:pPr>
      <w:r>
        <w:rPr>
          <w:rFonts w:ascii="Times New Roman"/>
          <w:b w:val="false"/>
          <w:i w:val="false"/>
          <w:color w:val="000000"/>
          <w:sz w:val="28"/>
        </w:rPr>
        <w:t>
      26. Ведомство уполномоченного органа и компетентный орган рассматривают планируемую Субъектом инвестиционную программу (проект) в течение тридцати рабочих дней со дня ее представления.</w:t>
      </w:r>
    </w:p>
    <w:bookmarkEnd w:id="70"/>
    <w:bookmarkStart w:name="z72" w:id="71"/>
    <w:p>
      <w:pPr>
        <w:spacing w:after="0"/>
        <w:ind w:left="0"/>
        <w:jc w:val="both"/>
      </w:pPr>
      <w:r>
        <w:rPr>
          <w:rFonts w:ascii="Times New Roman"/>
          <w:b w:val="false"/>
          <w:i w:val="false"/>
          <w:color w:val="000000"/>
          <w:sz w:val="28"/>
        </w:rPr>
        <w:t>
      27. По результатам рассмотрения планируемой Субъектом инвестиционной программы (проекта) ведомство уполномоченного органа:</w:t>
      </w:r>
    </w:p>
    <w:bookmarkEnd w:id="71"/>
    <w:p>
      <w:pPr>
        <w:spacing w:after="0"/>
        <w:ind w:left="0"/>
        <w:jc w:val="both"/>
      </w:pPr>
      <w:r>
        <w:rPr>
          <w:rFonts w:ascii="Times New Roman"/>
          <w:b w:val="false"/>
          <w:i w:val="false"/>
          <w:color w:val="000000"/>
          <w:sz w:val="28"/>
        </w:rPr>
        <w:t>
      не позднее, чем за пять рабочих дней до принятия решения, направляет в компетентный орган подписанный проект решения об утверждении инвестиционной программы (проекта), с приложением инвестиционной программы (проекта);</w:t>
      </w:r>
    </w:p>
    <w:p>
      <w:pPr>
        <w:spacing w:after="0"/>
        <w:ind w:left="0"/>
        <w:jc w:val="both"/>
      </w:pPr>
      <w:r>
        <w:rPr>
          <w:rFonts w:ascii="Times New Roman"/>
          <w:b w:val="false"/>
          <w:i w:val="false"/>
          <w:color w:val="000000"/>
          <w:sz w:val="28"/>
        </w:rPr>
        <w:t>
      либо уведомляет субъекта об отказе в утверждении инвестиционной программы (проекта) с приложением мотивированного заключения, подписанного уполномоченным органом и компетентным органом.</w:t>
      </w:r>
    </w:p>
    <w:p>
      <w:pPr>
        <w:spacing w:after="0"/>
        <w:ind w:left="0"/>
        <w:jc w:val="both"/>
      </w:pPr>
      <w:r>
        <w:rPr>
          <w:rFonts w:ascii="Times New Roman"/>
          <w:b w:val="false"/>
          <w:i w:val="false"/>
          <w:color w:val="000000"/>
          <w:sz w:val="28"/>
        </w:rPr>
        <w:t>
      В случае отказа в утверждении инвестиционной программы, мотивированное заключение направляется ведомством уполномоченного органа в адрес компетентного органа в срок не позднее двадцати пяти рабочих дней со дня ее представления в ведомство уполномоченного органа.</w:t>
      </w:r>
    </w:p>
    <w:bookmarkStart w:name="z73" w:id="72"/>
    <w:p>
      <w:pPr>
        <w:spacing w:after="0"/>
        <w:ind w:left="0"/>
        <w:jc w:val="both"/>
      </w:pPr>
      <w:r>
        <w:rPr>
          <w:rFonts w:ascii="Times New Roman"/>
          <w:b w:val="false"/>
          <w:i w:val="false"/>
          <w:color w:val="000000"/>
          <w:sz w:val="28"/>
        </w:rPr>
        <w:t>
      28. В течение пяти рабочих дней со дня представления проекта решения об утверждении инвестиционной программы (проекта) компетентный орган направляет ведомству уполномоченного органа подписанное решение об утверждении инвестиционной программы (проекта) либо информирует о необходимости внесения изменений и (или) дополнений в проект решения об утверждении инвестиционной программы (проекта) с приложением мотивированного заключения.</w:t>
      </w:r>
    </w:p>
    <w:bookmarkEnd w:id="72"/>
    <w:p>
      <w:pPr>
        <w:spacing w:after="0"/>
        <w:ind w:left="0"/>
        <w:jc w:val="both"/>
      </w:pPr>
      <w:r>
        <w:rPr>
          <w:rFonts w:ascii="Times New Roman"/>
          <w:b w:val="false"/>
          <w:i w:val="false"/>
          <w:color w:val="000000"/>
          <w:sz w:val="28"/>
        </w:rPr>
        <w:t>
      В случае внесения ведомством уполномоченного органа или компетентным органом информации о необходимости внесения изменений и (или) дополнений в проект решения об утверждении инвестиционной программы (проекта) срок рассмотрения инвестиционной программы (проекта) продлевается на пять рабочих дней.</w:t>
      </w:r>
    </w:p>
    <w:bookmarkStart w:name="z74" w:id="73"/>
    <w:p>
      <w:pPr>
        <w:spacing w:after="0"/>
        <w:ind w:left="0"/>
        <w:jc w:val="both"/>
      </w:pPr>
      <w:r>
        <w:rPr>
          <w:rFonts w:ascii="Times New Roman"/>
          <w:b w:val="false"/>
          <w:i w:val="false"/>
          <w:color w:val="000000"/>
          <w:sz w:val="28"/>
        </w:rPr>
        <w:t>
      29. Утвержденная инвестиционная программа (проект) Субъекта размещается ведомством уполномоченного органа и соответствующим компетентным органом на своих интернет-ресурсах в течение пяти рабочих дней со дня принятия решения ведомством уполномоченного органа и компетентным органом.</w:t>
      </w:r>
    </w:p>
    <w:bookmarkEnd w:id="73"/>
    <w:bookmarkStart w:name="z75" w:id="74"/>
    <w:p>
      <w:pPr>
        <w:spacing w:after="0"/>
        <w:ind w:left="0"/>
        <w:jc w:val="both"/>
      </w:pPr>
      <w:r>
        <w:rPr>
          <w:rFonts w:ascii="Times New Roman"/>
          <w:b w:val="false"/>
          <w:i w:val="false"/>
          <w:color w:val="000000"/>
          <w:sz w:val="28"/>
        </w:rPr>
        <w:t>
      30. Копия решения об утверждении инвестиционной программы (проекта) направляется Субъекту ведомством уполномоченного органа в течение трех рабочих дней со дня принятия решения ведомством уполномоченного органа и компетентным органом.</w:t>
      </w:r>
    </w:p>
    <w:bookmarkEnd w:id="74"/>
    <w:bookmarkStart w:name="z76" w:id="75"/>
    <w:p>
      <w:pPr>
        <w:spacing w:after="0"/>
        <w:ind w:left="0"/>
        <w:jc w:val="both"/>
      </w:pPr>
      <w:r>
        <w:rPr>
          <w:rFonts w:ascii="Times New Roman"/>
          <w:b w:val="false"/>
          <w:i w:val="false"/>
          <w:color w:val="000000"/>
          <w:sz w:val="28"/>
        </w:rPr>
        <w:t xml:space="preserve">
      31. Основания отказа в утверждении инвестиционной программы (проекта) установлены </w:t>
      </w:r>
      <w:r>
        <w:rPr>
          <w:rFonts w:ascii="Times New Roman"/>
          <w:b w:val="false"/>
          <w:i w:val="false"/>
          <w:color w:val="000000"/>
          <w:sz w:val="28"/>
        </w:rPr>
        <w:t>пунктом 4</w:t>
      </w:r>
      <w:r>
        <w:rPr>
          <w:rFonts w:ascii="Times New Roman"/>
          <w:b w:val="false"/>
          <w:i w:val="false"/>
          <w:color w:val="000000"/>
          <w:sz w:val="28"/>
        </w:rPr>
        <w:t xml:space="preserve"> статьи 15-3 Закона.</w:t>
      </w:r>
    </w:p>
    <w:bookmarkEnd w:id="75"/>
    <w:bookmarkStart w:name="z77" w:id="76"/>
    <w:p>
      <w:pPr>
        <w:spacing w:after="0"/>
        <w:ind w:left="0"/>
        <w:jc w:val="both"/>
      </w:pPr>
      <w:r>
        <w:rPr>
          <w:rFonts w:ascii="Times New Roman"/>
          <w:b w:val="false"/>
          <w:i w:val="false"/>
          <w:color w:val="000000"/>
          <w:sz w:val="28"/>
        </w:rPr>
        <w:t>
      32. Отказ в утверждении инвестиционной программы (проекта) является основанием отказа в утверждении предельного уровня тарифа (цены, ставки сбора).</w:t>
      </w:r>
    </w:p>
    <w:bookmarkEnd w:id="76"/>
    <w:bookmarkStart w:name="z78" w:id="77"/>
    <w:p>
      <w:pPr>
        <w:spacing w:after="0"/>
        <w:ind w:left="0"/>
        <w:jc w:val="both"/>
      </w:pPr>
      <w:r>
        <w:rPr>
          <w:rFonts w:ascii="Times New Roman"/>
          <w:b w:val="false"/>
          <w:i w:val="false"/>
          <w:color w:val="000000"/>
          <w:sz w:val="28"/>
        </w:rPr>
        <w:t xml:space="preserve">
      33. Корректировка инвестиционной программы (проекта) Субъекта производится ведомством уполномоченного органа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утверждения инвестиционной программы (проекта).</w:t>
      </w:r>
    </w:p>
    <w:bookmarkEnd w:id="77"/>
    <w:bookmarkStart w:name="z79" w:id="78"/>
    <w:p>
      <w:pPr>
        <w:spacing w:after="0"/>
        <w:ind w:left="0"/>
        <w:jc w:val="left"/>
      </w:pPr>
      <w:r>
        <w:rPr>
          <w:rFonts w:ascii="Times New Roman"/>
          <w:b/>
          <w:i w:val="false"/>
          <w:color w:val="000000"/>
        </w:rPr>
        <w:t xml:space="preserve"> 4. Изменение предельного уровня тарифа (цены, ставки сбора)</w:t>
      </w:r>
    </w:p>
    <w:bookmarkEnd w:id="78"/>
    <w:bookmarkStart w:name="z80" w:id="79"/>
    <w:p>
      <w:pPr>
        <w:spacing w:after="0"/>
        <w:ind w:left="0"/>
        <w:jc w:val="both"/>
      </w:pPr>
      <w:r>
        <w:rPr>
          <w:rFonts w:ascii="Times New Roman"/>
          <w:b w:val="false"/>
          <w:i w:val="false"/>
          <w:color w:val="000000"/>
          <w:sz w:val="28"/>
        </w:rPr>
        <w:t xml:space="preserve">
      34. Основаниями изменения предельного уровня тарифа (цены, ставки сбора) на регулируемые услуги Субъекта, утвержденного в соответствии с настоящим Особым порядком, является изменение стоимости </w:t>
      </w:r>
      <w:r>
        <w:rPr>
          <w:rFonts w:ascii="Times New Roman"/>
          <w:b w:val="false"/>
          <w:i w:val="false"/>
          <w:color w:val="000000"/>
          <w:sz w:val="28"/>
        </w:rPr>
        <w:t>стратегических товаров</w:t>
      </w:r>
      <w:r>
        <w:rPr>
          <w:rFonts w:ascii="Times New Roman"/>
          <w:b w:val="false"/>
          <w:i w:val="false"/>
          <w:color w:val="000000"/>
          <w:sz w:val="28"/>
        </w:rPr>
        <w:t>, включая стоимости транспортировки товаров и (или) объема оказываемых регулируемых услуг в размере, превышающем прогнозируемый индекс потребительских цен на текущий год.</w:t>
      </w:r>
    </w:p>
    <w:bookmarkEnd w:id="79"/>
    <w:bookmarkStart w:name="z81" w:id="80"/>
    <w:p>
      <w:pPr>
        <w:spacing w:after="0"/>
        <w:ind w:left="0"/>
        <w:jc w:val="both"/>
      </w:pPr>
      <w:r>
        <w:rPr>
          <w:rFonts w:ascii="Times New Roman"/>
          <w:b w:val="false"/>
          <w:i w:val="false"/>
          <w:color w:val="000000"/>
          <w:sz w:val="28"/>
        </w:rPr>
        <w:t>
      35. В случаях соответствующего увеличения или уменьшения стоимости стратегических товаров, включая стоимости транспортировки товаров, увеличения или уменьшения объема оказываемых регулируемых услуг, но не чаще одного раза в год, Субъект направляет в ведомство уполномоченного органа извещение в произвольной форме о предстоящем повышении либо снижении предельного уровня тарифа (цены, ставки сбора) с указанием даты и с приложением обосновывающих материалов не позднее, чем за тридцать календарных дней до даты повышения предельного уровня тарифа (цены, ставки сбора).</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приказа Министра национальной экономики РК от 06.12.2016 </w:t>
      </w:r>
      <w:r>
        <w:rPr>
          <w:rFonts w:ascii="Times New Roman"/>
          <w:b w:val="false"/>
          <w:i w:val="false"/>
          <w:color w:val="000000"/>
          <w:sz w:val="28"/>
        </w:rPr>
        <w:t>№ 499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81"/>
    <w:p>
      <w:pPr>
        <w:spacing w:after="0"/>
        <w:ind w:left="0"/>
        <w:jc w:val="both"/>
      </w:pPr>
      <w:r>
        <w:rPr>
          <w:rFonts w:ascii="Times New Roman"/>
          <w:b w:val="false"/>
          <w:i w:val="false"/>
          <w:color w:val="000000"/>
          <w:sz w:val="28"/>
        </w:rPr>
        <w:t>
      36. Ведомство уполномоченного органа в течение двадцати календарных дней со дня получения извещения Субъекта, рассматривает извещение и прилагаемые обосновывающие материалы.</w:t>
      </w:r>
    </w:p>
    <w:bookmarkEnd w:id="81"/>
    <w:bookmarkStart w:name="z22" w:id="82"/>
    <w:p>
      <w:pPr>
        <w:spacing w:after="0"/>
        <w:ind w:left="0"/>
        <w:jc w:val="both"/>
      </w:pPr>
      <w:r>
        <w:rPr>
          <w:rFonts w:ascii="Times New Roman"/>
          <w:b w:val="false"/>
          <w:i w:val="false"/>
          <w:color w:val="000000"/>
          <w:sz w:val="28"/>
        </w:rPr>
        <w:t>
      Решение ведомства уполномоченного органа о снижении или повышения предельного уровня тарифа (цены, ставки сбора) на регулируемые услуги Субъекта, принимается в форме приказа с указанием даты введения предельного уровня тарифа.</w:t>
      </w:r>
    </w:p>
    <w:bookmarkEnd w:id="82"/>
    <w:bookmarkStart w:name="z23" w:id="83"/>
    <w:p>
      <w:pPr>
        <w:spacing w:after="0"/>
        <w:ind w:left="0"/>
        <w:jc w:val="both"/>
      </w:pPr>
      <w:r>
        <w:rPr>
          <w:rFonts w:ascii="Times New Roman"/>
          <w:b w:val="false"/>
          <w:i w:val="false"/>
          <w:color w:val="000000"/>
          <w:sz w:val="28"/>
        </w:rPr>
        <w:t>
      При этом, в случае необоснованного повышения уровня тарифа (цены, ставки сбора) или непредставления обосновывающих материалов, направляет Субъекту мотивированный отказ в повышении предельного уровня тарифа (цены, ставки сбора).</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приказа Министра национальной экономики РК от 06.12.2016 </w:t>
      </w:r>
      <w:r>
        <w:rPr>
          <w:rFonts w:ascii="Times New Roman"/>
          <w:b w:val="false"/>
          <w:i w:val="false"/>
          <w:color w:val="000000"/>
          <w:sz w:val="28"/>
        </w:rPr>
        <w:t>№ 499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84"/>
    <w:p>
      <w:pPr>
        <w:spacing w:after="0"/>
        <w:ind w:left="0"/>
        <w:jc w:val="both"/>
      </w:pPr>
      <w:r>
        <w:rPr>
          <w:rFonts w:ascii="Times New Roman"/>
          <w:b w:val="false"/>
          <w:i w:val="false"/>
          <w:color w:val="000000"/>
          <w:sz w:val="28"/>
        </w:rPr>
        <w:t xml:space="preserve">
      37. В случае, если Субъект не обратился в ведомство уполномоченного органа о снижении предельного уровня тарифа в результате снижения стоимости стратегических товаров, включая стоимости транспортировки товаров, увеличения объема оказываемых регулируемых услуг, ведомство уполномоченного органа по итогам анализа отчета об исполнении тарифной сметы вводит временный компенсирующий тариф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 утверждению временного компенсирующего тарифа, утвержденными приказом Председателя Агентства Республики Казахстан по регулированию естественных монополий от 16 апреля 2013 года №115-ОД (зарегистрированными в Реестре государственной регистрации нормативных правовых актов за № 8472).</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приказа Министра национальной экономики РК от 06.12.2016 </w:t>
      </w:r>
      <w:r>
        <w:rPr>
          <w:rFonts w:ascii="Times New Roman"/>
          <w:b w:val="false"/>
          <w:i w:val="false"/>
          <w:color w:val="000000"/>
          <w:sz w:val="28"/>
        </w:rPr>
        <w:t>№ 499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приказом Министра национальной экономики РК от 06.12.2016 </w:t>
      </w:r>
      <w:r>
        <w:rPr>
          <w:rFonts w:ascii="Times New Roman"/>
          <w:b w:val="false"/>
          <w:i w:val="false"/>
          <w:color w:val="000000"/>
          <w:sz w:val="28"/>
        </w:rPr>
        <w:t>№ 499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85"/>
    <w:p>
      <w:pPr>
        <w:spacing w:after="0"/>
        <w:ind w:left="0"/>
        <w:jc w:val="both"/>
      </w:pPr>
      <w:r>
        <w:rPr>
          <w:rFonts w:ascii="Times New Roman"/>
          <w:b w:val="false"/>
          <w:i w:val="false"/>
          <w:color w:val="000000"/>
          <w:sz w:val="28"/>
        </w:rPr>
        <w:t>
      39. Субъект на основании полученного решения об утверждении предельного уровня тарифа вводит в действие предельный уровень тарифа (цены, ставки сбора) с даты, указанной в приказе.</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приказа Министра национальной экономики РК от 06.12.2016 </w:t>
      </w:r>
      <w:r>
        <w:rPr>
          <w:rFonts w:ascii="Times New Roman"/>
          <w:b w:val="false"/>
          <w:i w:val="false"/>
          <w:color w:val="000000"/>
          <w:sz w:val="28"/>
        </w:rPr>
        <w:t>№ 499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86"/>
    <w:p>
      <w:pPr>
        <w:spacing w:after="0"/>
        <w:ind w:left="0"/>
        <w:jc w:val="both"/>
      </w:pPr>
      <w:r>
        <w:rPr>
          <w:rFonts w:ascii="Times New Roman"/>
          <w:b w:val="false"/>
          <w:i w:val="false"/>
          <w:color w:val="000000"/>
          <w:sz w:val="28"/>
        </w:rPr>
        <w:t>
      40. Увеличение или уменьшение стоимости стратегических товаров определяется относительно цены, используемой при определении затрат Субъекта прошлого периода, а в последующих случаях – изменения стоимости стратегических товаров относительно цены, применяемой Субъектом или ведомством уполномоченного органа при изменении предельного уровня тарифа (цены, ставки сбора) на регулируемые услуги Субъекта.</w:t>
      </w:r>
    </w:p>
    <w:bookmarkEnd w:id="86"/>
    <w:bookmarkStart w:name="z86" w:id="87"/>
    <w:p>
      <w:pPr>
        <w:spacing w:after="0"/>
        <w:ind w:left="0"/>
        <w:jc w:val="both"/>
      </w:pPr>
      <w:r>
        <w:rPr>
          <w:rFonts w:ascii="Times New Roman"/>
          <w:b w:val="false"/>
          <w:i w:val="false"/>
          <w:color w:val="000000"/>
          <w:sz w:val="28"/>
        </w:rPr>
        <w:t>
      41. Увеличение или уменьшение объема оказываемых Субъектом регулируемых услуг определяется относительно объема услуг используемого при определении предельного уровня тарифа (цены, ставки сбора) Субъекта прошлого периода, а в последующих случаях – изменения объема регулируемых услуг относительно объема услуг, применяемого Субъектом или ведомством уполномоченного органа при изменении предельного уровня тарифа (цены, ставки сбора) на регулируемые услуги Субъекта.</w:t>
      </w:r>
    </w:p>
    <w:bookmarkEnd w:id="87"/>
    <w:p>
      <w:pPr>
        <w:spacing w:after="0"/>
        <w:ind w:left="0"/>
        <w:jc w:val="both"/>
      </w:pPr>
      <w:r>
        <w:rPr>
          <w:rFonts w:ascii="Times New Roman"/>
          <w:b w:val="false"/>
          <w:i w:val="false"/>
          <w:color w:val="000000"/>
          <w:sz w:val="28"/>
        </w:rPr>
        <w:t>
      Субъект ежегодно представляет информацию об объемах оказанных регулируемых услуг с приложением подтверждающих документов.</w:t>
      </w:r>
    </w:p>
    <w:bookmarkStart w:name="z87" w:id="88"/>
    <w:p>
      <w:pPr>
        <w:spacing w:after="0"/>
        <w:ind w:left="0"/>
        <w:jc w:val="both"/>
      </w:pPr>
      <w:r>
        <w:rPr>
          <w:rFonts w:ascii="Times New Roman"/>
          <w:b w:val="false"/>
          <w:i w:val="false"/>
          <w:color w:val="000000"/>
          <w:sz w:val="28"/>
        </w:rPr>
        <w:t>
      42. Установление факта изменения стоимости стратегического товара осуществляется на основании договоров, извещений поставщиков и иных документов, представляемых Субъектом, либо на основе сравнительного анализа цен производителей стратегических товаров и (или) котировок биржевых товаров.</w:t>
      </w:r>
    </w:p>
    <w:bookmarkEnd w:id="88"/>
    <w:bookmarkStart w:name="z88" w:id="89"/>
    <w:p>
      <w:pPr>
        <w:spacing w:after="0"/>
        <w:ind w:left="0"/>
        <w:jc w:val="both"/>
      </w:pPr>
      <w:r>
        <w:rPr>
          <w:rFonts w:ascii="Times New Roman"/>
          <w:b w:val="false"/>
          <w:i w:val="false"/>
          <w:color w:val="000000"/>
          <w:sz w:val="28"/>
        </w:rPr>
        <w:t>
      43. Субъект доводит до сведения ведомства уполномоченного органа и потребителей информацию об изменении предельного уровня тарифа (цены, ставки сбора) не позднее, чем за семь календарных дней до введения его в действие.</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национальной экономики РК от 06.12.2016 </w:t>
      </w:r>
      <w:r>
        <w:rPr>
          <w:rFonts w:ascii="Times New Roman"/>
          <w:b w:val="false"/>
          <w:i w:val="false"/>
          <w:color w:val="000000"/>
          <w:sz w:val="28"/>
        </w:rPr>
        <w:t>№ 499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90"/>
    <w:p>
      <w:pPr>
        <w:spacing w:after="0"/>
        <w:ind w:left="0"/>
        <w:jc w:val="left"/>
      </w:pPr>
      <w:r>
        <w:rPr>
          <w:rFonts w:ascii="Times New Roman"/>
          <w:b/>
          <w:i w:val="false"/>
          <w:color w:val="000000"/>
        </w:rPr>
        <w:t xml:space="preserve"> 5. Корректировка предельного уровня тарифа (цены, ставки сбора)</w:t>
      </w:r>
      <w:r>
        <w:br/>
      </w:r>
      <w:r>
        <w:rPr>
          <w:rFonts w:ascii="Times New Roman"/>
          <w:b/>
          <w:i w:val="false"/>
          <w:color w:val="000000"/>
        </w:rPr>
        <w:t>с учетом качества, надежности и эффективности регулируемых услуг</w:t>
      </w:r>
    </w:p>
    <w:bookmarkEnd w:id="90"/>
    <w:bookmarkStart w:name="z90" w:id="91"/>
    <w:p>
      <w:pPr>
        <w:spacing w:after="0"/>
        <w:ind w:left="0"/>
        <w:jc w:val="both"/>
      </w:pPr>
      <w:r>
        <w:rPr>
          <w:rFonts w:ascii="Times New Roman"/>
          <w:b w:val="false"/>
          <w:i w:val="false"/>
          <w:color w:val="000000"/>
          <w:sz w:val="28"/>
        </w:rPr>
        <w:t>
      44. Корректировка предельного уровня тарифа (цены, ставки сбора) Субъекта осуществляется ежегодно путем применения коэффициента качества, надежности и эффективности регулируемых услуг к части прибыли, не превышающей 30 % от общей прибыли Субъекта.</w:t>
      </w:r>
    </w:p>
    <w:bookmarkEnd w:id="91"/>
    <w:bookmarkStart w:name="z91" w:id="92"/>
    <w:p>
      <w:pPr>
        <w:spacing w:after="0"/>
        <w:ind w:left="0"/>
        <w:jc w:val="both"/>
      </w:pPr>
      <w:r>
        <w:rPr>
          <w:rFonts w:ascii="Times New Roman"/>
          <w:b w:val="false"/>
          <w:i w:val="false"/>
          <w:color w:val="000000"/>
          <w:sz w:val="28"/>
        </w:rPr>
        <w:t>
      45. Коэффициент качества, надежности и эффективности регулируемых услуг определяется на основании общих и специальных критериев качества, надежности и эффективности регулируемых услуг.</w:t>
      </w:r>
    </w:p>
    <w:bookmarkEnd w:id="92"/>
    <w:p>
      <w:pPr>
        <w:spacing w:after="0"/>
        <w:ind w:left="0"/>
        <w:jc w:val="both"/>
      </w:pPr>
      <w:r>
        <w:rPr>
          <w:rFonts w:ascii="Times New Roman"/>
          <w:b w:val="false"/>
          <w:i w:val="false"/>
          <w:color w:val="000000"/>
          <w:sz w:val="28"/>
        </w:rPr>
        <w:t xml:space="preserve">
      Общие критерии качества, надежности и эффективности регулируемых услуг установлены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Особому порядку.</w:t>
      </w:r>
    </w:p>
    <w:p>
      <w:pPr>
        <w:spacing w:after="0"/>
        <w:ind w:left="0"/>
        <w:jc w:val="both"/>
      </w:pPr>
      <w:r>
        <w:rPr>
          <w:rFonts w:ascii="Times New Roman"/>
          <w:b w:val="false"/>
          <w:i w:val="false"/>
          <w:color w:val="000000"/>
          <w:sz w:val="28"/>
        </w:rPr>
        <w:t xml:space="preserve">
      Специальные критерии качества, надежности и эффективности регулируемых услуг установлены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Особому порядку.</w:t>
      </w:r>
    </w:p>
    <w:bookmarkStart w:name="z92" w:id="93"/>
    <w:p>
      <w:pPr>
        <w:spacing w:after="0"/>
        <w:ind w:left="0"/>
        <w:jc w:val="both"/>
      </w:pPr>
      <w:r>
        <w:rPr>
          <w:rFonts w:ascii="Times New Roman"/>
          <w:b w:val="false"/>
          <w:i w:val="false"/>
          <w:color w:val="000000"/>
          <w:sz w:val="28"/>
        </w:rPr>
        <w:t>
      46. Ежегодно не позднее двух месяцев, следующих за последними двенадцатью месяцами действия предельного уровня тарифа (цены, ставки сбора), Субъект представляет ведомству уполномоченного органа материалы, подтверждающие выполнение установленных критериев качества, надежности и эффективности регулируемых услуг:</w:t>
      </w:r>
    </w:p>
    <w:bookmarkEnd w:id="93"/>
    <w:bookmarkStart w:name="z93" w:id="94"/>
    <w:p>
      <w:pPr>
        <w:spacing w:after="0"/>
        <w:ind w:left="0"/>
        <w:jc w:val="both"/>
      </w:pPr>
      <w:r>
        <w:rPr>
          <w:rFonts w:ascii="Times New Roman"/>
          <w:b w:val="false"/>
          <w:i w:val="false"/>
          <w:color w:val="000000"/>
          <w:sz w:val="28"/>
        </w:rPr>
        <w:t>
      1) сведения об удовлетворенных потребителях качеством оказываемых услуг;</w:t>
      </w:r>
    </w:p>
    <w:bookmarkEnd w:id="94"/>
    <w:bookmarkStart w:name="z94" w:id="95"/>
    <w:p>
      <w:pPr>
        <w:spacing w:after="0"/>
        <w:ind w:left="0"/>
        <w:jc w:val="both"/>
      </w:pPr>
      <w:r>
        <w:rPr>
          <w:rFonts w:ascii="Times New Roman"/>
          <w:b w:val="false"/>
          <w:i w:val="false"/>
          <w:color w:val="000000"/>
          <w:sz w:val="28"/>
        </w:rPr>
        <w:t>
      2) сведения об отсутствии фактов непредоставления (отключения) регулируемых коммунальных услуг продолжительностью более трех дней; сведения о снижении или сохранении на прежнем уровне изношенности основных средств на 2 и более %;</w:t>
      </w:r>
    </w:p>
    <w:bookmarkEnd w:id="95"/>
    <w:bookmarkStart w:name="z95" w:id="96"/>
    <w:p>
      <w:pPr>
        <w:spacing w:after="0"/>
        <w:ind w:left="0"/>
        <w:jc w:val="both"/>
      </w:pPr>
      <w:r>
        <w:rPr>
          <w:rFonts w:ascii="Times New Roman"/>
          <w:b w:val="false"/>
          <w:i w:val="false"/>
          <w:color w:val="000000"/>
          <w:sz w:val="28"/>
        </w:rPr>
        <w:t xml:space="preserve">
      3) сведения о снижении удельной величины расхода энергетических ресурсов на производство регулируемых услуг; сведения о снижении нормативных технических потерь на уровень, утвержденный ведомством уполномоченного органа; сведения о повышении </w:t>
      </w:r>
      <w:r>
        <w:rPr>
          <w:rFonts w:ascii="Times New Roman"/>
          <w:b w:val="false"/>
          <w:i w:val="false"/>
          <w:color w:val="000000"/>
          <w:sz w:val="28"/>
        </w:rPr>
        <w:t>энергоэффективности</w:t>
      </w:r>
      <w:r>
        <w:rPr>
          <w:rFonts w:ascii="Times New Roman"/>
          <w:b w:val="false"/>
          <w:i w:val="false"/>
          <w:color w:val="000000"/>
          <w:sz w:val="28"/>
        </w:rPr>
        <w:t xml:space="preserve"> (повышение </w:t>
      </w:r>
      <w:r>
        <w:rPr>
          <w:rFonts w:ascii="Times New Roman"/>
          <w:b w:val="false"/>
          <w:i w:val="false"/>
          <w:color w:val="000000"/>
          <w:sz w:val="28"/>
        </w:rPr>
        <w:t>класса энергоэффективности</w:t>
      </w:r>
      <w:r>
        <w:rPr>
          <w:rFonts w:ascii="Times New Roman"/>
          <w:b w:val="false"/>
          <w:i w:val="false"/>
          <w:color w:val="000000"/>
          <w:sz w:val="28"/>
        </w:rPr>
        <w:t xml:space="preserve"> административных и производственных зданий); сведения о повышении уровня собираемости платежей с потребителей за оказанные регулируемые услуги.</w:t>
      </w:r>
    </w:p>
    <w:bookmarkEnd w:id="96"/>
    <w:bookmarkStart w:name="z96" w:id="97"/>
    <w:p>
      <w:pPr>
        <w:spacing w:after="0"/>
        <w:ind w:left="0"/>
        <w:jc w:val="both"/>
      </w:pPr>
      <w:r>
        <w:rPr>
          <w:rFonts w:ascii="Times New Roman"/>
          <w:b w:val="false"/>
          <w:i w:val="false"/>
          <w:color w:val="000000"/>
          <w:sz w:val="28"/>
        </w:rPr>
        <w:t>
      47. В случае непредставления Субъектом материалов, подтверждающих выполнение установленных критериев качества, надежности и эффективности регулируемых услуг, коэффициент качества, надежности и эффективности регулируемых услуг Субъекта применяется в нулевом значении.</w:t>
      </w:r>
    </w:p>
    <w:bookmarkEnd w:id="97"/>
    <w:bookmarkStart w:name="z97" w:id="98"/>
    <w:p>
      <w:pPr>
        <w:spacing w:after="0"/>
        <w:ind w:left="0"/>
        <w:jc w:val="both"/>
      </w:pPr>
      <w:r>
        <w:rPr>
          <w:rFonts w:ascii="Times New Roman"/>
          <w:b w:val="false"/>
          <w:i w:val="false"/>
          <w:color w:val="000000"/>
          <w:sz w:val="28"/>
        </w:rPr>
        <w:t>
      48. Ведомство уполномоченного органа в месячный срок рассматривает материалы, предоставленные Субъектом, и принимает решение о корректировке предельного уровня тарифа (цены, ставки сбора).</w:t>
      </w:r>
    </w:p>
    <w:bookmarkEnd w:id="98"/>
    <w:bookmarkStart w:name="z98" w:id="99"/>
    <w:p>
      <w:pPr>
        <w:spacing w:after="0"/>
        <w:ind w:left="0"/>
        <w:jc w:val="both"/>
      </w:pPr>
      <w:r>
        <w:rPr>
          <w:rFonts w:ascii="Times New Roman"/>
          <w:b w:val="false"/>
          <w:i w:val="false"/>
          <w:color w:val="000000"/>
          <w:sz w:val="28"/>
        </w:rPr>
        <w:t xml:space="preserve">
      49. Ведомство уполномоченного органа в пределах своей компетенции запрашивает и получает информацию, необходимую для осуществления своих полномочий, от физических и юридических лиц, в том числе государственных органов, органов местного самоуправления, а также их должностных лиц, с соблюдением установленных </w:t>
      </w:r>
      <w:r>
        <w:rPr>
          <w:rFonts w:ascii="Times New Roman"/>
          <w:b w:val="false"/>
          <w:i w:val="false"/>
          <w:color w:val="000000"/>
          <w:sz w:val="28"/>
        </w:rPr>
        <w:t>законодательными</w:t>
      </w:r>
      <w:r>
        <w:rPr>
          <w:rFonts w:ascii="Times New Roman"/>
          <w:b w:val="false"/>
          <w:i w:val="false"/>
          <w:color w:val="000000"/>
          <w:sz w:val="28"/>
        </w:rPr>
        <w:t xml:space="preserve"> актами</w:t>
      </w:r>
      <w:r>
        <w:rPr>
          <w:rFonts w:ascii="Times New Roman"/>
          <w:b w:val="false"/>
          <w:i w:val="false"/>
          <w:color w:val="000000"/>
          <w:sz w:val="28"/>
        </w:rPr>
        <w:t xml:space="preserve"> Республики Казахстан требований к разглашению сведений, составляющих коммерческую и иную охраняемую законом тайну.</w:t>
      </w:r>
    </w:p>
    <w:bookmarkEnd w:id="99"/>
    <w:bookmarkStart w:name="z99" w:id="100"/>
    <w:p>
      <w:pPr>
        <w:spacing w:after="0"/>
        <w:ind w:left="0"/>
        <w:jc w:val="both"/>
      </w:pPr>
      <w:r>
        <w:rPr>
          <w:rFonts w:ascii="Times New Roman"/>
          <w:b w:val="false"/>
          <w:i w:val="false"/>
          <w:color w:val="000000"/>
          <w:sz w:val="28"/>
        </w:rPr>
        <w:t>
      50. Субъект доводит до сведения потребителей информацию о введении скорректированного предельного уровня тарифа (цены, ставки сбора) не позднее, чем за пять календарных дней до введения их в действие путем размещения данной информации в средствах массовой информации, распространяемых на территории административно-территориальной единицы, на которой Субъект осуществляет свою деятельность.</w:t>
      </w:r>
    </w:p>
    <w:bookmarkEnd w:id="100"/>
    <w:bookmarkStart w:name="z100" w:id="101"/>
    <w:p>
      <w:pPr>
        <w:spacing w:after="0"/>
        <w:ind w:left="0"/>
        <w:jc w:val="both"/>
      </w:pPr>
      <w:r>
        <w:rPr>
          <w:rFonts w:ascii="Times New Roman"/>
          <w:b w:val="false"/>
          <w:i w:val="false"/>
          <w:color w:val="000000"/>
          <w:sz w:val="28"/>
        </w:rPr>
        <w:t>
      51. Скорректированный с учетом критериев качества, надежности и эффективности регулируемых услуг предельный уровень тарифа (цены, ставки сбора) вводится в действие с первого числа следующего месяца за месяцем принятия решения о корректировке предельного уровня тарифа (цены, ставки сбора).</w:t>
      </w:r>
    </w:p>
    <w:bookmarkEnd w:id="101"/>
    <w:bookmarkStart w:name="z101" w:id="102"/>
    <w:p>
      <w:pPr>
        <w:spacing w:after="0"/>
        <w:ind w:left="0"/>
        <w:jc w:val="both"/>
      </w:pPr>
      <w:r>
        <w:rPr>
          <w:rFonts w:ascii="Times New Roman"/>
          <w:b w:val="false"/>
          <w:i w:val="false"/>
          <w:color w:val="000000"/>
          <w:sz w:val="28"/>
        </w:rPr>
        <w:t>
      52. Субъект не позднее десяти календарных дней со дня вступления в силу решения ведомства уполномоченного органа о корректировке предельного уровня тарифа (цены, ставки сбора) осуществляет перерасчет начисленных сумм оплаты оказанных услуг Субъекта.</w:t>
      </w:r>
    </w:p>
    <w:bookmarkEnd w:id="102"/>
    <w:bookmarkStart w:name="z102" w:id="103"/>
    <w:p>
      <w:pPr>
        <w:spacing w:after="0"/>
        <w:ind w:left="0"/>
        <w:jc w:val="left"/>
      </w:pPr>
      <w:r>
        <w:rPr>
          <w:rFonts w:ascii="Times New Roman"/>
          <w:b/>
          <w:i w:val="false"/>
          <w:color w:val="000000"/>
        </w:rPr>
        <w:t xml:space="preserve"> 6. Определение затрат</w:t>
      </w:r>
    </w:p>
    <w:bookmarkEnd w:id="103"/>
    <w:bookmarkStart w:name="z103" w:id="104"/>
    <w:p>
      <w:pPr>
        <w:spacing w:after="0"/>
        <w:ind w:left="0"/>
        <w:jc w:val="both"/>
      </w:pPr>
      <w:r>
        <w:rPr>
          <w:rFonts w:ascii="Times New Roman"/>
          <w:b w:val="false"/>
          <w:i w:val="false"/>
          <w:color w:val="000000"/>
          <w:sz w:val="28"/>
        </w:rPr>
        <w:t xml:space="preserve">
      53. Определение затрат на регулируемые услуги Субъекта осуществляется в соответствии с </w:t>
      </w:r>
      <w:r>
        <w:rPr>
          <w:rFonts w:ascii="Times New Roman"/>
          <w:b w:val="false"/>
          <w:i w:val="false"/>
          <w:color w:val="000000"/>
          <w:sz w:val="28"/>
        </w:rPr>
        <w:t>Особым порядком</w:t>
      </w:r>
      <w:r>
        <w:rPr>
          <w:rFonts w:ascii="Times New Roman"/>
          <w:b w:val="false"/>
          <w:i w:val="false"/>
          <w:color w:val="000000"/>
          <w:sz w:val="28"/>
        </w:rPr>
        <w:t xml:space="preserve"> формирования затрат, применяемым при утверждении тарифов (цен, ставок сборов) на регулируемые услуги (товары, работы) субъектов естественных монополий, утвержденным приказом Председателя Агентства Республики Казахстан по регулированию естественных монополий и защите конкуренции от 25 апреля 2013 года № 130-ОД, зарегистрированном в Реестре государственной регистрации нормативных правовых актов за № 8480 (далее – Особый порядок № 130-ОД), с учетом особенностей настоящего Особого порядка.</w:t>
      </w:r>
    </w:p>
    <w:bookmarkEnd w:id="104"/>
    <w:bookmarkStart w:name="z104" w:id="105"/>
    <w:p>
      <w:pPr>
        <w:spacing w:after="0"/>
        <w:ind w:left="0"/>
        <w:jc w:val="both"/>
      </w:pPr>
      <w:r>
        <w:rPr>
          <w:rFonts w:ascii="Times New Roman"/>
          <w:b w:val="false"/>
          <w:i w:val="false"/>
          <w:color w:val="000000"/>
          <w:sz w:val="28"/>
        </w:rPr>
        <w:t>
      54. Расходы на выплату вознаграждений по заемным средствам, получаемым в национальной или иностранной валюте, для реализации инвестиционного проекта учитываются согласно договору о займе.</w:t>
      </w:r>
    </w:p>
    <w:bookmarkEnd w:id="105"/>
    <w:bookmarkStart w:name="z105" w:id="106"/>
    <w:p>
      <w:pPr>
        <w:spacing w:after="0"/>
        <w:ind w:left="0"/>
        <w:jc w:val="both"/>
      </w:pPr>
      <w:r>
        <w:rPr>
          <w:rFonts w:ascii="Times New Roman"/>
          <w:b w:val="false"/>
          <w:i w:val="false"/>
          <w:color w:val="000000"/>
          <w:sz w:val="28"/>
        </w:rPr>
        <w:t xml:space="preserve">
      55. Затратная часть тарифа (цены, ставки сбора) Субъекта формируется на основании фактических затрат Субъекта за последний год, принятых в соответствии с </w:t>
      </w:r>
      <w:r>
        <w:rPr>
          <w:rFonts w:ascii="Times New Roman"/>
          <w:b w:val="false"/>
          <w:i w:val="false"/>
          <w:color w:val="000000"/>
          <w:sz w:val="28"/>
        </w:rPr>
        <w:t>Особым порядком</w:t>
      </w:r>
      <w:r>
        <w:rPr>
          <w:rFonts w:ascii="Times New Roman"/>
          <w:b w:val="false"/>
          <w:i w:val="false"/>
          <w:color w:val="000000"/>
          <w:sz w:val="28"/>
        </w:rPr>
        <w:t xml:space="preserve"> формирования затрат, применяемом при утверждении тарифов (цен, ставок сборов) на регулируемые услуги (товары, работы) субъектов естественных монополий утвержденным приказом Председателя Агентства Республики Казахстан по регулированию естественных монополий от 25 апреля 2013 года № 130-ОД (зарегистрированный в Реестре государственной регистрации нормативных правовых актов за № 8480 опубликованный в газете "Казахстанская правда" от 23 октября 2013 года № 299 (27573)) с учетом показателей прогноза социально-экономического развития Республики Казахстан (инфляция).</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приказа Министра национальной экономики РК от 06.12.2016 </w:t>
      </w:r>
      <w:r>
        <w:rPr>
          <w:rFonts w:ascii="Times New Roman"/>
          <w:b w:val="false"/>
          <w:i w:val="false"/>
          <w:color w:val="000000"/>
          <w:sz w:val="28"/>
        </w:rPr>
        <w:t>№ 499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07"/>
    <w:p>
      <w:pPr>
        <w:spacing w:after="0"/>
        <w:ind w:left="0"/>
        <w:jc w:val="both"/>
      </w:pPr>
      <w:r>
        <w:rPr>
          <w:rFonts w:ascii="Times New Roman"/>
          <w:b w:val="false"/>
          <w:i w:val="false"/>
          <w:color w:val="000000"/>
          <w:sz w:val="28"/>
        </w:rPr>
        <w:t>
      56. В случае, если Субъект оказывает регулируемые услуги менее одного года, то его затраты определяются по результатам сравнительного анализа затрат субъектов естественных монополий, оказывающих аналогичные регулируемые услуги на сопоставимом товарном рынке, за период не менее одного года.</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в редакции приказа Министра национальной экономики РК от 06.12.2016 </w:t>
      </w:r>
      <w:r>
        <w:rPr>
          <w:rFonts w:ascii="Times New Roman"/>
          <w:b w:val="false"/>
          <w:i w:val="false"/>
          <w:color w:val="000000"/>
          <w:sz w:val="28"/>
        </w:rPr>
        <w:t>№ 499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08"/>
    <w:p>
      <w:pPr>
        <w:spacing w:after="0"/>
        <w:ind w:left="0"/>
        <w:jc w:val="both"/>
      </w:pPr>
      <w:r>
        <w:rPr>
          <w:rFonts w:ascii="Times New Roman"/>
          <w:b w:val="false"/>
          <w:i w:val="false"/>
          <w:color w:val="000000"/>
          <w:sz w:val="28"/>
        </w:rPr>
        <w:t>
      57. Сравнительный анализ производится путем сопоставления затрат субъектов естественных монополий, оказывающих аналогичные регулируемые услуги на сопоставимом товарном рынке, имеющих схожие основные показатели деятельности (по объему, видам услуг, месту их оказания и прочему) и определения средневзвешенного значения производственных расходов и расходов периода соответственно.</w:t>
      </w:r>
    </w:p>
    <w:bookmarkEnd w:id="108"/>
    <w:bookmarkStart w:name="z108" w:id="109"/>
    <w:p>
      <w:pPr>
        <w:spacing w:after="0"/>
        <w:ind w:left="0"/>
        <w:jc w:val="left"/>
      </w:pPr>
      <w:r>
        <w:rPr>
          <w:rFonts w:ascii="Times New Roman"/>
          <w:b/>
          <w:i w:val="false"/>
          <w:color w:val="000000"/>
        </w:rPr>
        <w:t xml:space="preserve"> 7. Применение двуставочного тарифа на регулируемые услуги</w:t>
      </w:r>
      <w:r>
        <w:br/>
      </w:r>
      <w:r>
        <w:rPr>
          <w:rFonts w:ascii="Times New Roman"/>
          <w:b/>
          <w:i w:val="false"/>
          <w:color w:val="000000"/>
        </w:rPr>
        <w:t>Субъекта</w:t>
      </w:r>
    </w:p>
    <w:bookmarkEnd w:id="109"/>
    <w:bookmarkStart w:name="z109" w:id="110"/>
    <w:p>
      <w:pPr>
        <w:spacing w:after="0"/>
        <w:ind w:left="0"/>
        <w:jc w:val="both"/>
      </w:pPr>
      <w:r>
        <w:rPr>
          <w:rFonts w:ascii="Times New Roman"/>
          <w:b w:val="false"/>
          <w:i w:val="false"/>
          <w:color w:val="000000"/>
          <w:sz w:val="28"/>
        </w:rPr>
        <w:t>
      58. Двуставочный тариф на регулируемые услуги Субъекта, состоящий из тарифа за потребление и тарифа за содержание системы оказания услуг, устанавливается ведомством уполномоченного органа на основании заявки Субъекта в произвольной форме:</w:t>
      </w:r>
    </w:p>
    <w:bookmarkEnd w:id="110"/>
    <w:p>
      <w:pPr>
        <w:spacing w:after="0"/>
        <w:ind w:left="0"/>
        <w:jc w:val="both"/>
      </w:pPr>
      <w:r>
        <w:rPr>
          <w:rFonts w:ascii="Times New Roman"/>
          <w:b w:val="false"/>
          <w:i w:val="false"/>
          <w:color w:val="000000"/>
          <w:sz w:val="28"/>
        </w:rPr>
        <w:t>
      на регулируемые услуги снабжения тепловой энергией, водоснабжения и водоотведения;</w:t>
      </w:r>
    </w:p>
    <w:p>
      <w:pPr>
        <w:spacing w:after="0"/>
        <w:ind w:left="0"/>
        <w:jc w:val="both"/>
      </w:pPr>
      <w:r>
        <w:rPr>
          <w:rFonts w:ascii="Times New Roman"/>
          <w:b w:val="false"/>
          <w:i w:val="false"/>
          <w:color w:val="000000"/>
          <w:sz w:val="28"/>
        </w:rPr>
        <w:t>
      при условии оснащения приборами учета не менее 3 % потребителей регулируемых услуг Субъекта.</w:t>
      </w:r>
    </w:p>
    <w:bookmarkStart w:name="z110" w:id="111"/>
    <w:p>
      <w:pPr>
        <w:spacing w:after="0"/>
        <w:ind w:left="0"/>
        <w:jc w:val="both"/>
      </w:pPr>
      <w:r>
        <w:rPr>
          <w:rFonts w:ascii="Times New Roman"/>
          <w:b w:val="false"/>
          <w:i w:val="false"/>
          <w:color w:val="000000"/>
          <w:sz w:val="28"/>
        </w:rPr>
        <w:t xml:space="preserve">
      59. Тариф за потребление формируется из переменных затрат, состоящих из затрат, предусмотренных </w:t>
      </w:r>
      <w:r>
        <w:rPr>
          <w:rFonts w:ascii="Times New Roman"/>
          <w:b w:val="false"/>
          <w:i w:val="false"/>
          <w:color w:val="000000"/>
          <w:sz w:val="28"/>
        </w:rPr>
        <w:t>Особым порядком</w:t>
      </w:r>
      <w:r>
        <w:rPr>
          <w:rFonts w:ascii="Times New Roman"/>
          <w:b w:val="false"/>
          <w:i w:val="false"/>
          <w:color w:val="000000"/>
          <w:sz w:val="28"/>
        </w:rPr>
        <w:t xml:space="preserve"> № 130-ОД, за исключением амортизационных отчислений основных средств и нематериальных активов и части прибыли, не используемой на реализацию инвестиционной программы Субъекта.</w:t>
      </w:r>
    </w:p>
    <w:bookmarkEnd w:id="111"/>
    <w:bookmarkStart w:name="z111" w:id="112"/>
    <w:p>
      <w:pPr>
        <w:spacing w:after="0"/>
        <w:ind w:left="0"/>
        <w:jc w:val="both"/>
      </w:pPr>
      <w:r>
        <w:rPr>
          <w:rFonts w:ascii="Times New Roman"/>
          <w:b w:val="false"/>
          <w:i w:val="false"/>
          <w:color w:val="000000"/>
          <w:sz w:val="28"/>
        </w:rPr>
        <w:t>
      60. Тариф за содержание системы оказания услуг формируется из постоянных затрат Субъекта, состоящих из амортизационных отчислений основных средств и нематериальных активов и части прибыли, направляемой на реализацию инвестиционной программы Субъекта.</w:t>
      </w:r>
    </w:p>
    <w:bookmarkEnd w:id="112"/>
    <w:bookmarkStart w:name="z112" w:id="113"/>
    <w:p>
      <w:pPr>
        <w:spacing w:after="0"/>
        <w:ind w:left="0"/>
        <w:jc w:val="both"/>
      </w:pPr>
      <w:r>
        <w:rPr>
          <w:rFonts w:ascii="Times New Roman"/>
          <w:b w:val="false"/>
          <w:i w:val="false"/>
          <w:color w:val="000000"/>
          <w:sz w:val="28"/>
        </w:rPr>
        <w:t>
      61. Тариф за содержание системы оказания услуг не превышает 30 % от двуставочного тарифа.</w:t>
      </w:r>
    </w:p>
    <w:bookmarkEnd w:id="113"/>
    <w:bookmarkStart w:name="z113" w:id="114"/>
    <w:p>
      <w:pPr>
        <w:spacing w:after="0"/>
        <w:ind w:left="0"/>
        <w:jc w:val="both"/>
      </w:pPr>
      <w:r>
        <w:rPr>
          <w:rFonts w:ascii="Times New Roman"/>
          <w:b w:val="false"/>
          <w:i w:val="false"/>
          <w:color w:val="000000"/>
          <w:sz w:val="28"/>
        </w:rPr>
        <w:t>
      62. В случае превышения тарифа за содержание системы оказания услуг 30 % от двуставочного тарифа, соответствующая часть постоянных затрат включается в тариф за потребление.</w:t>
      </w:r>
    </w:p>
    <w:bookmarkEnd w:id="114"/>
    <w:bookmarkStart w:name="z114" w:id="115"/>
    <w:p>
      <w:pPr>
        <w:spacing w:after="0"/>
        <w:ind w:left="0"/>
        <w:jc w:val="both"/>
      </w:pPr>
      <w:r>
        <w:rPr>
          <w:rFonts w:ascii="Times New Roman"/>
          <w:b w:val="false"/>
          <w:i w:val="false"/>
          <w:color w:val="000000"/>
          <w:sz w:val="28"/>
        </w:rPr>
        <w:t>
      63. Тариф за содержание системы оказания услуг взимается с потребителей равными долями ежемесячно.</w:t>
      </w:r>
    </w:p>
    <w:bookmarkEnd w:id="115"/>
    <w:bookmarkStart w:name="z115" w:id="116"/>
    <w:p>
      <w:pPr>
        <w:spacing w:after="0"/>
        <w:ind w:left="0"/>
        <w:jc w:val="left"/>
      </w:pPr>
      <w:r>
        <w:rPr>
          <w:rFonts w:ascii="Times New Roman"/>
          <w:b/>
          <w:i w:val="false"/>
          <w:color w:val="000000"/>
        </w:rPr>
        <w:t xml:space="preserve"> 8. Определение прибыли</w:t>
      </w:r>
    </w:p>
    <w:bookmarkEnd w:id="116"/>
    <w:bookmarkStart w:name="z116" w:id="117"/>
    <w:p>
      <w:pPr>
        <w:spacing w:after="0"/>
        <w:ind w:left="0"/>
        <w:jc w:val="both"/>
      </w:pPr>
      <w:r>
        <w:rPr>
          <w:rFonts w:ascii="Times New Roman"/>
          <w:b w:val="false"/>
          <w:i w:val="false"/>
          <w:color w:val="000000"/>
          <w:sz w:val="28"/>
        </w:rPr>
        <w:t>
      64. Допустимый уровень прибыли Субъекта определяется с учетом оценочной стоимости активов, непосредственно задействованных в оказании регулируемых услуг Субъекта и ставки прибыли.</w:t>
      </w:r>
    </w:p>
    <w:bookmarkEnd w:id="117"/>
    <w:bookmarkStart w:name="z117" w:id="118"/>
    <w:p>
      <w:pPr>
        <w:spacing w:after="0"/>
        <w:ind w:left="0"/>
        <w:jc w:val="both"/>
      </w:pPr>
      <w:r>
        <w:rPr>
          <w:rFonts w:ascii="Times New Roman"/>
          <w:b w:val="false"/>
          <w:i w:val="false"/>
          <w:color w:val="000000"/>
          <w:sz w:val="28"/>
        </w:rPr>
        <w:t>
      65. Максимальная прибыль Субъекта включает средства, необходимые на реализацию утвержденной инвестиционной программы, в размере не менее 70 % от прибыли и переменной части прибыли в размере 30 % от суммы прибыли, предусмотренной на реализацию инвестиционной программы, в пределах допустимого уровня прибыли.</w:t>
      </w:r>
    </w:p>
    <w:bookmarkEnd w:id="118"/>
    <w:bookmarkStart w:name="z118" w:id="119"/>
    <w:p>
      <w:pPr>
        <w:spacing w:after="0"/>
        <w:ind w:left="0"/>
        <w:jc w:val="both"/>
      </w:pPr>
      <w:r>
        <w:rPr>
          <w:rFonts w:ascii="Times New Roman"/>
          <w:b w:val="false"/>
          <w:i w:val="false"/>
          <w:color w:val="000000"/>
          <w:sz w:val="28"/>
        </w:rPr>
        <w:t>
      66. Прибыль определяется как сумма прибыли, направляемой на реализацию утвержденной инвестиционной программы Субъекта и переменной части прибыли, рассчитываемой с учетом критериев качества, надежности и эффективности регулируемых услуг.</w:t>
      </w:r>
    </w:p>
    <w:bookmarkEnd w:id="119"/>
    <w:bookmarkStart w:name="z119" w:id="120"/>
    <w:p>
      <w:pPr>
        <w:spacing w:after="0"/>
        <w:ind w:left="0"/>
        <w:jc w:val="both"/>
      </w:pPr>
      <w:r>
        <w:rPr>
          <w:rFonts w:ascii="Times New Roman"/>
          <w:b w:val="false"/>
          <w:i w:val="false"/>
          <w:color w:val="000000"/>
          <w:sz w:val="28"/>
        </w:rPr>
        <w:t xml:space="preserve">
      67. Расчет прибыли производится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Особому порядку.</w:t>
      </w:r>
    </w:p>
    <w:bookmarkEnd w:id="120"/>
    <w:bookmarkStart w:name="z120" w:id="121"/>
    <w:p>
      <w:pPr>
        <w:spacing w:after="0"/>
        <w:ind w:left="0"/>
        <w:jc w:val="both"/>
      </w:pPr>
      <w:r>
        <w:rPr>
          <w:rFonts w:ascii="Times New Roman"/>
          <w:b w:val="false"/>
          <w:i w:val="false"/>
          <w:color w:val="000000"/>
          <w:sz w:val="28"/>
        </w:rPr>
        <w:t>
      68. Стоимость привлечения заемного капитала определяется на основании данных Национального Банка Республики Казахстан среднеарифметического значения за последние двенадцать месяцев.</w:t>
      </w:r>
    </w:p>
    <w:bookmarkEnd w:id="121"/>
    <w:bookmarkStart w:name="z121" w:id="122"/>
    <w:p>
      <w:pPr>
        <w:spacing w:after="0"/>
        <w:ind w:left="0"/>
        <w:jc w:val="both"/>
      </w:pPr>
      <w:r>
        <w:rPr>
          <w:rFonts w:ascii="Times New Roman"/>
          <w:b w:val="false"/>
          <w:i w:val="false"/>
          <w:color w:val="000000"/>
          <w:sz w:val="28"/>
        </w:rPr>
        <w:t>
      69. Величина заемного капитала (долга) в совокупном вложенном капитале определяется как сумма займов (долга).</w:t>
      </w:r>
    </w:p>
    <w:bookmarkEnd w:id="122"/>
    <w:bookmarkStart w:name="z122" w:id="123"/>
    <w:p>
      <w:pPr>
        <w:spacing w:after="0"/>
        <w:ind w:left="0"/>
        <w:jc w:val="both"/>
      </w:pPr>
      <w:r>
        <w:rPr>
          <w:rFonts w:ascii="Times New Roman"/>
          <w:b w:val="false"/>
          <w:i w:val="false"/>
          <w:color w:val="000000"/>
          <w:sz w:val="28"/>
        </w:rPr>
        <w:t>
      70. Величина собственного капитала определяется на основе балансовой стоимости активов, непосредственно задействованных в оказании регулируемых услуг Субъекта без учета величины заемного капитала.</w:t>
      </w:r>
    </w:p>
    <w:bookmarkEnd w:id="123"/>
    <w:bookmarkStart w:name="z123" w:id="124"/>
    <w:p>
      <w:pPr>
        <w:spacing w:after="0"/>
        <w:ind w:left="0"/>
        <w:jc w:val="both"/>
      </w:pPr>
      <w:r>
        <w:rPr>
          <w:rFonts w:ascii="Times New Roman"/>
          <w:b w:val="false"/>
          <w:i w:val="false"/>
          <w:color w:val="000000"/>
          <w:sz w:val="28"/>
        </w:rPr>
        <w:t>
      71. Ставка корпоративного подоходного налога определяется в соответствии с налоговым законодательством Республики Казахстан.</w:t>
      </w:r>
    </w:p>
    <w:bookmarkEnd w:id="124"/>
    <w:bookmarkStart w:name="z124" w:id="125"/>
    <w:p>
      <w:pPr>
        <w:spacing w:after="0"/>
        <w:ind w:left="0"/>
        <w:jc w:val="both"/>
      </w:pPr>
      <w:r>
        <w:rPr>
          <w:rFonts w:ascii="Times New Roman"/>
          <w:b w:val="false"/>
          <w:i w:val="false"/>
          <w:color w:val="000000"/>
          <w:sz w:val="28"/>
        </w:rPr>
        <w:t>
      72. Значения безрисковой ставки доходности премии за риск инвестирования в капитал и бета-коэффициент для соответствующей отрасли (без учета долговой нагрузки) устанавливаются ежегодно ведомством уполномоченного органа на следующий год.</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в редакции приказа Министра национальной экономики РК от 06.12.2016 </w:t>
      </w:r>
      <w:r>
        <w:rPr>
          <w:rFonts w:ascii="Times New Roman"/>
          <w:b w:val="false"/>
          <w:i w:val="false"/>
          <w:color w:val="000000"/>
          <w:sz w:val="28"/>
        </w:rPr>
        <w:t>№ 499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26"/>
    <w:p>
      <w:pPr>
        <w:spacing w:after="0"/>
        <w:ind w:left="0"/>
        <w:jc w:val="both"/>
      </w:pPr>
      <w:r>
        <w:rPr>
          <w:rFonts w:ascii="Times New Roman"/>
          <w:b w:val="false"/>
          <w:i w:val="false"/>
          <w:color w:val="000000"/>
          <w:sz w:val="28"/>
        </w:rPr>
        <w:t>
      73. В качестве безрисковой ставки доходности уполномоченный орган принимает фактическую доходность к погашению по долгосрочным государственным еврооблигациям Республики Казахстан.</w:t>
      </w:r>
    </w:p>
    <w:bookmarkEnd w:id="126"/>
    <w:bookmarkStart w:name="z126" w:id="127"/>
    <w:p>
      <w:pPr>
        <w:spacing w:after="0"/>
        <w:ind w:left="0"/>
        <w:jc w:val="both"/>
      </w:pPr>
      <w:r>
        <w:rPr>
          <w:rFonts w:ascii="Times New Roman"/>
          <w:b w:val="false"/>
          <w:i w:val="false"/>
          <w:color w:val="000000"/>
          <w:sz w:val="28"/>
        </w:rPr>
        <w:t>
      74. За базовый инструмент принимается выпуск десятилетних еврооблигаций Республики Казахстан на сумму 1,5 миллиарда доллара США, осуществленный Правительством Республики Казахстан в октябре 2014 года.</w:t>
      </w:r>
    </w:p>
    <w:bookmarkEnd w:id="127"/>
    <w:bookmarkStart w:name="z127" w:id="128"/>
    <w:p>
      <w:pPr>
        <w:spacing w:after="0"/>
        <w:ind w:left="0"/>
        <w:jc w:val="both"/>
      </w:pPr>
      <w:r>
        <w:rPr>
          <w:rFonts w:ascii="Times New Roman"/>
          <w:b w:val="false"/>
          <w:i w:val="false"/>
          <w:color w:val="000000"/>
          <w:sz w:val="28"/>
        </w:rPr>
        <w:t>
      75. Для сглаживания краткосрочных колебаний безрисковой ставки применяется среднеарифметическое значение доходности к погашению (ежедневные котировки) за последние двенадцать месяцев (либо меньший период, в зависимости от доступности информации).</w:t>
      </w:r>
    </w:p>
    <w:bookmarkEnd w:id="128"/>
    <w:bookmarkStart w:name="z128" w:id="129"/>
    <w:p>
      <w:pPr>
        <w:spacing w:after="0"/>
        <w:ind w:left="0"/>
        <w:jc w:val="both"/>
      </w:pPr>
      <w:r>
        <w:rPr>
          <w:rFonts w:ascii="Times New Roman"/>
          <w:b w:val="false"/>
          <w:i w:val="false"/>
          <w:color w:val="000000"/>
          <w:sz w:val="28"/>
        </w:rPr>
        <w:t>
      76. Данные по котировкам доходности к погашению по долгосрочным государственным еврооблигациям Республики Казахстан запрашиваются у Министерства финансов Республики Казахстан, являющегося эмитентом данной ценной бумаги.</w:t>
      </w:r>
    </w:p>
    <w:bookmarkEnd w:id="129"/>
    <w:bookmarkStart w:name="z129" w:id="130"/>
    <w:p>
      <w:pPr>
        <w:spacing w:after="0"/>
        <w:ind w:left="0"/>
        <w:jc w:val="both"/>
      </w:pPr>
      <w:r>
        <w:rPr>
          <w:rFonts w:ascii="Times New Roman"/>
          <w:b w:val="false"/>
          <w:i w:val="false"/>
          <w:color w:val="000000"/>
          <w:sz w:val="28"/>
        </w:rPr>
        <w:t>
      77. Премия за риск инвестирования в акционерный (собственный) капитал представляет собой дополнительный доход инвесторов от вложения в акционерный (собственный) капитал компании, получаемый сверх безрискового дохода.</w:t>
      </w:r>
    </w:p>
    <w:bookmarkEnd w:id="130"/>
    <w:bookmarkStart w:name="z130" w:id="131"/>
    <w:p>
      <w:pPr>
        <w:spacing w:after="0"/>
        <w:ind w:left="0"/>
        <w:jc w:val="both"/>
      </w:pPr>
      <w:r>
        <w:rPr>
          <w:rFonts w:ascii="Times New Roman"/>
          <w:b w:val="false"/>
          <w:i w:val="false"/>
          <w:color w:val="000000"/>
          <w:sz w:val="28"/>
        </w:rPr>
        <w:t>
      78. За значение премии за риск инвестирования в акционерный (собственный) капитал принимается значение, опубликованное на интернет-ресурсе Damodaran Online по ссылке: http://pages.stern.nyu.edu/~adamodar/New_Home_Page/datafile/histretSP.html как арифметическое среднее (Arithmetic Average) риск премии (Risk Premium) между акциями и облигациями (Stocks - T.Bonds) за период с 1928 года.</w:t>
      </w:r>
    </w:p>
    <w:bookmarkEnd w:id="131"/>
    <w:bookmarkStart w:name="z131" w:id="132"/>
    <w:p>
      <w:pPr>
        <w:spacing w:after="0"/>
        <w:ind w:left="0"/>
        <w:jc w:val="both"/>
      </w:pPr>
      <w:r>
        <w:rPr>
          <w:rFonts w:ascii="Times New Roman"/>
          <w:b w:val="false"/>
          <w:i w:val="false"/>
          <w:color w:val="000000"/>
          <w:sz w:val="28"/>
        </w:rPr>
        <w:t>
      79. Бета-коэффициент акционерного (собственного) капитала для анализируемой компании (субъекта естественной монополии) рассчитывается на основе бета-коэффициента без долговой нагрузки для соответствующей отрасли с учетом корректировки на структуру капитала и налоговый режим анализируемой компании (субъекта естественной монополии).</w:t>
      </w:r>
    </w:p>
    <w:bookmarkEnd w:id="132"/>
    <w:bookmarkStart w:name="z132" w:id="133"/>
    <w:p>
      <w:pPr>
        <w:spacing w:after="0"/>
        <w:ind w:left="0"/>
        <w:jc w:val="both"/>
      </w:pPr>
      <w:r>
        <w:rPr>
          <w:rFonts w:ascii="Times New Roman"/>
          <w:b w:val="false"/>
          <w:i w:val="false"/>
          <w:color w:val="000000"/>
          <w:sz w:val="28"/>
        </w:rPr>
        <w:t>
      80. Оценочная стоимость активов, непосредственно задействованных в оказании регулируемых услуг Субъекта определяется независимым оценщиком с применением затратного метода и с включением в оценочную стоимость активов вложенных инвестиций (в соответствии с утвержденной инвестиционной программой) и накопленной амортизации.</w:t>
      </w:r>
    </w:p>
    <w:bookmarkEnd w:id="133"/>
    <w:bookmarkStart w:name="z133" w:id="134"/>
    <w:p>
      <w:pPr>
        <w:spacing w:after="0"/>
        <w:ind w:left="0"/>
        <w:jc w:val="both"/>
      </w:pPr>
      <w:r>
        <w:rPr>
          <w:rFonts w:ascii="Times New Roman"/>
          <w:b w:val="false"/>
          <w:i w:val="false"/>
          <w:color w:val="000000"/>
          <w:sz w:val="28"/>
        </w:rPr>
        <w:t>
      81. Переоценка основных средств осуществляется не чаще одного раза в двенадцать месяцев и не реже одного раза в пять лет.</w:t>
      </w:r>
    </w:p>
    <w:bookmarkEnd w:id="134"/>
    <w:bookmarkStart w:name="z134" w:id="135"/>
    <w:p>
      <w:pPr>
        <w:spacing w:after="0"/>
        <w:ind w:left="0"/>
        <w:jc w:val="both"/>
      </w:pPr>
      <w:r>
        <w:rPr>
          <w:rFonts w:ascii="Times New Roman"/>
          <w:b w:val="false"/>
          <w:i w:val="false"/>
          <w:color w:val="000000"/>
          <w:sz w:val="28"/>
        </w:rPr>
        <w:t>
      82. В случае если по результатам оценки стоимость активов, непосредственно задействованных в оказании регулируемых услуг Субъекта увеличилась на 20 % и более процентов, то данные результаты переоценки в размере, необходимом для реализации инвестиционной программы, применяется ведомством уполномоченного органа при расчете ставки прибыли поэтапно с разбивкой по годам в течение срока действия предельного уровня тарифа (цены, ставки сбора).</w:t>
      </w:r>
    </w:p>
    <w:bookmarkEnd w:id="135"/>
    <w:bookmarkStart w:name="z135" w:id="136"/>
    <w:p>
      <w:pPr>
        <w:spacing w:after="0"/>
        <w:ind w:left="0"/>
        <w:jc w:val="both"/>
      </w:pPr>
      <w:r>
        <w:rPr>
          <w:rFonts w:ascii="Times New Roman"/>
          <w:b w:val="false"/>
          <w:i w:val="false"/>
          <w:color w:val="000000"/>
          <w:sz w:val="28"/>
        </w:rPr>
        <w:t>
      83. За значение бета-коэффициента для соответствующей отрасли (без учета долговой нагрузки) ведомство уполномоченного органа принимает значение, опубликованное на интернет-ресурсе Damodaran Online по ссылке http://www.stern.nyu.edu/~adamodar/pc/datasets/betaemerg.xls.</w:t>
      </w:r>
    </w:p>
    <w:bookmarkEnd w:id="136"/>
    <w:bookmarkStart w:name="z136" w:id="137"/>
    <w:p>
      <w:pPr>
        <w:spacing w:after="0"/>
        <w:ind w:left="0"/>
        <w:jc w:val="both"/>
      </w:pPr>
      <w:r>
        <w:rPr>
          <w:rFonts w:ascii="Times New Roman"/>
          <w:b w:val="false"/>
          <w:i w:val="false"/>
          <w:color w:val="000000"/>
          <w:sz w:val="28"/>
        </w:rPr>
        <w:t>
      84. Для субъектов оказывающих услуги по передаче и (или) распределению электрической энергии, а также по производству, передаче и (или) распределению тепловой энергии используется значение Unlevered beta для отрасли энергетики Power.</w:t>
      </w:r>
    </w:p>
    <w:bookmarkEnd w:id="137"/>
    <w:bookmarkStart w:name="z137" w:id="138"/>
    <w:p>
      <w:pPr>
        <w:spacing w:after="0"/>
        <w:ind w:left="0"/>
        <w:jc w:val="both"/>
      </w:pPr>
      <w:r>
        <w:rPr>
          <w:rFonts w:ascii="Times New Roman"/>
          <w:b w:val="false"/>
          <w:i w:val="false"/>
          <w:color w:val="000000"/>
          <w:sz w:val="28"/>
        </w:rPr>
        <w:t>
      85. Для субъектов, оказывающих услуги водохозяйственной и (или) канализационной систем, используется значение Unlevered beta для отрасли коммунального водоснабжения Utility Water.</w:t>
      </w:r>
    </w:p>
    <w:bookmarkEnd w:id="138"/>
    <w:p>
      <w:pPr>
        <w:spacing w:after="0"/>
        <w:ind w:left="0"/>
        <w:jc w:val="both"/>
      </w:pPr>
      <w:r>
        <w:rPr>
          <w:rFonts w:ascii="Times New Roman"/>
          <w:b w:val="false"/>
          <w:i w:val="false"/>
          <w:color w:val="000000"/>
          <w:sz w:val="28"/>
        </w:rPr>
        <w:t>
      Для субъектов в сфере аэропортов и морских портов уполномоченный орган использует значение Unlevered beta для транспортной отрасли Transportation.</w:t>
      </w:r>
    </w:p>
    <w:bookmarkStart w:name="z138" w:id="139"/>
    <w:p>
      <w:pPr>
        <w:spacing w:after="0"/>
        <w:ind w:left="0"/>
        <w:jc w:val="both"/>
      </w:pPr>
      <w:r>
        <w:rPr>
          <w:rFonts w:ascii="Times New Roman"/>
          <w:b w:val="false"/>
          <w:i w:val="false"/>
          <w:color w:val="000000"/>
          <w:sz w:val="28"/>
        </w:rPr>
        <w:t xml:space="preserve">
      86. Расчет предельного уровня тарифа (цены, ставки сбора) производится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Особому порядку.</w:t>
      </w:r>
    </w:p>
    <w:bookmarkEnd w:id="139"/>
    <w:bookmarkStart w:name="z139" w:id="140"/>
    <w:p>
      <w:pPr>
        <w:spacing w:after="0"/>
        <w:ind w:left="0"/>
        <w:jc w:val="both"/>
      </w:pPr>
      <w:r>
        <w:rPr>
          <w:rFonts w:ascii="Times New Roman"/>
          <w:b w:val="false"/>
          <w:i w:val="false"/>
          <w:color w:val="000000"/>
          <w:sz w:val="28"/>
        </w:rPr>
        <w:t xml:space="preserve">
      87. Расчет двуставочного тарифа производится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Особому порядку.</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Особому порядку</w:t>
            </w:r>
            <w:r>
              <w:br/>
            </w:r>
            <w:r>
              <w:rPr>
                <w:rFonts w:ascii="Times New Roman"/>
                <w:b w:val="false"/>
                <w:i w:val="false"/>
                <w:color w:val="000000"/>
                <w:sz w:val="20"/>
              </w:rPr>
              <w:t>регулирования деятельности субъектов</w:t>
            </w:r>
            <w:r>
              <w:br/>
            </w:r>
            <w:r>
              <w:rPr>
                <w:rFonts w:ascii="Times New Roman"/>
                <w:b w:val="false"/>
                <w:i w:val="false"/>
                <w:color w:val="000000"/>
                <w:sz w:val="20"/>
              </w:rPr>
              <w:t>естественных монополий, привлекающих</w:t>
            </w:r>
            <w:r>
              <w:br/>
            </w:r>
            <w:r>
              <w:rPr>
                <w:rFonts w:ascii="Times New Roman"/>
                <w:b w:val="false"/>
                <w:i w:val="false"/>
                <w:color w:val="000000"/>
                <w:sz w:val="20"/>
              </w:rPr>
              <w:t>займы международных финансовых организаций</w:t>
            </w:r>
            <w:r>
              <w:br/>
            </w:r>
            <w:r>
              <w:rPr>
                <w:rFonts w:ascii="Times New Roman"/>
                <w:b w:val="false"/>
                <w:i w:val="false"/>
                <w:color w:val="000000"/>
                <w:sz w:val="20"/>
              </w:rPr>
              <w:t>и входящих в перечень субъектов естественных</w:t>
            </w:r>
            <w:r>
              <w:br/>
            </w:r>
            <w:r>
              <w:rPr>
                <w:rFonts w:ascii="Times New Roman"/>
                <w:b w:val="false"/>
                <w:i w:val="false"/>
                <w:color w:val="000000"/>
                <w:sz w:val="20"/>
              </w:rPr>
              <w:t>монополий, привлекающих займы международных</w:t>
            </w:r>
            <w:r>
              <w:br/>
            </w:r>
            <w:r>
              <w:rPr>
                <w:rFonts w:ascii="Times New Roman"/>
                <w:b w:val="false"/>
                <w:i w:val="false"/>
                <w:color w:val="000000"/>
                <w:sz w:val="20"/>
              </w:rPr>
              <w:t>финансовых организаций</w:t>
            </w:r>
          </w:p>
        </w:tc>
      </w:tr>
    </w:tbl>
    <w:bookmarkStart w:name="z141" w:id="141"/>
    <w:p>
      <w:pPr>
        <w:spacing w:after="0"/>
        <w:ind w:left="0"/>
        <w:jc w:val="left"/>
      </w:pPr>
      <w:r>
        <w:rPr>
          <w:rFonts w:ascii="Times New Roman"/>
          <w:b/>
          <w:i w:val="false"/>
          <w:color w:val="000000"/>
        </w:rPr>
        <w:t xml:space="preserve">  Общие критерии качества, надежности и эффективности</w:t>
      </w:r>
      <w:r>
        <w:br/>
      </w:r>
      <w:r>
        <w:rPr>
          <w:rFonts w:ascii="Times New Roman"/>
          <w:b/>
          <w:i w:val="false"/>
          <w:color w:val="000000"/>
        </w:rPr>
        <w:t>регулируемых услуг</w:t>
      </w:r>
      <w:r>
        <w:br/>
      </w:r>
      <w:r>
        <w:rPr>
          <w:rFonts w:ascii="Times New Roman"/>
          <w:b/>
          <w:i w:val="false"/>
          <w:color w:val="000000"/>
        </w:rPr>
        <w:t>(максимальное значение - 0,6):</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256"/>
        <w:gridCol w:w="736"/>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или сохранение на прежнем уровне доли потребителей, удовлетворенных качеством оказываемых услуг (проводится ежегодно специализированной организацией, привлеченной на конкурсной основе Субъектом, путем анкетирования: 1) не менее 0,5 % потребителей, если их общее количество превышает 100000; 2) не менее 1% потребителей, если их общее количество превышает 1000; 2) не менее 10 % потребителей, если их общее количество не превышает 1000 лиц)</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или сохранение на прежнем уровне (в том числе отсутствие) количества зарегистрированных ведомством уполномоченного органа жалоб потребителей на оказание некачественных услуг нашедших подтверждение по результатам проверки</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или сохранение на прежнем уровне (в том числе отсутствие) количества зарегистрированных ведомством уполномоченного органа жалоб на отказ в подключении к услугам или предоставлении технических условий нашедших подтверждение по результатам проверки</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непредоставления (отключения) регулируемых коммунальных услуг продолжительностью более трех дней</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или сохранение на прежнем уровне изношенности основных средств на 2 и более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удельной величины расхода энергетических ресурсов на производство регулируемых услуг.</w:t>
            </w:r>
            <w:r>
              <w:br/>
            </w:r>
            <w:r>
              <w:rPr>
                <w:rFonts w:ascii="Times New Roman"/>
                <w:b w:val="false"/>
                <w:i w:val="false"/>
                <w:color w:val="000000"/>
                <w:sz w:val="20"/>
              </w:rPr>
              <w:t>
Примечание</w:t>
            </w:r>
            <w:r>
              <w:rPr>
                <w:rFonts w:ascii="Times New Roman"/>
                <w:b w:val="false"/>
                <w:i/>
                <w:color w:val="000000"/>
                <w:sz w:val="20"/>
              </w:rPr>
              <w:t>.</w:t>
            </w:r>
            <w:r>
              <w:rPr>
                <w:rFonts w:ascii="Times New Roman"/>
                <w:b w:val="false"/>
                <w:i w:val="false"/>
                <w:color w:val="000000"/>
                <w:sz w:val="20"/>
              </w:rPr>
              <w:t xml:space="preserve"> При расчете не учитываются энергопотребление новых дополнительных производственных объектов, обеспечивающих повышение качества питьевой воды, очищенных сточных вод и утилизация осадков сточных вод</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нормативных технических потерь на уровень, утвержденный ведомством уполномоченного органа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энергоэффективности (повышение класса энергоэффективности административных и производственных зданий)</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или сохранение на прежнем уровне собираемости платежей с потребителей за оказанные регулируемые услуги</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Особому порядку</w:t>
            </w:r>
            <w:r>
              <w:br/>
            </w:r>
            <w:r>
              <w:rPr>
                <w:rFonts w:ascii="Times New Roman"/>
                <w:b w:val="false"/>
                <w:i w:val="false"/>
                <w:color w:val="000000"/>
                <w:sz w:val="20"/>
              </w:rPr>
              <w:t>регулирования деятельности субъектов</w:t>
            </w:r>
            <w:r>
              <w:br/>
            </w:r>
            <w:r>
              <w:rPr>
                <w:rFonts w:ascii="Times New Roman"/>
                <w:b w:val="false"/>
                <w:i w:val="false"/>
                <w:color w:val="000000"/>
                <w:sz w:val="20"/>
              </w:rPr>
              <w:t>естественных монополий, привлекающих</w:t>
            </w:r>
            <w:r>
              <w:br/>
            </w:r>
            <w:r>
              <w:rPr>
                <w:rFonts w:ascii="Times New Roman"/>
                <w:b w:val="false"/>
                <w:i w:val="false"/>
                <w:color w:val="000000"/>
                <w:sz w:val="20"/>
              </w:rPr>
              <w:t>займы международных финансовых организаций</w:t>
            </w:r>
            <w:r>
              <w:br/>
            </w:r>
            <w:r>
              <w:rPr>
                <w:rFonts w:ascii="Times New Roman"/>
                <w:b w:val="false"/>
                <w:i w:val="false"/>
                <w:color w:val="000000"/>
                <w:sz w:val="20"/>
              </w:rPr>
              <w:t>и входящих в перечень субъектов естественных</w:t>
            </w:r>
            <w:r>
              <w:br/>
            </w:r>
            <w:r>
              <w:rPr>
                <w:rFonts w:ascii="Times New Roman"/>
                <w:b w:val="false"/>
                <w:i w:val="false"/>
                <w:color w:val="000000"/>
                <w:sz w:val="20"/>
              </w:rPr>
              <w:t>монополий, привлекающих займы международных</w:t>
            </w:r>
            <w:r>
              <w:br/>
            </w:r>
            <w:r>
              <w:rPr>
                <w:rFonts w:ascii="Times New Roman"/>
                <w:b w:val="false"/>
                <w:i w:val="false"/>
                <w:color w:val="000000"/>
                <w:sz w:val="20"/>
              </w:rPr>
              <w:t>финансовых организаций</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национальной экономики РК от 06.12.2016 </w:t>
      </w:r>
      <w:r>
        <w:rPr>
          <w:rFonts w:ascii="Times New Roman"/>
          <w:b w:val="false"/>
          <w:i w:val="false"/>
          <w:color w:val="ff0000"/>
          <w:sz w:val="28"/>
        </w:rPr>
        <w:t>№ 499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Специальные критерии качества, надежности и эффективности</w:t>
      </w:r>
      <w:r>
        <w:br/>
      </w:r>
      <w:r>
        <w:rPr>
          <w:rFonts w:ascii="Times New Roman"/>
          <w:b/>
          <w:i w:val="false"/>
          <w:color w:val="000000"/>
        </w:rPr>
        <w:t>регулируемых услуг (максимальное значение – 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5"/>
        <w:gridCol w:w="8970"/>
        <w:gridCol w:w="1885"/>
      </w:tblGrid>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42"/>
          <w:p>
            <w:pPr>
              <w:spacing w:after="20"/>
              <w:ind w:left="20"/>
              <w:jc w:val="both"/>
            </w:pPr>
            <w:r>
              <w:rPr>
                <w:rFonts w:ascii="Times New Roman"/>
                <w:b w:val="false"/>
                <w:i w:val="false"/>
                <w:color w:val="000000"/>
                <w:sz w:val="20"/>
              </w:rPr>
              <w:t>
№</w:t>
            </w:r>
          </w:p>
          <w:bookmarkEnd w:id="142"/>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критерии</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r>
      <w:tr>
        <w:trPr>
          <w:trHeight w:val="30" w:hRule="atLeast"/>
        </w:trPr>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43"/>
          <w:p>
            <w:pPr>
              <w:spacing w:after="20"/>
              <w:ind w:left="20"/>
              <w:jc w:val="both"/>
            </w:pPr>
            <w:r>
              <w:rPr>
                <w:rFonts w:ascii="Times New Roman"/>
                <w:b w:val="false"/>
                <w:i w:val="false"/>
                <w:color w:val="000000"/>
                <w:sz w:val="20"/>
              </w:rPr>
              <w:t>
1</w:t>
            </w:r>
          </w:p>
          <w:bookmarkEnd w:id="1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теплоэнергетики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44"/>
          <w:p>
            <w:pPr>
              <w:spacing w:after="20"/>
              <w:ind w:left="20"/>
              <w:jc w:val="both"/>
            </w:pPr>
            <w:r>
              <w:rPr>
                <w:rFonts w:ascii="Times New Roman"/>
                <w:b w:val="false"/>
                <w:i w:val="false"/>
                <w:color w:val="000000"/>
                <w:sz w:val="20"/>
              </w:rPr>
              <w:t>
Качество:</w:t>
            </w:r>
          </w:p>
          <w:bookmarkEnd w:id="144"/>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45"/>
          <w:p>
            <w:pPr>
              <w:spacing w:after="20"/>
              <w:ind w:left="20"/>
              <w:jc w:val="both"/>
            </w:pPr>
            <w:r>
              <w:rPr>
                <w:rFonts w:ascii="Times New Roman"/>
                <w:b w:val="false"/>
                <w:i w:val="false"/>
                <w:color w:val="000000"/>
                <w:sz w:val="20"/>
              </w:rPr>
              <w:t>
подача тепловой энергии соответствующие санитарным нормам, определяющим температуру воздуха в жилых помещениях – круглосуточно в течение отопительного сезона</w:t>
            </w:r>
          </w:p>
          <w:bookmarkEnd w:id="145"/>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46"/>
          <w:p>
            <w:pPr>
              <w:spacing w:after="20"/>
              <w:ind w:left="20"/>
              <w:jc w:val="both"/>
            </w:pPr>
            <w:r>
              <w:rPr>
                <w:rFonts w:ascii="Times New Roman"/>
                <w:b w:val="false"/>
                <w:i w:val="false"/>
                <w:color w:val="000000"/>
                <w:sz w:val="20"/>
              </w:rPr>
              <w:t>
Надежность:</w:t>
            </w:r>
          </w:p>
          <w:bookmarkEnd w:id="146"/>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47"/>
          <w:p>
            <w:pPr>
              <w:spacing w:after="20"/>
              <w:ind w:left="20"/>
              <w:jc w:val="both"/>
            </w:pPr>
            <w:r>
              <w:rPr>
                <w:rFonts w:ascii="Times New Roman"/>
                <w:b w:val="false"/>
                <w:i w:val="false"/>
                <w:color w:val="000000"/>
                <w:sz w:val="20"/>
              </w:rPr>
              <w:t>
бесперебойная подача тепловой энергии потребителям соответствующей стандартам услуг</w:t>
            </w:r>
          </w:p>
          <w:bookmarkEnd w:id="147"/>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48"/>
          <w:p>
            <w:pPr>
              <w:spacing w:after="20"/>
              <w:ind w:left="20"/>
              <w:jc w:val="both"/>
            </w:pPr>
            <w:r>
              <w:rPr>
                <w:rFonts w:ascii="Times New Roman"/>
                <w:b w:val="false"/>
                <w:i w:val="false"/>
                <w:color w:val="000000"/>
                <w:sz w:val="20"/>
              </w:rPr>
              <w:t>
Эффективность:</w:t>
            </w:r>
          </w:p>
          <w:bookmarkEnd w:id="148"/>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49"/>
          <w:p>
            <w:pPr>
              <w:spacing w:after="20"/>
              <w:ind w:left="20"/>
              <w:jc w:val="both"/>
            </w:pPr>
            <w:r>
              <w:rPr>
                <w:rFonts w:ascii="Times New Roman"/>
                <w:b w:val="false"/>
                <w:i w:val="false"/>
                <w:color w:val="000000"/>
                <w:sz w:val="20"/>
              </w:rPr>
              <w:t>
выполнение задаваемого тепловыми сетями температурного графика (для энергопроизводящих станций и котельных)</w:t>
            </w:r>
          </w:p>
          <w:bookmarkEnd w:id="149"/>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50"/>
          <w:p>
            <w:pPr>
              <w:spacing w:after="20"/>
              <w:ind w:left="20"/>
              <w:jc w:val="both"/>
            </w:pPr>
            <w:r>
              <w:rPr>
                <w:rFonts w:ascii="Times New Roman"/>
                <w:b w:val="false"/>
                <w:i w:val="false"/>
                <w:color w:val="000000"/>
                <w:sz w:val="20"/>
              </w:rPr>
              <w:t>
2</w:t>
            </w:r>
          </w:p>
          <w:bookmarkEnd w:id="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водоснабжения и водоотведения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51"/>
          <w:p>
            <w:pPr>
              <w:spacing w:after="20"/>
              <w:ind w:left="20"/>
              <w:jc w:val="both"/>
            </w:pPr>
            <w:r>
              <w:rPr>
                <w:rFonts w:ascii="Times New Roman"/>
                <w:b w:val="false"/>
                <w:i w:val="false"/>
                <w:color w:val="000000"/>
                <w:sz w:val="20"/>
              </w:rPr>
              <w:t>
Качество:</w:t>
            </w:r>
          </w:p>
          <w:bookmarkEnd w:id="151"/>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52"/>
          <w:p>
            <w:pPr>
              <w:spacing w:after="20"/>
              <w:ind w:left="20"/>
              <w:jc w:val="both"/>
            </w:pPr>
            <w:r>
              <w:rPr>
                <w:rFonts w:ascii="Times New Roman"/>
                <w:b w:val="false"/>
                <w:i w:val="false"/>
                <w:color w:val="000000"/>
                <w:sz w:val="20"/>
              </w:rPr>
              <w:t>
снижение количества аварий в расчете на протяженность сетей водоснабжения и (или) водоотведения в год</w:t>
            </w:r>
          </w:p>
          <w:bookmarkEnd w:id="152"/>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53"/>
          <w:p>
            <w:pPr>
              <w:spacing w:after="20"/>
              <w:ind w:left="20"/>
              <w:jc w:val="both"/>
            </w:pPr>
            <w:r>
              <w:rPr>
                <w:rFonts w:ascii="Times New Roman"/>
                <w:b w:val="false"/>
                <w:i w:val="false"/>
                <w:color w:val="000000"/>
                <w:sz w:val="20"/>
              </w:rPr>
              <w:t>
Надежность:</w:t>
            </w:r>
          </w:p>
          <w:bookmarkEnd w:id="153"/>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54"/>
          <w:p>
            <w:pPr>
              <w:spacing w:after="20"/>
              <w:ind w:left="20"/>
              <w:jc w:val="both"/>
            </w:pPr>
            <w:r>
              <w:rPr>
                <w:rFonts w:ascii="Times New Roman"/>
                <w:b w:val="false"/>
                <w:i w:val="false"/>
                <w:color w:val="000000"/>
                <w:sz w:val="20"/>
              </w:rPr>
              <w:t>
снижение доли магистральных (распределительных) сетей, нуждающихся в замене (в процентах)</w:t>
            </w:r>
          </w:p>
          <w:bookmarkEnd w:id="154"/>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55"/>
          <w:p>
            <w:pPr>
              <w:spacing w:after="20"/>
              <w:ind w:left="20"/>
              <w:jc w:val="both"/>
            </w:pPr>
            <w:r>
              <w:rPr>
                <w:rFonts w:ascii="Times New Roman"/>
                <w:b w:val="false"/>
                <w:i w:val="false"/>
                <w:color w:val="000000"/>
                <w:sz w:val="20"/>
              </w:rPr>
              <w:t>
Эффективность:</w:t>
            </w:r>
          </w:p>
          <w:bookmarkEnd w:id="155"/>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56"/>
          <w:p>
            <w:pPr>
              <w:spacing w:after="20"/>
              <w:ind w:left="20"/>
              <w:jc w:val="both"/>
            </w:pPr>
            <w:r>
              <w:rPr>
                <w:rFonts w:ascii="Times New Roman"/>
                <w:b w:val="false"/>
                <w:i w:val="false"/>
                <w:color w:val="000000"/>
                <w:sz w:val="20"/>
              </w:rPr>
              <w:t>
увеличение доли энергосберегающих насосных оборудований</w:t>
            </w:r>
          </w:p>
          <w:bookmarkEnd w:id="156"/>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57"/>
          <w:p>
            <w:pPr>
              <w:spacing w:after="20"/>
              <w:ind w:left="20"/>
              <w:jc w:val="both"/>
            </w:pPr>
            <w:r>
              <w:rPr>
                <w:rFonts w:ascii="Times New Roman"/>
                <w:b w:val="false"/>
                <w:i w:val="false"/>
                <w:color w:val="000000"/>
                <w:sz w:val="20"/>
              </w:rPr>
              <w:t>
2.1</w:t>
            </w:r>
          </w:p>
          <w:bookmarkEnd w:id="1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водоснабжения орошаемого земледелия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58"/>
          <w:p>
            <w:pPr>
              <w:spacing w:after="20"/>
              <w:ind w:left="20"/>
              <w:jc w:val="both"/>
            </w:pPr>
            <w:r>
              <w:rPr>
                <w:rFonts w:ascii="Times New Roman"/>
                <w:b w:val="false"/>
                <w:i w:val="false"/>
                <w:color w:val="000000"/>
                <w:sz w:val="20"/>
              </w:rPr>
              <w:t>
Качество:</w:t>
            </w:r>
          </w:p>
          <w:bookmarkEnd w:id="158"/>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59"/>
          <w:p>
            <w:pPr>
              <w:spacing w:after="20"/>
              <w:ind w:left="20"/>
              <w:jc w:val="both"/>
            </w:pPr>
            <w:r>
              <w:rPr>
                <w:rFonts w:ascii="Times New Roman"/>
                <w:b w:val="false"/>
                <w:i w:val="false"/>
                <w:color w:val="000000"/>
                <w:sz w:val="20"/>
              </w:rPr>
              <w:t>
подача воды в соответствии с планом водораспределения, разработанного с учетом лимита водопользования и водности года</w:t>
            </w:r>
          </w:p>
          <w:bookmarkEnd w:id="159"/>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60"/>
          <w:p>
            <w:pPr>
              <w:spacing w:after="20"/>
              <w:ind w:left="20"/>
              <w:jc w:val="both"/>
            </w:pPr>
            <w:r>
              <w:rPr>
                <w:rFonts w:ascii="Times New Roman"/>
                <w:b w:val="false"/>
                <w:i w:val="false"/>
                <w:color w:val="000000"/>
                <w:sz w:val="20"/>
              </w:rPr>
              <w:t>
Надежность:</w:t>
            </w:r>
          </w:p>
          <w:bookmarkEnd w:id="160"/>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61"/>
          <w:p>
            <w:pPr>
              <w:spacing w:after="20"/>
              <w:ind w:left="20"/>
              <w:jc w:val="both"/>
            </w:pPr>
            <w:r>
              <w:rPr>
                <w:rFonts w:ascii="Times New Roman"/>
                <w:b w:val="false"/>
                <w:i w:val="false"/>
                <w:color w:val="000000"/>
                <w:sz w:val="20"/>
              </w:rPr>
              <w:t>
повышение эксплуатационной надежности водохозяйственных сооружений, каналов, трубопроводов (увеличение доли сооружений, приведенных в безопасное техническое состояние)</w:t>
            </w:r>
          </w:p>
          <w:bookmarkEnd w:id="161"/>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62"/>
          <w:p>
            <w:pPr>
              <w:spacing w:after="20"/>
              <w:ind w:left="20"/>
              <w:jc w:val="both"/>
            </w:pPr>
            <w:r>
              <w:rPr>
                <w:rFonts w:ascii="Times New Roman"/>
                <w:b w:val="false"/>
                <w:i w:val="false"/>
                <w:color w:val="000000"/>
                <w:sz w:val="20"/>
              </w:rPr>
              <w:t>
Эффективность:</w:t>
            </w:r>
          </w:p>
          <w:bookmarkEnd w:id="162"/>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163"/>
          <w:p>
            <w:pPr>
              <w:spacing w:after="20"/>
              <w:ind w:left="20"/>
              <w:jc w:val="both"/>
            </w:pPr>
            <w:r>
              <w:rPr>
                <w:rFonts w:ascii="Times New Roman"/>
                <w:b w:val="false"/>
                <w:i w:val="false"/>
                <w:color w:val="000000"/>
                <w:sz w:val="20"/>
              </w:rPr>
              <w:t>
повышение коэффициента полезного действия водовода (канала и других)</w:t>
            </w:r>
          </w:p>
          <w:bookmarkEnd w:id="163"/>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164"/>
          <w:p>
            <w:pPr>
              <w:spacing w:after="20"/>
              <w:ind w:left="20"/>
              <w:jc w:val="both"/>
            </w:pPr>
            <w:r>
              <w:rPr>
                <w:rFonts w:ascii="Times New Roman"/>
                <w:b w:val="false"/>
                <w:i w:val="false"/>
                <w:color w:val="000000"/>
                <w:sz w:val="20"/>
              </w:rPr>
              <w:t>
3</w:t>
            </w:r>
          </w:p>
          <w:bookmarkEnd w:id="1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электроэнергетики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65"/>
          <w:p>
            <w:pPr>
              <w:spacing w:after="20"/>
              <w:ind w:left="20"/>
              <w:jc w:val="both"/>
            </w:pPr>
            <w:r>
              <w:rPr>
                <w:rFonts w:ascii="Times New Roman"/>
                <w:b w:val="false"/>
                <w:i w:val="false"/>
                <w:color w:val="000000"/>
                <w:sz w:val="20"/>
              </w:rPr>
              <w:t>
Качество:</w:t>
            </w:r>
          </w:p>
          <w:bookmarkEnd w:id="165"/>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66"/>
          <w:p>
            <w:pPr>
              <w:spacing w:after="20"/>
              <w:ind w:left="20"/>
              <w:jc w:val="both"/>
            </w:pPr>
            <w:r>
              <w:rPr>
                <w:rFonts w:ascii="Times New Roman"/>
                <w:b w:val="false"/>
                <w:i w:val="false"/>
                <w:color w:val="000000"/>
                <w:sz w:val="20"/>
              </w:rPr>
              <w:t>
отсутствует</w:t>
            </w:r>
          </w:p>
          <w:bookmarkEnd w:id="166"/>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67"/>
          <w:p>
            <w:pPr>
              <w:spacing w:after="20"/>
              <w:ind w:left="20"/>
              <w:jc w:val="both"/>
            </w:pPr>
            <w:r>
              <w:rPr>
                <w:rFonts w:ascii="Times New Roman"/>
                <w:b w:val="false"/>
                <w:i w:val="false"/>
                <w:color w:val="000000"/>
                <w:sz w:val="20"/>
              </w:rPr>
              <w:t>
Надежность:</w:t>
            </w:r>
          </w:p>
          <w:bookmarkEnd w:id="167"/>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68"/>
          <w:p>
            <w:pPr>
              <w:spacing w:after="20"/>
              <w:ind w:left="20"/>
              <w:jc w:val="both"/>
            </w:pPr>
            <w:r>
              <w:rPr>
                <w:rFonts w:ascii="Times New Roman"/>
                <w:b w:val="false"/>
                <w:i w:val="false"/>
                <w:color w:val="000000"/>
                <w:sz w:val="20"/>
              </w:rPr>
              <w:t>
недопоставленная электроэнергия, среднее время прерывания</w:t>
            </w:r>
          </w:p>
          <w:bookmarkEnd w:id="168"/>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69"/>
          <w:p>
            <w:pPr>
              <w:spacing w:after="20"/>
              <w:ind w:left="20"/>
              <w:jc w:val="both"/>
            </w:pPr>
            <w:r>
              <w:rPr>
                <w:rFonts w:ascii="Times New Roman"/>
                <w:b w:val="false"/>
                <w:i w:val="false"/>
                <w:color w:val="000000"/>
                <w:sz w:val="20"/>
              </w:rPr>
              <w:t>
средний индекс длительности прерываний в работе системы;</w:t>
            </w:r>
            <w:r>
              <w:br/>
            </w:r>
            <w:r>
              <w:rPr>
                <w:rFonts w:ascii="Times New Roman"/>
                <w:b w:val="false"/>
                <w:i w:val="false"/>
                <w:color w:val="000000"/>
                <w:sz w:val="20"/>
              </w:rPr>
              <w:t>средний индекс частоты прерываний в работе системы</w:t>
            </w:r>
          </w:p>
          <w:bookmarkEnd w:id="169"/>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170"/>
          <w:p>
            <w:pPr>
              <w:spacing w:after="20"/>
              <w:ind w:left="20"/>
              <w:jc w:val="both"/>
            </w:pPr>
            <w:r>
              <w:rPr>
                <w:rFonts w:ascii="Times New Roman"/>
                <w:b w:val="false"/>
                <w:i w:val="false"/>
                <w:color w:val="000000"/>
                <w:sz w:val="20"/>
              </w:rPr>
              <w:t>
Эффективность:</w:t>
            </w:r>
          </w:p>
          <w:bookmarkEnd w:id="170"/>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171"/>
          <w:p>
            <w:pPr>
              <w:spacing w:after="20"/>
              <w:ind w:left="20"/>
              <w:jc w:val="both"/>
            </w:pPr>
            <w:r>
              <w:rPr>
                <w:rFonts w:ascii="Times New Roman"/>
                <w:b w:val="false"/>
                <w:i w:val="false"/>
                <w:color w:val="000000"/>
                <w:sz w:val="20"/>
              </w:rPr>
              <w:t>
применение энергосберегающих оборудований</w:t>
            </w:r>
          </w:p>
          <w:bookmarkEnd w:id="171"/>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72"/>
          <w:p>
            <w:pPr>
              <w:spacing w:after="20"/>
              <w:ind w:left="20"/>
              <w:jc w:val="both"/>
            </w:pPr>
            <w:r>
              <w:rPr>
                <w:rFonts w:ascii="Times New Roman"/>
                <w:b w:val="false"/>
                <w:i w:val="false"/>
                <w:color w:val="000000"/>
                <w:sz w:val="20"/>
              </w:rPr>
              <w:t>
4</w:t>
            </w:r>
          </w:p>
          <w:bookmarkEnd w:id="1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гражданской авиации и портов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173"/>
          <w:p>
            <w:pPr>
              <w:spacing w:after="20"/>
              <w:ind w:left="20"/>
              <w:jc w:val="both"/>
            </w:pPr>
            <w:r>
              <w:rPr>
                <w:rFonts w:ascii="Times New Roman"/>
                <w:b w:val="false"/>
                <w:i w:val="false"/>
                <w:color w:val="000000"/>
                <w:sz w:val="20"/>
              </w:rPr>
              <w:t>
Качество:</w:t>
            </w:r>
          </w:p>
          <w:bookmarkEnd w:id="173"/>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174"/>
          <w:p>
            <w:pPr>
              <w:spacing w:after="20"/>
              <w:ind w:left="20"/>
              <w:jc w:val="both"/>
            </w:pPr>
            <w:r>
              <w:rPr>
                <w:rFonts w:ascii="Times New Roman"/>
                <w:b w:val="false"/>
                <w:i w:val="false"/>
                <w:color w:val="000000"/>
                <w:sz w:val="20"/>
              </w:rPr>
              <w:t>
количество обоснованных задержек рейсов</w:t>
            </w:r>
          </w:p>
          <w:bookmarkEnd w:id="174"/>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175"/>
          <w:p>
            <w:pPr>
              <w:spacing w:after="20"/>
              <w:ind w:left="20"/>
              <w:jc w:val="both"/>
            </w:pPr>
            <w:r>
              <w:rPr>
                <w:rFonts w:ascii="Times New Roman"/>
                <w:b w:val="false"/>
                <w:i w:val="false"/>
                <w:color w:val="000000"/>
                <w:sz w:val="20"/>
              </w:rPr>
              <w:t>
средняя продолжительность задержек на один рейс</w:t>
            </w:r>
          </w:p>
          <w:bookmarkEnd w:id="175"/>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176"/>
          <w:p>
            <w:pPr>
              <w:spacing w:after="20"/>
              <w:ind w:left="20"/>
              <w:jc w:val="both"/>
            </w:pPr>
            <w:r>
              <w:rPr>
                <w:rFonts w:ascii="Times New Roman"/>
                <w:b w:val="false"/>
                <w:i w:val="false"/>
                <w:color w:val="000000"/>
                <w:sz w:val="20"/>
              </w:rPr>
              <w:t>
предпосылка к авиационному происшествию по вине аэропорта</w:t>
            </w:r>
          </w:p>
          <w:bookmarkEnd w:id="176"/>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177"/>
          <w:p>
            <w:pPr>
              <w:spacing w:after="20"/>
              <w:ind w:left="20"/>
              <w:jc w:val="both"/>
            </w:pPr>
            <w:r>
              <w:rPr>
                <w:rFonts w:ascii="Times New Roman"/>
                <w:b w:val="false"/>
                <w:i w:val="false"/>
                <w:color w:val="000000"/>
                <w:sz w:val="20"/>
              </w:rPr>
              <w:t>
Надежность:</w:t>
            </w:r>
          </w:p>
          <w:bookmarkEnd w:id="177"/>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178"/>
          <w:p>
            <w:pPr>
              <w:spacing w:after="20"/>
              <w:ind w:left="20"/>
              <w:jc w:val="both"/>
            </w:pPr>
            <w:r>
              <w:rPr>
                <w:rFonts w:ascii="Times New Roman"/>
                <w:b w:val="false"/>
                <w:i w:val="false"/>
                <w:color w:val="000000"/>
                <w:sz w:val="20"/>
              </w:rPr>
              <w:t>
количество происшествий на взлетно-посадочной полосе на тысячу взлетно-посадочных операций</w:t>
            </w:r>
          </w:p>
          <w:bookmarkEnd w:id="178"/>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179"/>
          <w:p>
            <w:pPr>
              <w:spacing w:after="20"/>
              <w:ind w:left="20"/>
              <w:jc w:val="both"/>
            </w:pPr>
            <w:r>
              <w:rPr>
                <w:rFonts w:ascii="Times New Roman"/>
                <w:b w:val="false"/>
                <w:i w:val="false"/>
                <w:color w:val="000000"/>
                <w:sz w:val="20"/>
              </w:rPr>
              <w:t>
количество происшествий на взлетно-посадочной полосе со смертельным исходом на тысячу взлетно-посадочных операций</w:t>
            </w:r>
          </w:p>
          <w:bookmarkEnd w:id="179"/>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180"/>
          <w:p>
            <w:pPr>
              <w:spacing w:after="20"/>
              <w:ind w:left="20"/>
              <w:jc w:val="both"/>
            </w:pPr>
            <w:r>
              <w:rPr>
                <w:rFonts w:ascii="Times New Roman"/>
                <w:b w:val="false"/>
                <w:i w:val="false"/>
                <w:color w:val="000000"/>
                <w:sz w:val="20"/>
              </w:rPr>
              <w:t>
количество происшествий на тысячу часов работы</w:t>
            </w:r>
          </w:p>
          <w:bookmarkEnd w:id="180"/>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181"/>
          <w:p>
            <w:pPr>
              <w:spacing w:after="20"/>
              <w:ind w:left="20"/>
              <w:jc w:val="both"/>
            </w:pPr>
            <w:r>
              <w:rPr>
                <w:rFonts w:ascii="Times New Roman"/>
                <w:b w:val="false"/>
                <w:i w:val="false"/>
                <w:color w:val="000000"/>
                <w:sz w:val="20"/>
              </w:rPr>
              <w:t>
количество случаев несанкционированного занятия взлетно-посадочной полосы на тысячу взлетно-посадочных операций</w:t>
            </w:r>
          </w:p>
          <w:bookmarkEnd w:id="181"/>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182"/>
          <w:p>
            <w:pPr>
              <w:spacing w:after="20"/>
              <w:ind w:left="20"/>
              <w:jc w:val="both"/>
            </w:pPr>
            <w:r>
              <w:rPr>
                <w:rFonts w:ascii="Times New Roman"/>
                <w:b w:val="false"/>
                <w:i w:val="false"/>
                <w:color w:val="000000"/>
                <w:sz w:val="20"/>
              </w:rPr>
              <w:t>
количество столкновений с птицами на взлетно-посадочных операций</w:t>
            </w:r>
          </w:p>
          <w:bookmarkEnd w:id="182"/>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183"/>
          <w:p>
            <w:pPr>
              <w:spacing w:after="20"/>
              <w:ind w:left="20"/>
              <w:jc w:val="both"/>
            </w:pPr>
            <w:r>
              <w:rPr>
                <w:rFonts w:ascii="Times New Roman"/>
                <w:b w:val="false"/>
                <w:i w:val="false"/>
                <w:color w:val="000000"/>
                <w:sz w:val="20"/>
              </w:rPr>
              <w:t>
Эффективность:</w:t>
            </w:r>
          </w:p>
          <w:bookmarkEnd w:id="183"/>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184"/>
          <w:p>
            <w:pPr>
              <w:spacing w:after="20"/>
              <w:ind w:left="20"/>
              <w:jc w:val="both"/>
            </w:pPr>
            <w:r>
              <w:rPr>
                <w:rFonts w:ascii="Times New Roman"/>
                <w:b w:val="false"/>
                <w:i w:val="false"/>
                <w:color w:val="000000"/>
                <w:sz w:val="20"/>
              </w:rPr>
              <w:t>
соотношение возможной пропускной способности на фактическую пропускную способность аэропорта (количество ежедневных взлетно-посадочных операций)</w:t>
            </w:r>
          </w:p>
          <w:bookmarkEnd w:id="184"/>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185"/>
          <w:p>
            <w:pPr>
              <w:spacing w:after="20"/>
              <w:ind w:left="20"/>
              <w:jc w:val="both"/>
            </w:pPr>
            <w:r>
              <w:rPr>
                <w:rFonts w:ascii="Times New Roman"/>
                <w:b w:val="false"/>
                <w:i w:val="false"/>
                <w:color w:val="000000"/>
                <w:sz w:val="20"/>
              </w:rPr>
              <w:t>
мероприятия по сокращению затрат (оптимизация)</w:t>
            </w:r>
          </w:p>
          <w:bookmarkEnd w:id="185"/>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186"/>
          <w:p>
            <w:pPr>
              <w:spacing w:after="20"/>
              <w:ind w:left="20"/>
              <w:jc w:val="both"/>
            </w:pPr>
            <w:r>
              <w:rPr>
                <w:rFonts w:ascii="Times New Roman"/>
                <w:b w:val="false"/>
                <w:i w:val="false"/>
                <w:color w:val="000000"/>
                <w:sz w:val="20"/>
              </w:rPr>
              <w:t>
5</w:t>
            </w:r>
          </w:p>
          <w:bookmarkEnd w:id="186"/>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транспортировки товарного газа по распределительным трубопроводам</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187"/>
          <w:p>
            <w:pPr>
              <w:spacing w:after="20"/>
              <w:ind w:left="20"/>
              <w:jc w:val="both"/>
            </w:pPr>
            <w:r>
              <w:rPr>
                <w:rFonts w:ascii="Times New Roman"/>
                <w:b w:val="false"/>
                <w:i w:val="false"/>
                <w:color w:val="000000"/>
                <w:sz w:val="20"/>
              </w:rPr>
              <w:t>
Качество:</w:t>
            </w:r>
          </w:p>
          <w:bookmarkEnd w:id="187"/>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188"/>
          <w:p>
            <w:pPr>
              <w:spacing w:after="20"/>
              <w:ind w:left="20"/>
              <w:jc w:val="both"/>
            </w:pPr>
            <w:r>
              <w:rPr>
                <w:rFonts w:ascii="Times New Roman"/>
                <w:b w:val="false"/>
                <w:i w:val="false"/>
                <w:color w:val="000000"/>
                <w:sz w:val="20"/>
              </w:rPr>
              <w:t>
подача товарного газа потребителям требуемых параметров согласно СН РК 4.03-01-2011 (давление и теплотворная способность) круглогодично</w:t>
            </w:r>
          </w:p>
          <w:bookmarkEnd w:id="188"/>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189"/>
          <w:p>
            <w:pPr>
              <w:spacing w:after="20"/>
              <w:ind w:left="20"/>
              <w:jc w:val="both"/>
            </w:pPr>
            <w:r>
              <w:rPr>
                <w:rFonts w:ascii="Times New Roman"/>
                <w:b w:val="false"/>
                <w:i w:val="false"/>
                <w:color w:val="000000"/>
                <w:sz w:val="20"/>
              </w:rPr>
              <w:t>
Надежность:</w:t>
            </w:r>
          </w:p>
          <w:bookmarkEnd w:id="189"/>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190"/>
          <w:p>
            <w:pPr>
              <w:spacing w:after="20"/>
              <w:ind w:left="20"/>
              <w:jc w:val="both"/>
            </w:pPr>
            <w:r>
              <w:rPr>
                <w:rFonts w:ascii="Times New Roman"/>
                <w:b w:val="false"/>
                <w:i w:val="false"/>
                <w:color w:val="000000"/>
                <w:sz w:val="20"/>
              </w:rPr>
              <w:t>
бесперебойная подача товарного газа потребителям</w:t>
            </w:r>
          </w:p>
          <w:bookmarkEnd w:id="190"/>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191"/>
          <w:p>
            <w:pPr>
              <w:spacing w:after="20"/>
              <w:ind w:left="20"/>
              <w:jc w:val="both"/>
            </w:pPr>
            <w:r>
              <w:rPr>
                <w:rFonts w:ascii="Times New Roman"/>
                <w:b w:val="false"/>
                <w:i w:val="false"/>
                <w:color w:val="000000"/>
                <w:sz w:val="20"/>
              </w:rPr>
              <w:t>
Эффективность:</w:t>
            </w:r>
          </w:p>
          <w:bookmarkEnd w:id="191"/>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192"/>
          <w:p>
            <w:pPr>
              <w:spacing w:after="20"/>
              <w:ind w:left="20"/>
              <w:jc w:val="both"/>
            </w:pPr>
            <w:r>
              <w:rPr>
                <w:rFonts w:ascii="Times New Roman"/>
                <w:b w:val="false"/>
                <w:i w:val="false"/>
                <w:color w:val="000000"/>
                <w:sz w:val="20"/>
              </w:rPr>
              <w:t>
повышение эксплуатационной надежности газоснабжающих сооружений (увеличение доли сооружений, приведенных в безопасное техническое состояние)</w:t>
            </w:r>
          </w:p>
          <w:bookmarkEnd w:id="192"/>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193"/>
          <w:p>
            <w:pPr>
              <w:spacing w:after="20"/>
              <w:ind w:left="20"/>
              <w:jc w:val="both"/>
            </w:pPr>
            <w:r>
              <w:rPr>
                <w:rFonts w:ascii="Times New Roman"/>
                <w:b w:val="false"/>
                <w:i w:val="false"/>
                <w:color w:val="000000"/>
                <w:sz w:val="20"/>
              </w:rPr>
              <w:t>
снижение количества аварий в расчете на протяженность сетей в год</w:t>
            </w:r>
          </w:p>
          <w:bookmarkEnd w:id="193"/>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194"/>
          <w:p>
            <w:pPr>
              <w:spacing w:after="20"/>
              <w:ind w:left="20"/>
              <w:jc w:val="both"/>
            </w:pPr>
            <w:r>
              <w:rPr>
                <w:rFonts w:ascii="Times New Roman"/>
                <w:b w:val="false"/>
                <w:i w:val="false"/>
                <w:color w:val="000000"/>
                <w:sz w:val="20"/>
              </w:rPr>
              <w:t>
6</w:t>
            </w:r>
          </w:p>
          <w:bookmarkEnd w:id="194"/>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транспортировки товарного газа по магистральным трубопроводам</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195"/>
          <w:p>
            <w:pPr>
              <w:spacing w:after="20"/>
              <w:ind w:left="20"/>
              <w:jc w:val="both"/>
            </w:pPr>
            <w:r>
              <w:rPr>
                <w:rFonts w:ascii="Times New Roman"/>
                <w:b w:val="false"/>
                <w:i w:val="false"/>
                <w:color w:val="000000"/>
                <w:sz w:val="20"/>
              </w:rPr>
              <w:t>
Качество:</w:t>
            </w:r>
          </w:p>
          <w:bookmarkEnd w:id="195"/>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196"/>
          <w:p>
            <w:pPr>
              <w:spacing w:after="20"/>
              <w:ind w:left="20"/>
              <w:jc w:val="both"/>
            </w:pPr>
            <w:r>
              <w:rPr>
                <w:rFonts w:ascii="Times New Roman"/>
                <w:b w:val="false"/>
                <w:i w:val="false"/>
                <w:color w:val="000000"/>
                <w:sz w:val="20"/>
              </w:rPr>
              <w:t>
подача товарного газа потребителям требуемых параметров, согласно СН РК 4.03-01-2011 (давление и теплотворная способность) круглогодично</w:t>
            </w:r>
          </w:p>
          <w:bookmarkEnd w:id="196"/>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97"/>
          <w:p>
            <w:pPr>
              <w:spacing w:after="20"/>
              <w:ind w:left="20"/>
              <w:jc w:val="both"/>
            </w:pPr>
            <w:r>
              <w:rPr>
                <w:rFonts w:ascii="Times New Roman"/>
                <w:b w:val="false"/>
                <w:i w:val="false"/>
                <w:color w:val="000000"/>
                <w:sz w:val="20"/>
              </w:rPr>
              <w:t>
Надежность:</w:t>
            </w:r>
          </w:p>
          <w:bookmarkEnd w:id="197"/>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98"/>
          <w:p>
            <w:pPr>
              <w:spacing w:after="20"/>
              <w:ind w:left="20"/>
              <w:jc w:val="both"/>
            </w:pPr>
            <w:r>
              <w:rPr>
                <w:rFonts w:ascii="Times New Roman"/>
                <w:b w:val="false"/>
                <w:i w:val="false"/>
                <w:color w:val="000000"/>
                <w:sz w:val="20"/>
              </w:rPr>
              <w:t>
бесперебойная подача товарного газа потребителям</w:t>
            </w:r>
          </w:p>
          <w:bookmarkEnd w:id="198"/>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99"/>
          <w:p>
            <w:pPr>
              <w:spacing w:after="20"/>
              <w:ind w:left="20"/>
              <w:jc w:val="both"/>
            </w:pPr>
            <w:r>
              <w:rPr>
                <w:rFonts w:ascii="Times New Roman"/>
                <w:b w:val="false"/>
                <w:i w:val="false"/>
                <w:color w:val="000000"/>
                <w:sz w:val="20"/>
              </w:rPr>
              <w:t>
Эффективность:</w:t>
            </w:r>
          </w:p>
          <w:bookmarkEnd w:id="199"/>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200"/>
          <w:p>
            <w:pPr>
              <w:spacing w:after="20"/>
              <w:ind w:left="20"/>
              <w:jc w:val="both"/>
            </w:pPr>
            <w:r>
              <w:rPr>
                <w:rFonts w:ascii="Times New Roman"/>
                <w:b w:val="false"/>
                <w:i w:val="false"/>
                <w:color w:val="000000"/>
                <w:sz w:val="20"/>
              </w:rPr>
              <w:t>
сохранение и (или) увеличение пропускной способности газотранспортной системы</w:t>
            </w:r>
          </w:p>
          <w:bookmarkEnd w:id="200"/>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Особому порядку</w:t>
            </w:r>
            <w:r>
              <w:br/>
            </w:r>
            <w:r>
              <w:rPr>
                <w:rFonts w:ascii="Times New Roman"/>
                <w:b w:val="false"/>
                <w:i w:val="false"/>
                <w:color w:val="000000"/>
                <w:sz w:val="20"/>
              </w:rPr>
              <w:t>регулирования деятельности субъектов</w:t>
            </w:r>
            <w:r>
              <w:br/>
            </w:r>
            <w:r>
              <w:rPr>
                <w:rFonts w:ascii="Times New Roman"/>
                <w:b w:val="false"/>
                <w:i w:val="false"/>
                <w:color w:val="000000"/>
                <w:sz w:val="20"/>
              </w:rPr>
              <w:t>естественных монополий, привлекающих</w:t>
            </w:r>
            <w:r>
              <w:br/>
            </w:r>
            <w:r>
              <w:rPr>
                <w:rFonts w:ascii="Times New Roman"/>
                <w:b w:val="false"/>
                <w:i w:val="false"/>
                <w:color w:val="000000"/>
                <w:sz w:val="20"/>
              </w:rPr>
              <w:t>займы международных финансовых организаций</w:t>
            </w:r>
            <w:r>
              <w:br/>
            </w:r>
            <w:r>
              <w:rPr>
                <w:rFonts w:ascii="Times New Roman"/>
                <w:b w:val="false"/>
                <w:i w:val="false"/>
                <w:color w:val="000000"/>
                <w:sz w:val="20"/>
              </w:rPr>
              <w:t>и входящих в перечень субъектов естественных</w:t>
            </w:r>
            <w:r>
              <w:br/>
            </w:r>
            <w:r>
              <w:rPr>
                <w:rFonts w:ascii="Times New Roman"/>
                <w:b w:val="false"/>
                <w:i w:val="false"/>
                <w:color w:val="000000"/>
                <w:sz w:val="20"/>
              </w:rPr>
              <w:t>монополий, привлекающих займы международных</w:t>
            </w:r>
            <w:r>
              <w:br/>
            </w:r>
            <w:r>
              <w:rPr>
                <w:rFonts w:ascii="Times New Roman"/>
                <w:b w:val="false"/>
                <w:i w:val="false"/>
                <w:color w:val="000000"/>
                <w:sz w:val="20"/>
              </w:rPr>
              <w:t>финансовых организаций</w:t>
            </w:r>
          </w:p>
        </w:tc>
      </w:tr>
    </w:tbl>
    <w:bookmarkStart w:name="z145" w:id="201"/>
    <w:p>
      <w:pPr>
        <w:spacing w:after="0"/>
        <w:ind w:left="0"/>
        <w:jc w:val="left"/>
      </w:pPr>
      <w:r>
        <w:rPr>
          <w:rFonts w:ascii="Times New Roman"/>
          <w:b/>
          <w:i w:val="false"/>
          <w:color w:val="000000"/>
        </w:rPr>
        <w:t xml:space="preserve">  Расчет прибыли</w:t>
      </w:r>
    </w:p>
    <w:bookmarkEnd w:id="201"/>
    <w:p>
      <w:pPr>
        <w:spacing w:after="0"/>
        <w:ind w:left="0"/>
        <w:jc w:val="both"/>
      </w:pPr>
      <w:r>
        <w:rPr>
          <w:rFonts w:ascii="Times New Roman"/>
          <w:b w:val="false"/>
          <w:i w:val="false"/>
          <w:color w:val="000000"/>
          <w:sz w:val="28"/>
        </w:rPr>
        <w:t>
      Расчет прибыли производится по следующей формуле:</w:t>
      </w:r>
    </w:p>
    <w:p>
      <w:pPr>
        <w:spacing w:after="0"/>
        <w:ind w:left="0"/>
        <w:jc w:val="both"/>
      </w:pPr>
      <w:r>
        <w:rPr>
          <w:rFonts w:ascii="Times New Roman"/>
          <w:b w:val="false"/>
          <w:i w:val="false"/>
          <w:color w:val="000000"/>
          <w:sz w:val="28"/>
        </w:rPr>
        <w:t>
      P = P</w:t>
      </w:r>
      <w:r>
        <w:rPr>
          <w:rFonts w:ascii="Times New Roman"/>
          <w:b w:val="false"/>
          <w:i w:val="false"/>
          <w:color w:val="000000"/>
          <w:vertAlign w:val="subscript"/>
        </w:rPr>
        <w:t>1</w:t>
      </w:r>
      <w:r>
        <w:rPr>
          <w:rFonts w:ascii="Times New Roman"/>
          <w:b w:val="false"/>
          <w:i w:val="false"/>
          <w:color w:val="000000"/>
          <w:sz w:val="28"/>
        </w:rPr>
        <w:t xml:space="preserve"> + P</w:t>
      </w:r>
      <w:r>
        <w:rPr>
          <w:rFonts w:ascii="Times New Roman"/>
          <w:b w:val="false"/>
          <w:i w:val="false"/>
          <w:color w:val="000000"/>
          <w:vertAlign w:val="subscript"/>
        </w:rPr>
        <w:t>2</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P - прибыль (тенге);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1 </w:t>
      </w:r>
      <w:r>
        <w:rPr>
          <w:rFonts w:ascii="Times New Roman"/>
          <w:b w:val="false"/>
          <w:i w:val="false"/>
          <w:color w:val="000000"/>
          <w:sz w:val="28"/>
        </w:rPr>
        <w:t>– прибыль, направляемая на реализацию утвержденной инвестиционной программы Субъекта (тенге);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2 </w:t>
      </w:r>
      <w:r>
        <w:rPr>
          <w:rFonts w:ascii="Times New Roman"/>
          <w:b w:val="false"/>
          <w:i w:val="false"/>
          <w:color w:val="000000"/>
          <w:sz w:val="28"/>
        </w:rPr>
        <w:t>– переменная часть прибыли, рассчитываемая с учетом критериев качества, надежности и эффективности регулируемых услуг (тенге).</w:t>
      </w:r>
    </w:p>
    <w:p>
      <w:pPr>
        <w:spacing w:after="0"/>
        <w:ind w:left="0"/>
        <w:jc w:val="both"/>
      </w:pPr>
      <w:r>
        <w:rPr>
          <w:rFonts w:ascii="Times New Roman"/>
          <w:b w:val="false"/>
          <w:i w:val="false"/>
          <w:color w:val="000000"/>
          <w:sz w:val="28"/>
        </w:rPr>
        <w:t>
      1. Прибыль, направляемая на реализацию утвержденной инвестиционной программы Субъекта, определяется по следующей формуле: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xml:space="preserve"> = OCA x CP x 70 %,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1 </w:t>
      </w:r>
      <w:r>
        <w:rPr>
          <w:rFonts w:ascii="Times New Roman"/>
          <w:b w:val="false"/>
          <w:i w:val="false"/>
          <w:color w:val="000000"/>
          <w:sz w:val="28"/>
        </w:rPr>
        <w:t>– прибыль, направляемая на реализацию утвержденной инвестиционной программы Субъекта (тенге);</w:t>
      </w:r>
    </w:p>
    <w:p>
      <w:pPr>
        <w:spacing w:after="0"/>
        <w:ind w:left="0"/>
        <w:jc w:val="both"/>
      </w:pPr>
      <w:r>
        <w:rPr>
          <w:rFonts w:ascii="Times New Roman"/>
          <w:b w:val="false"/>
          <w:i w:val="false"/>
          <w:color w:val="000000"/>
          <w:sz w:val="28"/>
        </w:rPr>
        <w:t>
      OCA - оценочная стоимость активов, непосредственно задействованных в оказании регулируемых услуг Субъекта (тенге);</w:t>
      </w:r>
    </w:p>
    <w:p>
      <w:pPr>
        <w:spacing w:after="0"/>
        <w:ind w:left="0"/>
        <w:jc w:val="both"/>
      </w:pPr>
      <w:r>
        <w:rPr>
          <w:rFonts w:ascii="Times New Roman"/>
          <w:b w:val="false"/>
          <w:i w:val="false"/>
          <w:color w:val="000000"/>
          <w:sz w:val="28"/>
        </w:rPr>
        <w:t>
      CP - ставка прибыли (%).</w:t>
      </w:r>
    </w:p>
    <w:p>
      <w:pPr>
        <w:spacing w:after="0"/>
        <w:ind w:left="0"/>
        <w:jc w:val="both"/>
      </w:pPr>
      <w:r>
        <w:rPr>
          <w:rFonts w:ascii="Times New Roman"/>
          <w:b w:val="false"/>
          <w:i w:val="false"/>
          <w:color w:val="000000"/>
          <w:sz w:val="28"/>
        </w:rPr>
        <w:t>
      2. Прибыль, рассчитываемая с учетом критериев качества, надежности и эффективности регулируемых услуг, определяется по следующей формуле: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2 = </w:t>
      </w:r>
      <w:r>
        <w:rPr>
          <w:rFonts w:ascii="Times New Roman"/>
          <w:b w:val="false"/>
          <w:i w:val="false"/>
          <w:color w:val="000000"/>
          <w:sz w:val="28"/>
        </w:rPr>
        <w:t>OCA X CP X 30 % x K,</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2 - </w:t>
      </w:r>
      <w:r>
        <w:rPr>
          <w:rFonts w:ascii="Times New Roman"/>
          <w:b w:val="false"/>
          <w:i w:val="false"/>
          <w:color w:val="000000"/>
          <w:sz w:val="28"/>
        </w:rPr>
        <w:t>переменная часть прибыли, рассчитываемая с учетом критериев качества, надежности и эффективности регулируемых услуг (тенге);</w:t>
      </w:r>
    </w:p>
    <w:p>
      <w:pPr>
        <w:spacing w:after="0"/>
        <w:ind w:left="0"/>
        <w:jc w:val="both"/>
      </w:pPr>
      <w:r>
        <w:rPr>
          <w:rFonts w:ascii="Times New Roman"/>
          <w:b w:val="false"/>
          <w:i w:val="false"/>
          <w:color w:val="000000"/>
          <w:sz w:val="28"/>
        </w:rPr>
        <w:t>
      OCA - оценочная стоимость активов, непосредственно задействованных в оказании регулируемых услуг Субъекта (тенге);</w:t>
      </w:r>
    </w:p>
    <w:p>
      <w:pPr>
        <w:spacing w:after="0"/>
        <w:ind w:left="0"/>
        <w:jc w:val="both"/>
      </w:pPr>
      <w:r>
        <w:rPr>
          <w:rFonts w:ascii="Times New Roman"/>
          <w:b w:val="false"/>
          <w:i w:val="false"/>
          <w:color w:val="000000"/>
          <w:sz w:val="28"/>
        </w:rPr>
        <w:t>
      CP - ставка прибыли (%);</w:t>
      </w:r>
    </w:p>
    <w:p>
      <w:pPr>
        <w:spacing w:after="0"/>
        <w:ind w:left="0"/>
        <w:jc w:val="both"/>
      </w:pPr>
      <w:r>
        <w:rPr>
          <w:rFonts w:ascii="Times New Roman"/>
          <w:b w:val="false"/>
          <w:i w:val="false"/>
          <w:color w:val="000000"/>
          <w:sz w:val="28"/>
        </w:rPr>
        <w:t>
      K – коэффициент качества, надежности и эффективности регулируемых услуг.</w:t>
      </w:r>
    </w:p>
    <w:p>
      <w:pPr>
        <w:spacing w:after="0"/>
        <w:ind w:left="0"/>
        <w:jc w:val="both"/>
      </w:pPr>
      <w:r>
        <w:rPr>
          <w:rFonts w:ascii="Times New Roman"/>
          <w:b w:val="false"/>
          <w:i w:val="false"/>
          <w:color w:val="000000"/>
          <w:sz w:val="28"/>
        </w:rPr>
        <w:t>
      Ставка прибыли Субъекта определяется по формуле расчета средневзвешенной стоимости капитала:</w:t>
      </w:r>
    </w:p>
    <w:p>
      <w:pPr>
        <w:spacing w:after="0"/>
        <w:ind w:left="0"/>
        <w:jc w:val="both"/>
      </w:pPr>
      <w:r>
        <w:rPr>
          <w:rFonts w:ascii="Times New Roman"/>
          <w:b w:val="false"/>
          <w:i w:val="false"/>
          <w:color w:val="000000"/>
          <w:sz w:val="28"/>
        </w:rPr>
        <w:t>
       WACC = R</w:t>
      </w:r>
      <w:r>
        <w:rPr>
          <w:rFonts w:ascii="Times New Roman"/>
          <w:b w:val="false"/>
          <w:i w:val="false"/>
          <w:color w:val="000000"/>
          <w:vertAlign w:val="subscript"/>
        </w:rPr>
        <w:t>e</w:t>
      </w:r>
      <w:r>
        <w:rPr>
          <w:rFonts w:ascii="Times New Roman"/>
          <w:b w:val="false"/>
          <w:i w:val="false"/>
          <w:color w:val="000000"/>
          <w:sz w:val="28"/>
        </w:rPr>
        <w:t xml:space="preserve"> x E/(D + E) + R</w:t>
      </w:r>
      <w:r>
        <w:rPr>
          <w:rFonts w:ascii="Times New Roman"/>
          <w:b w:val="false"/>
          <w:i w:val="false"/>
          <w:color w:val="000000"/>
          <w:vertAlign w:val="subscript"/>
        </w:rPr>
        <w:t>d</w:t>
      </w:r>
      <w:r>
        <w:rPr>
          <w:rFonts w:ascii="Times New Roman"/>
          <w:b w:val="false"/>
          <w:i w:val="false"/>
          <w:color w:val="000000"/>
          <w:sz w:val="28"/>
        </w:rPr>
        <w:t xml:space="preserve"> x D/(D + E) x (100 % - 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WACC - ставка прибыли;</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e</w:t>
      </w:r>
      <w:r>
        <w:rPr>
          <w:rFonts w:ascii="Times New Roman"/>
          <w:b w:val="false"/>
          <w:i w:val="false"/>
          <w:color w:val="000000"/>
          <w:vertAlign w:val="subscript"/>
        </w:rPr>
        <w:t xml:space="preserve"> - </w:t>
      </w:r>
      <w:r>
        <w:rPr>
          <w:rFonts w:ascii="Times New Roman"/>
          <w:b w:val="false"/>
          <w:i w:val="false"/>
          <w:color w:val="000000"/>
          <w:sz w:val="28"/>
        </w:rPr>
        <w:t>стоимость собственного капитала;</w:t>
      </w:r>
    </w:p>
    <w:p>
      <w:pPr>
        <w:spacing w:after="0"/>
        <w:ind w:left="0"/>
        <w:jc w:val="both"/>
      </w:pPr>
      <w:r>
        <w:rPr>
          <w:rFonts w:ascii="Times New Roman"/>
          <w:b w:val="false"/>
          <w:i w:val="false"/>
          <w:color w:val="000000"/>
          <w:sz w:val="28"/>
        </w:rPr>
        <w:t>
      E - величина собственного капитала в совокупном вложенном капитале;</w:t>
      </w:r>
    </w:p>
    <w:p>
      <w:pPr>
        <w:spacing w:after="0"/>
        <w:ind w:left="0"/>
        <w:jc w:val="both"/>
      </w:pPr>
      <w:r>
        <w:rPr>
          <w:rFonts w:ascii="Times New Roman"/>
          <w:b w:val="false"/>
          <w:i w:val="false"/>
          <w:color w:val="000000"/>
          <w:sz w:val="28"/>
        </w:rPr>
        <w:t>
      D- величина заемного капитала (долга) в совокупном вложенном капитале;</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d</w:t>
      </w:r>
      <w:r>
        <w:rPr>
          <w:rFonts w:ascii="Times New Roman"/>
          <w:b w:val="false"/>
          <w:i w:val="false"/>
          <w:color w:val="000000"/>
          <w:vertAlign w:val="subscript"/>
        </w:rPr>
        <w:t xml:space="preserve"> - </w:t>
      </w:r>
      <w:r>
        <w:rPr>
          <w:rFonts w:ascii="Times New Roman"/>
          <w:b w:val="false"/>
          <w:i w:val="false"/>
          <w:color w:val="000000"/>
          <w:sz w:val="28"/>
        </w:rPr>
        <w:t>стоимость привлечения заемного капитала;</w:t>
      </w:r>
    </w:p>
    <w:p>
      <w:pPr>
        <w:spacing w:after="0"/>
        <w:ind w:left="0"/>
        <w:jc w:val="both"/>
      </w:pPr>
      <w:r>
        <w:rPr>
          <w:rFonts w:ascii="Times New Roman"/>
          <w:b w:val="false"/>
          <w:i w:val="false"/>
          <w:color w:val="000000"/>
          <w:sz w:val="28"/>
        </w:rPr>
        <w:t>
      T - ставка корпоративного подоходного налога (%).</w:t>
      </w:r>
    </w:p>
    <w:p>
      <w:pPr>
        <w:spacing w:after="0"/>
        <w:ind w:left="0"/>
        <w:jc w:val="both"/>
      </w:pPr>
      <w:r>
        <w:rPr>
          <w:rFonts w:ascii="Times New Roman"/>
          <w:b w:val="false"/>
          <w:i w:val="false"/>
          <w:color w:val="000000"/>
          <w:sz w:val="28"/>
        </w:rPr>
        <w:t>
      3. Стоимость собственного капитала определяется по следующей формуле:</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e</w:t>
      </w:r>
      <w:r>
        <w:rPr>
          <w:rFonts w:ascii="Times New Roman"/>
          <w:b w:val="false"/>
          <w:i w:val="false"/>
          <w:color w:val="000000"/>
          <w:sz w:val="28"/>
        </w:rPr>
        <w:t xml:space="preserve"> = R</w:t>
      </w:r>
      <w:r>
        <w:rPr>
          <w:rFonts w:ascii="Times New Roman"/>
          <w:b w:val="false"/>
          <w:i w:val="false"/>
          <w:color w:val="000000"/>
          <w:vertAlign w:val="subscript"/>
        </w:rPr>
        <w:t>f</w:t>
      </w:r>
      <w:r>
        <w:rPr>
          <w:rFonts w:ascii="Times New Roman"/>
          <w:b w:val="false"/>
          <w:i w:val="false"/>
          <w:color w:val="000000"/>
          <w:sz w:val="28"/>
        </w:rPr>
        <w:t xml:space="preserve"> + ERP x B</w:t>
      </w:r>
      <w:r>
        <w:rPr>
          <w:rFonts w:ascii="Times New Roman"/>
          <w:b w:val="false"/>
          <w:i w:val="false"/>
          <w:color w:val="000000"/>
          <w:vertAlign w:val="subscript"/>
        </w:rPr>
        <w:t>e</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e</w:t>
      </w:r>
      <w:r>
        <w:rPr>
          <w:rFonts w:ascii="Times New Roman"/>
          <w:b w:val="false"/>
          <w:i w:val="false"/>
          <w:color w:val="000000"/>
          <w:vertAlign w:val="subscript"/>
        </w:rPr>
        <w:t xml:space="preserve"> - </w:t>
      </w:r>
      <w:r>
        <w:rPr>
          <w:rFonts w:ascii="Times New Roman"/>
          <w:b w:val="false"/>
          <w:i w:val="false"/>
          <w:color w:val="000000"/>
          <w:sz w:val="28"/>
        </w:rPr>
        <w:t>стоимость собственного капитала;</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f</w:t>
      </w:r>
      <w:r>
        <w:rPr>
          <w:rFonts w:ascii="Times New Roman"/>
          <w:b w:val="false"/>
          <w:i w:val="false"/>
          <w:color w:val="000000"/>
          <w:vertAlign w:val="subscript"/>
        </w:rPr>
        <w:t xml:space="preserve"> - </w:t>
      </w:r>
      <w:r>
        <w:rPr>
          <w:rFonts w:ascii="Times New Roman"/>
          <w:b w:val="false"/>
          <w:i w:val="false"/>
          <w:color w:val="000000"/>
          <w:sz w:val="28"/>
        </w:rPr>
        <w:t>безрисковая ставка доходности;</w:t>
      </w:r>
    </w:p>
    <w:p>
      <w:pPr>
        <w:spacing w:after="0"/>
        <w:ind w:left="0"/>
        <w:jc w:val="both"/>
      </w:pPr>
      <w:r>
        <w:rPr>
          <w:rFonts w:ascii="Times New Roman"/>
          <w:b w:val="false"/>
          <w:i w:val="false"/>
          <w:color w:val="000000"/>
          <w:sz w:val="28"/>
        </w:rPr>
        <w:t>
      ERP - премия за риск инвестирования в капитал;</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e</w:t>
      </w:r>
      <w:r>
        <w:rPr>
          <w:rFonts w:ascii="Times New Roman"/>
          <w:b w:val="false"/>
          <w:i w:val="false"/>
          <w:color w:val="000000"/>
          <w:vertAlign w:val="subscript"/>
        </w:rPr>
        <w:t xml:space="preserve"> - </w:t>
      </w:r>
      <w:r>
        <w:rPr>
          <w:rFonts w:ascii="Times New Roman"/>
          <w:b w:val="false"/>
          <w:i w:val="false"/>
          <w:color w:val="000000"/>
          <w:sz w:val="28"/>
        </w:rPr>
        <w:t>бета-коэффициент акционерного (собственного) капитала.</w:t>
      </w:r>
    </w:p>
    <w:p>
      <w:pPr>
        <w:spacing w:after="0"/>
        <w:ind w:left="0"/>
        <w:jc w:val="both"/>
      </w:pPr>
      <w:r>
        <w:rPr>
          <w:rFonts w:ascii="Times New Roman"/>
          <w:b w:val="false"/>
          <w:i w:val="false"/>
          <w:color w:val="000000"/>
          <w:sz w:val="28"/>
        </w:rPr>
        <w:t>
      4. Перевод полученной выше стоимости собственного капитала в национальную валюту осуществляется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79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79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Z – перевод полученной стоимости собственного капитала в национальную валюту;</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e</w:t>
      </w:r>
      <w:r>
        <w:rPr>
          <w:rFonts w:ascii="Times New Roman"/>
          <w:b w:val="false"/>
          <w:i w:val="false"/>
          <w:color w:val="000000"/>
          <w:vertAlign w:val="subscript"/>
        </w:rPr>
        <w:t xml:space="preserve"> </w:t>
      </w:r>
      <w:r>
        <w:rPr>
          <w:rFonts w:ascii="Times New Roman"/>
          <w:b w:val="false"/>
          <w:i w:val="false"/>
          <w:color w:val="000000"/>
          <w:sz w:val="28"/>
        </w:rPr>
        <w:t>– стоимость собственного капитала, полученная в рамках расчетов описанных выше;</w:t>
      </w:r>
    </w:p>
    <w:p>
      <w:pPr>
        <w:spacing w:after="0"/>
        <w:ind w:left="0"/>
        <w:jc w:val="both"/>
      </w:pPr>
      <w:r>
        <w:rPr>
          <w:rFonts w:ascii="Times New Roman"/>
          <w:b w:val="false"/>
          <w:i w:val="false"/>
          <w:color w:val="000000"/>
          <w:sz w:val="28"/>
        </w:rPr>
        <w:t>
      Infkz - долгосрочный прогнозируемый уровень инфляции в национальной валюте;</w:t>
      </w:r>
    </w:p>
    <w:p>
      <w:pPr>
        <w:spacing w:after="0"/>
        <w:ind w:left="0"/>
        <w:jc w:val="both"/>
      </w:pPr>
      <w:r>
        <w:rPr>
          <w:rFonts w:ascii="Times New Roman"/>
          <w:b w:val="false"/>
          <w:i w:val="false"/>
          <w:color w:val="000000"/>
          <w:sz w:val="28"/>
        </w:rPr>
        <w:t>
      Inffc - долгосрочный прогнозируемый уровень инфляции в иностранной валюте.</w:t>
      </w:r>
    </w:p>
    <w:p>
      <w:pPr>
        <w:spacing w:after="0"/>
        <w:ind w:left="0"/>
        <w:jc w:val="both"/>
      </w:pPr>
      <w:r>
        <w:rPr>
          <w:rFonts w:ascii="Times New Roman"/>
          <w:b w:val="false"/>
          <w:i w:val="false"/>
          <w:color w:val="000000"/>
          <w:sz w:val="28"/>
        </w:rPr>
        <w:t>
      Для расчета бета-коэффициента акционерного (собственного) капитала для анализируемой компании необходимо использовать следующую формулу:</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e</w:t>
      </w:r>
      <w:r>
        <w:rPr>
          <w:rFonts w:ascii="Times New Roman"/>
          <w:b w:val="false"/>
          <w:i w:val="false"/>
          <w:color w:val="000000"/>
          <w:sz w:val="28"/>
        </w:rPr>
        <w:t xml:space="preserve"> = B</w:t>
      </w:r>
      <w:r>
        <w:rPr>
          <w:rFonts w:ascii="Times New Roman"/>
          <w:b w:val="false"/>
          <w:i w:val="false"/>
          <w:color w:val="000000"/>
          <w:vertAlign w:val="subscript"/>
        </w:rPr>
        <w:t>a</w:t>
      </w:r>
      <w:r>
        <w:rPr>
          <w:rFonts w:ascii="Times New Roman"/>
          <w:b w:val="false"/>
          <w:i w:val="false"/>
          <w:color w:val="000000"/>
          <w:sz w:val="28"/>
        </w:rPr>
        <w:t xml:space="preserve"> x 1 + (1- T) x </w:t>
      </w:r>
      <w:r>
        <w:rPr>
          <w:rFonts w:ascii="Times New Roman"/>
          <w:b w:val="false"/>
          <w:i w:val="false"/>
          <w:color w:val="000000"/>
          <w:sz w:val="28"/>
          <w:u w:val="single"/>
        </w:rPr>
        <w:t>D</w:t>
      </w:r>
    </w:p>
    <w:p>
      <w:pPr>
        <w:spacing w:after="0"/>
        <w:ind w:left="0"/>
        <w:jc w:val="both"/>
      </w:pPr>
      <w:r>
        <w:rPr>
          <w:rFonts w:ascii="Times New Roman"/>
          <w:b w:val="false"/>
          <w:i w:val="false"/>
          <w:color w:val="000000"/>
          <w:sz w:val="28"/>
        </w:rPr>
        <w:t>
      E,</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e</w:t>
      </w:r>
      <w:r>
        <w:rPr>
          <w:rFonts w:ascii="Times New Roman"/>
          <w:b w:val="false"/>
          <w:i w:val="false"/>
          <w:color w:val="000000"/>
          <w:vertAlign w:val="subscript"/>
        </w:rPr>
        <w:t xml:space="preserve"> </w:t>
      </w:r>
      <w:r>
        <w:rPr>
          <w:rFonts w:ascii="Times New Roman"/>
          <w:b w:val="false"/>
          <w:i w:val="false"/>
          <w:color w:val="000000"/>
          <w:sz w:val="28"/>
        </w:rPr>
        <w:t>– бета-коэффициент бета акционерного (собственного) капитала анализируемой компании;</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a</w:t>
      </w:r>
      <w:r>
        <w:rPr>
          <w:rFonts w:ascii="Times New Roman"/>
          <w:b w:val="false"/>
          <w:i w:val="false"/>
          <w:color w:val="000000"/>
          <w:sz w:val="28"/>
        </w:rPr>
        <w:t>– бета-коэффициент для соответствующей отрасли (без учета долговой нагрузки);</w:t>
      </w:r>
    </w:p>
    <w:p>
      <w:pPr>
        <w:spacing w:after="0"/>
        <w:ind w:left="0"/>
        <w:jc w:val="both"/>
      </w:pPr>
      <w:r>
        <w:rPr>
          <w:rFonts w:ascii="Times New Roman"/>
          <w:b w:val="false"/>
          <w:i w:val="false"/>
          <w:color w:val="000000"/>
          <w:sz w:val="28"/>
        </w:rPr>
        <w:t>
      T – ставка корпоративного подоходного налога, применяемая в Казахстане;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D</w:t>
      </w:r>
    </w:p>
    <w:p>
      <w:pPr>
        <w:spacing w:after="0"/>
        <w:ind w:left="0"/>
        <w:jc w:val="both"/>
      </w:pPr>
      <w:r>
        <w:rPr>
          <w:rFonts w:ascii="Times New Roman"/>
          <w:b w:val="false"/>
          <w:i w:val="false"/>
          <w:color w:val="000000"/>
          <w:sz w:val="28"/>
        </w:rPr>
        <w:t>
      E - текущее соотношение заемного и собственного капитала анализируемой компании согласно финансовой отчетности.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Особому порядку</w:t>
            </w:r>
            <w:r>
              <w:br/>
            </w:r>
            <w:r>
              <w:rPr>
                <w:rFonts w:ascii="Times New Roman"/>
                <w:b w:val="false"/>
                <w:i w:val="false"/>
                <w:color w:val="000000"/>
                <w:sz w:val="20"/>
              </w:rPr>
              <w:t>регулирования деятельности субъектов</w:t>
            </w:r>
            <w:r>
              <w:br/>
            </w:r>
            <w:r>
              <w:rPr>
                <w:rFonts w:ascii="Times New Roman"/>
                <w:b w:val="false"/>
                <w:i w:val="false"/>
                <w:color w:val="000000"/>
                <w:sz w:val="20"/>
              </w:rPr>
              <w:t>естественных монополий, привлекающих</w:t>
            </w:r>
            <w:r>
              <w:br/>
            </w:r>
            <w:r>
              <w:rPr>
                <w:rFonts w:ascii="Times New Roman"/>
                <w:b w:val="false"/>
                <w:i w:val="false"/>
                <w:color w:val="000000"/>
                <w:sz w:val="20"/>
              </w:rPr>
              <w:t>займы международных финансовых организаций</w:t>
            </w:r>
            <w:r>
              <w:br/>
            </w:r>
            <w:r>
              <w:rPr>
                <w:rFonts w:ascii="Times New Roman"/>
                <w:b w:val="false"/>
                <w:i w:val="false"/>
                <w:color w:val="000000"/>
                <w:sz w:val="20"/>
              </w:rPr>
              <w:t>и входящих в перечень субъектов естественных</w:t>
            </w:r>
            <w:r>
              <w:br/>
            </w:r>
            <w:r>
              <w:rPr>
                <w:rFonts w:ascii="Times New Roman"/>
                <w:b w:val="false"/>
                <w:i w:val="false"/>
                <w:color w:val="000000"/>
                <w:sz w:val="20"/>
              </w:rPr>
              <w:t>монополий, привлекающих займы международных</w:t>
            </w:r>
            <w:r>
              <w:br/>
            </w:r>
            <w:r>
              <w:rPr>
                <w:rFonts w:ascii="Times New Roman"/>
                <w:b w:val="false"/>
                <w:i w:val="false"/>
                <w:color w:val="000000"/>
                <w:sz w:val="20"/>
              </w:rPr>
              <w:t>финансовых организаций</w:t>
            </w:r>
          </w:p>
        </w:tc>
      </w:tr>
    </w:tbl>
    <w:bookmarkStart w:name="z147" w:id="202"/>
    <w:p>
      <w:pPr>
        <w:spacing w:after="0"/>
        <w:ind w:left="0"/>
        <w:jc w:val="left"/>
      </w:pPr>
      <w:r>
        <w:rPr>
          <w:rFonts w:ascii="Times New Roman"/>
          <w:b/>
          <w:i w:val="false"/>
          <w:color w:val="000000"/>
        </w:rPr>
        <w:t xml:space="preserve">  Расчет предельного уровня тарифа (цены, ставки сбора)</w:t>
      </w:r>
    </w:p>
    <w:bookmarkEnd w:id="202"/>
    <w:p>
      <w:pPr>
        <w:spacing w:after="0"/>
        <w:ind w:left="0"/>
        <w:jc w:val="both"/>
      </w:pPr>
      <w:r>
        <w:rPr>
          <w:rFonts w:ascii="Times New Roman"/>
          <w:b w:val="false"/>
          <w:i w:val="false"/>
          <w:color w:val="000000"/>
          <w:sz w:val="28"/>
        </w:rPr>
        <w:t>
      Предельный уровень тарифа (цены, ставки сбора) определяется по формуле:</w:t>
      </w:r>
    </w:p>
    <w:p>
      <w:pPr>
        <w:spacing w:after="0"/>
        <w:ind w:left="0"/>
        <w:jc w:val="both"/>
      </w:pPr>
      <w:r>
        <w:rPr>
          <w:rFonts w:ascii="Times New Roman"/>
          <w:b w:val="false"/>
          <w:i w:val="false"/>
          <w:color w:val="000000"/>
          <w:sz w:val="28"/>
        </w:rPr>
        <w:t>
      PT = (З + П)/О,</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РТ – предельный уровень тарифа (цены, ставки сбора);</w:t>
      </w:r>
    </w:p>
    <w:p>
      <w:pPr>
        <w:spacing w:after="0"/>
        <w:ind w:left="0"/>
        <w:jc w:val="both"/>
      </w:pPr>
      <w:r>
        <w:rPr>
          <w:rFonts w:ascii="Times New Roman"/>
          <w:b w:val="false"/>
          <w:i w:val="false"/>
          <w:color w:val="000000"/>
          <w:sz w:val="28"/>
        </w:rPr>
        <w:t>
      З - средневзвешенные фактические затраты Субъекта на оказание услуги за последние три года, принятые с учетом Особого порядка № 130-ОД, и анализа отчета об исполнении тарифных смет Субъекта, тенге;</w:t>
      </w:r>
    </w:p>
    <w:p>
      <w:pPr>
        <w:spacing w:after="0"/>
        <w:ind w:left="0"/>
        <w:jc w:val="both"/>
      </w:pPr>
      <w:r>
        <w:rPr>
          <w:rFonts w:ascii="Times New Roman"/>
          <w:b w:val="false"/>
          <w:i w:val="false"/>
          <w:color w:val="000000"/>
          <w:sz w:val="28"/>
        </w:rPr>
        <w:t>
      П – прибыль, тенге;</w:t>
      </w:r>
    </w:p>
    <w:p>
      <w:pPr>
        <w:spacing w:after="0"/>
        <w:ind w:left="0"/>
        <w:jc w:val="both"/>
      </w:pPr>
      <w:r>
        <w:rPr>
          <w:rFonts w:ascii="Times New Roman"/>
          <w:b w:val="false"/>
          <w:i w:val="false"/>
          <w:color w:val="000000"/>
          <w:sz w:val="28"/>
        </w:rPr>
        <w:t>
      О – объем оказанных услуг.</w:t>
      </w:r>
    </w:p>
    <w:p>
      <w:pPr>
        <w:spacing w:after="0"/>
        <w:ind w:left="0"/>
        <w:jc w:val="both"/>
      </w:pPr>
      <w:r>
        <w:rPr>
          <w:rFonts w:ascii="Times New Roman"/>
          <w:b w:val="false"/>
          <w:i w:val="false"/>
          <w:color w:val="000000"/>
          <w:sz w:val="28"/>
        </w:rPr>
        <w:t>
      1. Объем оказанных услуг рассчитывается путем сложения объема регулируемых услуг за предыдущий период действия предельного уровня тарифа (цены, ставки сбора) и планируемого изменения объема регулируемых услуг.</w:t>
      </w:r>
    </w:p>
    <w:p>
      <w:pPr>
        <w:spacing w:after="0"/>
        <w:ind w:left="0"/>
        <w:jc w:val="both"/>
      </w:pPr>
      <w:r>
        <w:rPr>
          <w:rFonts w:ascii="Times New Roman"/>
          <w:b w:val="false"/>
          <w:i w:val="false"/>
          <w:color w:val="000000"/>
          <w:sz w:val="28"/>
        </w:rPr>
        <w:t>
      2. Объем тепла, отпускаемый (планируемый к отпуску) абонентам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243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24300" cy="1143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 xml:space="preserve">1 - </w:t>
      </w:r>
      <w:r>
        <w:rPr>
          <w:rFonts w:ascii="Times New Roman"/>
          <w:b w:val="false"/>
          <w:i w:val="false"/>
          <w:color w:val="000000"/>
          <w:sz w:val="28"/>
        </w:rPr>
        <w:t>объем тепла, отпускаемой абонентам (планируемой к отпуску) в году, Гкал;</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i</w:t>
      </w:r>
      <w:r>
        <w:rPr>
          <w:rFonts w:ascii="Times New Roman"/>
          <w:b w:val="false"/>
          <w:i w:val="false"/>
          <w:color w:val="000000"/>
          <w:sz w:val="28"/>
        </w:rPr>
        <w:t xml:space="preserve"> - темп изменения (снижения) потребления тепла. В случае, если данные об объеме отпуска тепла в предыдущие годы недоступны, темп изменения (снижения) потребления тепла рассчитывается без учета этих лет. Темп изменения (снижения) потребления тепла не должен превышать 5 % в год;</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1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расчетный объем тепла, отпускаемый новым абонентам, подключившимся к централизованной системе теплоснабжения в году, за вычетом потребления тепла абонентами, теплоснабжение которых прекращено (планируется прекратить), Гкал. Указанная величина может принимать, в том числе, отрицательные значения;</w:t>
      </w:r>
      <w:r>
        <w:br/>
      </w:r>
      <w:r>
        <w:rPr>
          <w:rFonts w:ascii="Times New Roman"/>
          <w:b w:val="false"/>
          <w:i w:val="false"/>
          <w:color w:val="000000"/>
          <w:sz w:val="28"/>
        </w:rPr>
        <w:t>
</w:t>
      </w:r>
      <w:r>
        <w:br/>
      </w:r>
    </w:p>
    <w:p>
      <w:pPr>
        <w:spacing w:after="0"/>
        <w:ind w:left="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9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планируемое в году изменение (снижение) объема тепла, отпускаемого гарантирующей организацией абонентам по отношению к году, связанное с изменением нормативов потребления тепла, Гкал. Указанная величина может принимать как положительные, так и отрицательные значения.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Особому порядку</w:t>
            </w:r>
            <w:r>
              <w:br/>
            </w:r>
            <w:r>
              <w:rPr>
                <w:rFonts w:ascii="Times New Roman"/>
                <w:b w:val="false"/>
                <w:i w:val="false"/>
                <w:color w:val="000000"/>
                <w:sz w:val="20"/>
              </w:rPr>
              <w:t>регулирования деятельности субъектов</w:t>
            </w:r>
            <w:r>
              <w:br/>
            </w:r>
            <w:r>
              <w:rPr>
                <w:rFonts w:ascii="Times New Roman"/>
                <w:b w:val="false"/>
                <w:i w:val="false"/>
                <w:color w:val="000000"/>
                <w:sz w:val="20"/>
              </w:rPr>
              <w:t>естественных монополий, привлекающих</w:t>
            </w:r>
            <w:r>
              <w:br/>
            </w:r>
            <w:r>
              <w:rPr>
                <w:rFonts w:ascii="Times New Roman"/>
                <w:b w:val="false"/>
                <w:i w:val="false"/>
                <w:color w:val="000000"/>
                <w:sz w:val="20"/>
              </w:rPr>
              <w:t>займы международных финансовых организаций</w:t>
            </w:r>
            <w:r>
              <w:br/>
            </w:r>
            <w:r>
              <w:rPr>
                <w:rFonts w:ascii="Times New Roman"/>
                <w:b w:val="false"/>
                <w:i w:val="false"/>
                <w:color w:val="000000"/>
                <w:sz w:val="20"/>
              </w:rPr>
              <w:t>и входящих в перечень субъектов естественных</w:t>
            </w:r>
            <w:r>
              <w:br/>
            </w:r>
            <w:r>
              <w:rPr>
                <w:rFonts w:ascii="Times New Roman"/>
                <w:b w:val="false"/>
                <w:i w:val="false"/>
                <w:color w:val="000000"/>
                <w:sz w:val="20"/>
              </w:rPr>
              <w:t>монополий, привлекающих займы международных</w:t>
            </w:r>
            <w:r>
              <w:br/>
            </w:r>
            <w:r>
              <w:rPr>
                <w:rFonts w:ascii="Times New Roman"/>
                <w:b w:val="false"/>
                <w:i w:val="false"/>
                <w:color w:val="000000"/>
                <w:sz w:val="20"/>
              </w:rPr>
              <w:t>финансовых организаций</w:t>
            </w:r>
          </w:p>
        </w:tc>
      </w:tr>
    </w:tbl>
    <w:bookmarkStart w:name="z149" w:id="203"/>
    <w:p>
      <w:pPr>
        <w:spacing w:after="0"/>
        <w:ind w:left="0"/>
        <w:jc w:val="left"/>
      </w:pPr>
      <w:r>
        <w:rPr>
          <w:rFonts w:ascii="Times New Roman"/>
          <w:b/>
          <w:i w:val="false"/>
          <w:color w:val="000000"/>
        </w:rPr>
        <w:t xml:space="preserve">  Расчет двуставочного тарифа</w:t>
      </w:r>
    </w:p>
    <w:bookmarkEnd w:id="203"/>
    <w:p>
      <w:pPr>
        <w:spacing w:after="0"/>
        <w:ind w:left="0"/>
        <w:jc w:val="both"/>
      </w:pPr>
      <w:r>
        <w:rPr>
          <w:rFonts w:ascii="Times New Roman"/>
          <w:b w:val="false"/>
          <w:i w:val="false"/>
          <w:color w:val="000000"/>
          <w:sz w:val="28"/>
        </w:rPr>
        <w:t>
      Двуставочный тариф определяется по формуле:</w:t>
      </w:r>
    </w:p>
    <w:p>
      <w:pPr>
        <w:spacing w:after="0"/>
        <w:ind w:left="0"/>
        <w:jc w:val="both"/>
      </w:pPr>
      <w:r>
        <w:rPr>
          <w:rFonts w:ascii="Times New Roman"/>
          <w:b w:val="false"/>
          <w:i w:val="false"/>
          <w:color w:val="000000"/>
          <w:sz w:val="28"/>
        </w:rPr>
        <w:t>
      ДТ = ТП + ТС х (1/о),</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ДТ – двуставочный тариф;</w:t>
      </w:r>
    </w:p>
    <w:p>
      <w:pPr>
        <w:spacing w:after="0"/>
        <w:ind w:left="0"/>
        <w:jc w:val="both"/>
      </w:pPr>
      <w:r>
        <w:rPr>
          <w:rFonts w:ascii="Times New Roman"/>
          <w:b w:val="false"/>
          <w:i w:val="false"/>
          <w:color w:val="000000"/>
          <w:sz w:val="28"/>
        </w:rPr>
        <w:t>
      ТП – тариф за потребление, тенге;</w:t>
      </w:r>
    </w:p>
    <w:p>
      <w:pPr>
        <w:spacing w:after="0"/>
        <w:ind w:left="0"/>
        <w:jc w:val="both"/>
      </w:pPr>
      <w:r>
        <w:rPr>
          <w:rFonts w:ascii="Times New Roman"/>
          <w:b w:val="false"/>
          <w:i w:val="false"/>
          <w:color w:val="000000"/>
          <w:sz w:val="28"/>
        </w:rPr>
        <w:t>
      ТС – тариф за содержание системы оказания услуг, тенге;</w:t>
      </w:r>
    </w:p>
    <w:p>
      <w:pPr>
        <w:spacing w:after="0"/>
        <w:ind w:left="0"/>
        <w:jc w:val="both"/>
      </w:pPr>
      <w:r>
        <w:rPr>
          <w:rFonts w:ascii="Times New Roman"/>
          <w:b w:val="false"/>
          <w:i w:val="false"/>
          <w:color w:val="000000"/>
          <w:sz w:val="28"/>
        </w:rPr>
        <w:t>
      о – объем потребляемой услуги отдельного потребителя.</w:t>
      </w:r>
    </w:p>
    <w:p>
      <w:pPr>
        <w:spacing w:after="0"/>
        <w:ind w:left="0"/>
        <w:jc w:val="both"/>
      </w:pPr>
      <w:r>
        <w:rPr>
          <w:rFonts w:ascii="Times New Roman"/>
          <w:b w:val="false"/>
          <w:i w:val="false"/>
          <w:color w:val="000000"/>
          <w:sz w:val="28"/>
        </w:rPr>
        <w:t>
      Тариф за потребление определяется по формуле:</w:t>
      </w:r>
    </w:p>
    <w:p>
      <w:pPr>
        <w:spacing w:after="0"/>
        <w:ind w:left="0"/>
        <w:jc w:val="both"/>
      </w:pPr>
      <w:r>
        <w:rPr>
          <w:rFonts w:ascii="Times New Roman"/>
          <w:b w:val="false"/>
          <w:i w:val="false"/>
          <w:color w:val="000000"/>
          <w:sz w:val="28"/>
        </w:rPr>
        <w:t>
      ТП = ЗПР + П</w:t>
      </w:r>
      <w:r>
        <w:rPr>
          <w:rFonts w:ascii="Times New Roman"/>
          <w:b w:val="false"/>
          <w:i w:val="false"/>
          <w:color w:val="000000"/>
          <w:vertAlign w:val="subscript"/>
        </w:rPr>
        <w:t>2</w:t>
      </w:r>
      <w:r>
        <w:rPr>
          <w:rFonts w:ascii="Times New Roman"/>
          <w:b w:val="false"/>
          <w:i w:val="false"/>
          <w:color w:val="000000"/>
          <w:sz w:val="28"/>
        </w:rPr>
        <w:t>/О,</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ТП – тариф за потребление;</w:t>
      </w:r>
    </w:p>
    <w:p>
      <w:pPr>
        <w:spacing w:after="0"/>
        <w:ind w:left="0"/>
        <w:jc w:val="both"/>
      </w:pPr>
      <w:r>
        <w:rPr>
          <w:rFonts w:ascii="Times New Roman"/>
          <w:b w:val="false"/>
          <w:i w:val="false"/>
          <w:color w:val="000000"/>
          <w:sz w:val="28"/>
        </w:rPr>
        <w:t>
      ЗПР – переменные затраты, тенге;</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 xml:space="preserve">2 </w:t>
      </w:r>
      <w:r>
        <w:rPr>
          <w:rFonts w:ascii="Times New Roman"/>
          <w:b w:val="false"/>
          <w:i w:val="false"/>
          <w:color w:val="000000"/>
          <w:sz w:val="28"/>
        </w:rPr>
        <w:t>– прибыль, рассчитываемая с учетом критериев качества, надежности и эффективности регулируемых услуг (тенге);</w:t>
      </w:r>
    </w:p>
    <w:p>
      <w:pPr>
        <w:spacing w:after="0"/>
        <w:ind w:left="0"/>
        <w:jc w:val="both"/>
      </w:pPr>
      <w:r>
        <w:rPr>
          <w:rFonts w:ascii="Times New Roman"/>
          <w:b w:val="false"/>
          <w:i w:val="false"/>
          <w:color w:val="000000"/>
          <w:sz w:val="28"/>
        </w:rPr>
        <w:t>
      О – объем оказанных услуг.</w:t>
      </w:r>
    </w:p>
    <w:p>
      <w:pPr>
        <w:spacing w:after="0"/>
        <w:ind w:left="0"/>
        <w:jc w:val="both"/>
      </w:pPr>
      <w:r>
        <w:rPr>
          <w:rFonts w:ascii="Times New Roman"/>
          <w:b w:val="false"/>
          <w:i w:val="false"/>
          <w:color w:val="000000"/>
          <w:sz w:val="28"/>
        </w:rPr>
        <w:t>
      Тариф за содержание системы оказания услуг определяется по формуле:</w:t>
      </w:r>
    </w:p>
    <w:p>
      <w:pPr>
        <w:spacing w:after="0"/>
        <w:ind w:left="0"/>
        <w:jc w:val="both"/>
      </w:pPr>
      <w:r>
        <w:rPr>
          <w:rFonts w:ascii="Times New Roman"/>
          <w:b w:val="false"/>
          <w:i w:val="false"/>
          <w:color w:val="000000"/>
          <w:sz w:val="28"/>
        </w:rPr>
        <w:t>
      ТС = (ЗПТ + П</w:t>
      </w:r>
      <w:r>
        <w:rPr>
          <w:rFonts w:ascii="Times New Roman"/>
          <w:b w:val="false"/>
          <w:i w:val="false"/>
          <w:color w:val="000000"/>
          <w:vertAlign w:val="subscript"/>
        </w:rPr>
        <w:t>1</w:t>
      </w:r>
      <w:r>
        <w:rPr>
          <w:rFonts w:ascii="Times New Roman"/>
          <w:b w:val="false"/>
          <w:i w:val="false"/>
          <w:color w:val="000000"/>
          <w:sz w:val="28"/>
        </w:rPr>
        <w:t>)/О</w:t>
      </w:r>
      <w:r>
        <w:rPr>
          <w:rFonts w:ascii="Times New Roman"/>
          <w:b w:val="false"/>
          <w:i w:val="false"/>
          <w:color w:val="000000"/>
          <w:vertAlign w:val="subscript"/>
        </w:rPr>
        <w:t>потр</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ТС – тариф за содержание системы оказания услуг;</w:t>
      </w:r>
    </w:p>
    <w:p>
      <w:pPr>
        <w:spacing w:after="0"/>
        <w:ind w:left="0"/>
        <w:jc w:val="both"/>
      </w:pPr>
      <w:r>
        <w:rPr>
          <w:rFonts w:ascii="Times New Roman"/>
          <w:b w:val="false"/>
          <w:i w:val="false"/>
          <w:color w:val="000000"/>
          <w:sz w:val="28"/>
        </w:rPr>
        <w:t>
      ЗПТ – постоянные затраты, тенге;</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1</w:t>
      </w:r>
      <w:r>
        <w:rPr>
          <w:rFonts w:ascii="Times New Roman"/>
          <w:b w:val="false"/>
          <w:i w:val="false"/>
          <w:color w:val="000000"/>
          <w:sz w:val="28"/>
        </w:rPr>
        <w:t>– прибыль, направляемая на реализацию утвержденной инвестиционной программы Субъекта (тенге);</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потр</w:t>
      </w:r>
      <w:r>
        <w:rPr>
          <w:rFonts w:ascii="Times New Roman"/>
          <w:b w:val="false"/>
          <w:i w:val="false"/>
          <w:color w:val="000000"/>
          <w:sz w:val="28"/>
        </w:rPr>
        <w:t>– количество потребителей (население, бюджетные организации и прочие) Субъекта.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