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0026" w14:textId="9c0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715. Зарегистрирован в Министерстве юстиции Республики Казахстан 25 декабря 2015 года № 12505.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 (зарегистрированный в Реестре государственной регистрации нормативных правовых актов под № 10176, опубликованный в информационно-правовой системе "Әділет" 13 марта 2015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(переутверждения) бюджетных программ (подпрограмм) и требованиях к их содержанию,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Бюджетная программа администратора республиканских бюджетных программ, разрабатывающего стратегический план, определяет направление расходов республиканского бюджета, взаимоувязанное с целями, определенными в стратегическом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республиканских бюджетных программ, не разрабатывающего стратегический план, определяет направление расходов республиканского бюджета, взаимоувязанное с полномочиями, определенными в положении о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местных бюджетных программ определяет направление расходов местного бюджета, взаимоувязанное с целями, целевыми индикаторами, определенными в соответствующей программе развития территории либо с полномочиями, определенными в положении о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результатов, объемы планируемых бюджетных средств на плановый период.";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Бюджетная программа может подразделяться на подпрограммы, конкретизирующие направления расходования бюджетных средств, нацеленные на достижение цели стратегического плана, программы развития территории, и (или) конечного результата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бюджетных программ, финансируемых за счет разных источников, бюджетная подпрограмма выделяется для каждого из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достижения цели стратегического плана или программы развития территории,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конечные результаты бюджетной программы;";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строке "Вид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"в зависимости от уровня государственного управления" указывается один из следующих видов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"в зависимости от содержания" указывается один из следующих видов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перечисление;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"в зависимости от способа реализации" указывается индивидуальная бюджетная программа либо распределяемая;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"текущая/развитие" указывается текущая бюджетная программа либо бюджетная программа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включающим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предоставлению трансфертов и бюджетных субсидий, вид бюджетной программы по строкам "в зависимости от содержания", "текущая/развития" не указывается;";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8), 9) и 10)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 строке "Конечные результаты бюджетной программы" указываются показатели бюджетной программы, количественно измеряющие достижение цели стратегического плана, программы развития территории и (или) бюджетной программы, обусловленные достижением прямых результатов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бюджетная программа соответствует одной цели стратегического плана, то в качестве конечных результатов бюджетной программы указываются целевые индикаторы данной цели стратегического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ясными, четкими и конкретными;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отражать качественный итог реализации бюджетной программы путем определения его количественного показателя и конкретной даты (периода) его достижения (за определенный промежуток времени, на конец планового периода, в разбивке по годам планового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взаимоувязываются с целевыми индикаторами, определенными в стратегических планах государственных органов либо в программах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выражаются в абсолютных, относительных или процентных величинах и не могут отражаться в денежном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направленным на обеспечение деятельности государственных учреждений по осуществлению государственных функций, полномочий и оказанию вытекающих из них государственных услуг, имеющих постоянный характер, конечные результаты определяются без указания их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распределяемой бюджетной программы указываются в бюджетной программе администратора бюджетных программ, распределяющего распределяемую бюджетную программу, за исключением бюджетных программ, направленных на использование резервов Правительства Республики Казахстан или местных исполнительных органов, и условно финансируемых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результаты распределяемых бюджетных программ, направленных на использование резервов Правительства Республики Казахстан или местных исполнительных органов, указываются в бюджетной программе администратора бюджетных программ, получающего средства за счет данных распределяемых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распределяющие распределяемые бюджетные программы, направленные на использование резервов Правительства Республики Казахстан или местных исполнительных органов, а также для условно финансируемых расходов, конечные результаты не указывают;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"Описание (обоснование) бюджетной программы" раскрывается взаимоувязка планируемых бюджетных средств с целями, целевыми индикаторами, определенными в стратегическом плане или соответствующей программе развития территории, либо с полномочиями, определенными в положении о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(обоснование) бюджетной программы должно содержать обоснования планируемых бюджетных средств бюджетной программы, а также причины отклонения от сумм текущего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(обоснование) бюджетной программы может содержать способы и методы достижения цели бюджетной программы и должно быть предельно кратким, четким и конкретным;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таблице "Расходы по бюджетной программе" указывается итоговая сумма расходов по бюджетной программе в тысячах тенге предыдущего финансового года по отчетным данным, текущего финансового года и в разбивке по годам на плановый период;";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12), 13) и 14)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в строке "Вид бюджетной подпрограммы" указывается вид бюджетной подпрограммы в зависимости от содержания, а также указывается текущая бюджетная подпрограмма либо бюджетная подпрограмма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"Описание (обоснование) бюджетной подпрограммы" излагается краткое описание подпрограммы и оценка влияния реализации подпрограммы на достижение цели и конечных результатов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(обоснование) бюджетной подпрограммы не должно дублировать описание (обоснование)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подпрограмм данная строка в бюджетной программе не отражается;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таблице "Показатели прямого результата" указываются количественно измеримые характеристики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государственного органа, осуществляющего данные функции, полномочия или оказывающего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бюджетной программе подпрограмм данная таблица заполняется по каждой подпрограмме.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по отчетному финансовому году по отчетным данным, текущему финансовому году и в разбивке по годам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 отображают результаты деятельности государственного органа и подпадают в сферу, курируемую руководителем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охватывают все результаты деятельности государственного органа, которые предполагается достичь в определенном финансовом году планового периода за счет бюджетных средств, предусмотренных в бюджетной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взаимоувязываются с целью бюджетной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выражаются в абсолютных величинах и не могут отражаться в относительных или процентных величинах, а также в денежном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результаты распределяемых бюджетных программ, в том числе направленных на использование резервов Правительства Республики Казахстан или местных исполнительных органов, указываются в бюджетных программах администраторов бюджетных программ, получающих средства за счет распределяемых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распределяющие распределяемые бюджетные программы, направленные на использование резервов Правительства Республики Казахстан или местных исполнительных органов, а также для условно финансируемых расходов, показатели прямых результатов не указывают.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(подпрограммам), предусматривающим софинансирование за счет средств бюджета, прямые результаты определяются в соответствии с условиями договоров займа, соглашений о грантах;";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Разработка и утверждение бюджетных программ в случае выделения бюджетных средств по новым бюджетным программам при уточнении или корректировке бюджета осуществляется в порядке, установленном настоящими Правилами.";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в течение десяти рабочих дней после дня подписания Президентом Республики Казахстан закона о внесении изменений и (или) дополнений в закон о республиканском бюджете или утверждения решения маслихата о внесении изменений и дополнений в решение маслихата о местном бюджете или принятия постановлений Правительства Республики Казахстан, местных исполнительных органов и иных нормативных правовых актов о корректировке соответствующего бюджета по согласованию с центральными уполномоченными органами по государственному и бюджетному планированию и (или) местными уполномоченными органами по государственному планированию.";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"Задача бюджетной программы (конечный результат)"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"Конечные результаты бюджетной программы:".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обеспечить в установленном законодательством порядке: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