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be2" w14:textId="a52e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ноября 2015 года № 586. Зарегистрирован в Министерстве юстиции Республики Казахстан 23 декабря 2015 года № 12468.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Start w:name="z5"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"6.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p>
      <w:pPr>
        <w:spacing w:after="0"/>
        <w:ind w:left="0"/>
        <w:jc w:val="both"/>
      </w:pPr>
      <w:r>
        <w:rPr>
          <w:rFonts w:ascii="Times New Roman"/>
          <w:b w:val="false"/>
          <w:i w:val="false"/>
          <w:color w:val="000000"/>
          <w:sz w:val="28"/>
        </w:rPr>
        <w:t>
      других нормативных правовых актов;</w:t>
      </w:r>
    </w:p>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со стратегическим планом или бюджетной программой (подпрограммой).";</w:t>
      </w:r>
    </w:p>
    <w:bookmarkStart w:name="z7"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уполномоченному органу по исполнению бюджета,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или руководителем уполномоченного органа по исполнению нижестоящего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На основании закона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Start w:name="z9" w:id="5"/>
    <w:p>
      <w:pPr>
        <w:spacing w:after="0"/>
        <w:ind w:left="0"/>
        <w:jc w:val="both"/>
      </w:pPr>
      <w:r>
        <w:rPr>
          <w:rFonts w:ascii="Times New Roman"/>
          <w:b w:val="false"/>
          <w:i w:val="false"/>
          <w:color w:val="000000"/>
          <w:sz w:val="28"/>
        </w:rPr>
        <w:t>
      дополнить пунктом 14-1 следующего содержания:</w:t>
      </w:r>
    </w:p>
    <w:bookmarkEnd w:id="5"/>
    <w:p>
      <w:pPr>
        <w:spacing w:after="0"/>
        <w:ind w:left="0"/>
        <w:jc w:val="both"/>
      </w:pPr>
      <w:r>
        <w:rPr>
          <w:rFonts w:ascii="Times New Roman"/>
          <w:b w:val="false"/>
          <w:i w:val="false"/>
          <w:color w:val="000000"/>
          <w:sz w:val="28"/>
        </w:rPr>
        <w:t>
      "14-1. Возврат в Национальный фонд части привлеченного гарантированного трансферта в республиканский бюджет осуществляется в случаях:</w:t>
      </w:r>
    </w:p>
    <w:p>
      <w:pPr>
        <w:spacing w:after="0"/>
        <w:ind w:left="0"/>
        <w:jc w:val="both"/>
      </w:pPr>
      <w:r>
        <w:rPr>
          <w:rFonts w:ascii="Times New Roman"/>
          <w:b w:val="false"/>
          <w:i w:val="false"/>
          <w:color w:val="000000"/>
          <w:sz w:val="28"/>
        </w:rPr>
        <w:t>
      в течении финансового года - в пределах превышения ожидаемого поступления доходов над плановыми;</w:t>
      </w:r>
    </w:p>
    <w:p>
      <w:pPr>
        <w:spacing w:after="0"/>
        <w:ind w:left="0"/>
        <w:jc w:val="both"/>
      </w:pPr>
      <w:r>
        <w:rPr>
          <w:rFonts w:ascii="Times New Roman"/>
          <w:b w:val="false"/>
          <w:i w:val="false"/>
          <w:color w:val="000000"/>
          <w:sz w:val="28"/>
        </w:rPr>
        <w:t>
      по итогам года - при перевыполнении доходной части республиканского бюджета за счет остатков бюджетных средств на начало года, не позднее 1 марта текущего финансового года, путем корректировки соответствующего бюджета.</w:t>
      </w:r>
    </w:p>
    <w:p>
      <w:pPr>
        <w:spacing w:after="0"/>
        <w:ind w:left="0"/>
        <w:jc w:val="both"/>
      </w:pPr>
      <w:r>
        <w:rPr>
          <w:rFonts w:ascii="Times New Roman"/>
          <w:b w:val="false"/>
          <w:i w:val="false"/>
          <w:color w:val="000000"/>
          <w:sz w:val="28"/>
        </w:rPr>
        <w:t>
      При превышении ожидаемого поступления доходов над плановыми, центральным уполномоченным органом по исполнению бюджета принимается решение о сумме возврата в Национальный фонд РК части привлеченного гарантированного трансферта с последующим внесением изменений в соответствующие законодательные и подзаконные акты, и в сводный план поступлений и финансирования по платежам. После определения суммы возврата центральный уполномоченный орган по исполнению бюджета готовит заключение.</w:t>
      </w:r>
    </w:p>
    <w:p>
      <w:pPr>
        <w:spacing w:after="0"/>
        <w:ind w:left="0"/>
        <w:jc w:val="both"/>
      </w:pPr>
      <w:r>
        <w:rPr>
          <w:rFonts w:ascii="Times New Roman"/>
          <w:b w:val="false"/>
          <w:i w:val="false"/>
          <w:color w:val="000000"/>
          <w:sz w:val="28"/>
        </w:rPr>
        <w:t>
      Возврат в Национальный фонд РК части привлеченного гарантированного трансферта на тенговый счет Правительства в НБ РК производится уполномоченным органом по исполнению бюджета на основании платежного поручения органа государственных доходов.";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приложениям 14 - 20 к настоящим Правилам.</w:t>
      </w:r>
    </w:p>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Правилам.</w:t>
      </w:r>
    </w:p>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p>
      <w:pPr>
        <w:spacing w:after="0"/>
        <w:ind w:left="0"/>
        <w:jc w:val="both"/>
      </w:pPr>
      <w:r>
        <w:rPr>
          <w:rFonts w:ascii="Times New Roman"/>
          <w:b w:val="false"/>
          <w:i w:val="false"/>
          <w:color w:val="000000"/>
          <w:sz w:val="28"/>
        </w:rPr>
        <w:t xml:space="preserve">
      17. Центральный уполномоченный орган по исполнению бюджета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p>
      <w:pPr>
        <w:spacing w:after="0"/>
        <w:ind w:left="0"/>
        <w:jc w:val="both"/>
      </w:pPr>
      <w:r>
        <w:rPr>
          <w:rFonts w:ascii="Times New Roman"/>
          <w:b w:val="false"/>
          <w:i w:val="false"/>
          <w:color w:val="000000"/>
          <w:sz w:val="28"/>
        </w:rPr>
        <w:t xml:space="preserve">
      Местный уполномоченный орган по исполнению бюджета области, городов Астаны и Алматы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акимата области, городов Алматы и Астаны о реализации решения областного маслихата о местном бюджете.</w:t>
      </w:r>
    </w:p>
    <w:p>
      <w:pPr>
        <w:spacing w:after="0"/>
        <w:ind w:left="0"/>
        <w:jc w:val="both"/>
      </w:pPr>
      <w:r>
        <w:rPr>
          <w:rFonts w:ascii="Times New Roman"/>
          <w:b w:val="false"/>
          <w:i w:val="false"/>
          <w:color w:val="000000"/>
          <w:sz w:val="28"/>
        </w:rPr>
        <w:t xml:space="preserve">
      Местный уполномоченный орган по исполнению бюджета района (города областного значения)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акимата района (города областного значения) о реализации решения районного маслихата о местном бюджете.";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Утверждаемый руководителем центрального уполномоченного органа по исполнению бюджета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w:t>
      </w:r>
    </w:p>
    <w:p>
      <w:pPr>
        <w:spacing w:after="0"/>
        <w:ind w:left="0"/>
        <w:jc w:val="both"/>
      </w:pPr>
      <w:r>
        <w:rPr>
          <w:rFonts w:ascii="Times New Roman"/>
          <w:b w:val="false"/>
          <w:i w:val="false"/>
          <w:color w:val="000000"/>
          <w:sz w:val="28"/>
        </w:rPr>
        <w:t>
      В случае отсутствия руководителя центрального уполномоченного органа по исполнению бюджета или лица, им уполномоченного, 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Start w:name="z12" w:id="6"/>
    <w:p>
      <w:pPr>
        <w:spacing w:after="0"/>
        <w:ind w:left="0"/>
        <w:jc w:val="both"/>
      </w:pPr>
      <w:r>
        <w:rPr>
          <w:rFonts w:ascii="Times New Roman"/>
          <w:b w:val="false"/>
          <w:i w:val="false"/>
          <w:color w:val="000000"/>
          <w:sz w:val="28"/>
        </w:rPr>
        <w:t>
      дополнить пунктом 57-1 следующего содержания:</w:t>
      </w:r>
    </w:p>
    <w:bookmarkEnd w:id="6"/>
    <w:p>
      <w:pPr>
        <w:spacing w:after="0"/>
        <w:ind w:left="0"/>
        <w:jc w:val="both"/>
      </w:pPr>
      <w:r>
        <w:rPr>
          <w:rFonts w:ascii="Times New Roman"/>
          <w:b w:val="false"/>
          <w:i w:val="false"/>
          <w:color w:val="000000"/>
          <w:sz w:val="28"/>
        </w:rPr>
        <w:t xml:space="preserve">
      "57-1.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4 статьи 104 Бюджетного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инвестициях, по которым срок завершения соответствует периоду реализации бюджетных инвестиций согласно утвержденной документации, указанной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и в </w:t>
      </w:r>
      <w:r>
        <w:rPr>
          <w:rFonts w:ascii="Times New Roman"/>
          <w:b w:val="false"/>
          <w:i w:val="false"/>
          <w:color w:val="000000"/>
          <w:sz w:val="28"/>
        </w:rPr>
        <w:t>пункте 1-1</w:t>
      </w:r>
      <w:r>
        <w:rPr>
          <w:rFonts w:ascii="Times New Roman"/>
          <w:b w:val="false"/>
          <w:i w:val="false"/>
          <w:color w:val="000000"/>
          <w:sz w:val="28"/>
        </w:rPr>
        <w:t xml:space="preserve"> статьи 159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"58. На основании информации, представленной в соответствии с пунктами 57 и 57-1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Start w:name="z14" w:id="7"/>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"60.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с обязательным рассмотрением в установленном порядке на Республиканской бюджетной комиссии.</w:t>
      </w:r>
    </w:p>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p>
    <w:bookmarkStart w:name="z15" w:id="8"/>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"61. Администраторы республиканских бюджетных программ не чаще одного раза в квартал до 25 числа первого месяца квартала, в четвертом квартале - не позднее 3 октября текущего финансового года,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городом республиканского значения, столицы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значения, столицы и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p>
      <w:pPr>
        <w:spacing w:after="0"/>
        <w:ind w:left="0"/>
        <w:jc w:val="both"/>
      </w:pPr>
      <w:r>
        <w:rPr>
          <w:rFonts w:ascii="Times New Roman"/>
          <w:b w:val="false"/>
          <w:i w:val="false"/>
          <w:color w:val="000000"/>
          <w:sz w:val="28"/>
        </w:rPr>
        <w:t>
      Администраторы областных бюджетных программ не чаще одного раза в квартал до 25 числа первого месяца квартала, в четвертом квартале - не позднее 3 октября текущего финансового года,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p>
    <w:bookmarkStart w:name="z16" w:id="9"/>
    <w:p>
      <w:pPr>
        <w:spacing w:after="0"/>
        <w:ind w:left="0"/>
        <w:jc w:val="both"/>
      </w:pPr>
      <w:r>
        <w:rPr>
          <w:rFonts w:ascii="Times New Roman"/>
          <w:b w:val="false"/>
          <w:i w:val="false"/>
          <w:color w:val="000000"/>
          <w:sz w:val="28"/>
        </w:rPr>
        <w:t>
      дополнить пунктом 61-1 следующего содержания:</w:t>
      </w:r>
    </w:p>
    <w:bookmarkEnd w:id="9"/>
    <w:p>
      <w:pPr>
        <w:spacing w:after="0"/>
        <w:ind w:left="0"/>
        <w:jc w:val="both"/>
      </w:pPr>
      <w:r>
        <w:rPr>
          <w:rFonts w:ascii="Times New Roman"/>
          <w:b w:val="false"/>
          <w:i w:val="false"/>
          <w:color w:val="000000"/>
          <w:sz w:val="28"/>
        </w:rPr>
        <w:t>
      "61-1.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p>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w:t>
      </w:r>
    </w:p>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w:t>
      </w:r>
    </w:p>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на инвестиционный проект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в установленном порядке на бюджетной комиссии;</w:t>
      </w:r>
    </w:p>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бюджетной подпрограммы на текущий финансовый год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на бюджетной комиссии.";</w:t>
      </w:r>
    </w:p>
    <w:bookmarkStart w:name="z17" w:id="10"/>
    <w:p>
      <w:pPr>
        <w:spacing w:after="0"/>
        <w:ind w:left="0"/>
        <w:jc w:val="both"/>
      </w:pPr>
      <w:r>
        <w:rPr>
          <w:rFonts w:ascii="Times New Roman"/>
          <w:b w:val="false"/>
          <w:i w:val="false"/>
          <w:color w:val="000000"/>
          <w:sz w:val="28"/>
        </w:rPr>
        <w:t>
      часть вторую пункта 68 исключить;</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"109. Ведение кодов,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субъектов квазигосударственного сектора,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формирование и представление отчетов, предусмотренных законодательством Республики Казахстан.</w:t>
      </w:r>
    </w:p>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спонсорской,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p>
      <w:pPr>
        <w:spacing w:after="0"/>
        <w:ind w:left="0"/>
        <w:jc w:val="both"/>
      </w:pPr>
      <w:r>
        <w:rPr>
          <w:rFonts w:ascii="Times New Roman"/>
          <w:b w:val="false"/>
          <w:i w:val="false"/>
          <w:color w:val="000000"/>
          <w:sz w:val="28"/>
        </w:rPr>
        <w:t>
      На счетах субъекта квазигосударственного сектора, специальных счетах внешних займов или связанных грантов, и на контрольный счет наличности местного самоуправления по состоянию на 1 января текущего финансового года допускается наличие неиспользованных остатков денег.</w:t>
      </w:r>
    </w:p>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а также на счетах, предназначенных для зачисления средств программных внешних займов, по состоянию на 1 января текущего финансового года.</w:t>
      </w:r>
    </w:p>
    <w:p>
      <w:pPr>
        <w:spacing w:after="0"/>
        <w:ind w:left="0"/>
        <w:jc w:val="both"/>
      </w:pPr>
      <w:r>
        <w:rPr>
          <w:rFonts w:ascii="Times New Roman"/>
          <w:b w:val="false"/>
          <w:i w:val="false"/>
          <w:color w:val="000000"/>
          <w:sz w:val="28"/>
        </w:rPr>
        <w:t>
      Остатки на счетах субъекта квазигосударственного сектора на конец отчетного периода являются неиспользованными средствами субъектов квазигосударственного сектора и относятся к неэффективному исполнению бюджетных программ.";</w:t>
      </w:r>
    </w:p>
    <w:bookmarkStart w:name="z19"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139</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ЕБК РК. Коды бюджетной классификации доводятся центральным уполномоченным органом бюджетному планированию до центрального уполномоченного органа по исполнению бюджета и Национального Банка Республики Казахстан (далее - НБ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"158.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предоставляет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 его до соответствующих местных исполнительных органов в течение 3-х рабочих дней после утверждения сводного плана поступлений и финансирования, сводного плана финансирования по обязательствам вышестоящего бюджета.";</w:t>
      </w:r>
    </w:p>
    <w:bookmarkStart w:name="z21" w:id="12"/>
    <w:p>
      <w:pPr>
        <w:spacing w:after="0"/>
        <w:ind w:left="0"/>
        <w:jc w:val="both"/>
      </w:pPr>
      <w:r>
        <w:rPr>
          <w:rFonts w:ascii="Times New Roman"/>
          <w:b w:val="false"/>
          <w:i w:val="false"/>
          <w:color w:val="000000"/>
          <w:sz w:val="28"/>
        </w:rPr>
        <w:t>
      дополнить пунктом 161-1 следующего содержания:</w:t>
      </w:r>
    </w:p>
    <w:bookmarkEnd w:id="12"/>
    <w:p>
      <w:pPr>
        <w:spacing w:after="0"/>
        <w:ind w:left="0"/>
        <w:jc w:val="both"/>
      </w:pPr>
      <w:r>
        <w:rPr>
          <w:rFonts w:ascii="Times New Roman"/>
          <w:b w:val="false"/>
          <w:i w:val="false"/>
          <w:color w:val="000000"/>
          <w:sz w:val="28"/>
        </w:rPr>
        <w:t>
      "161-1. Регистрация договоров о государственных закупках,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Start w:name="z22"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97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договоров является обязательным в территориальном подразделении казначейства";</w:t>
      </w:r>
    </w:p>
    <w:bookmarkStart w:name="z23" w:id="1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185</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xml:space="preserve">
      "обеспечения бесперебойной деятельности заказчика в случае продления на первый квартал следующего года действия договора о государственных закупках товаров, работ, услуг ежедневной или еженедельной потребности по перечню, утвержденному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объеме, не превышающем объема таких товаров, работ, услуг, использованных в первом квартале текущего года;";</w:t>
      </w:r>
    </w:p>
    <w:bookmarkStart w:name="z24" w:id="15"/>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Start w:name="z25" w:id="1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xml:space="preserve">
      "Списание денег с ЕКС производится на основании электронных платежных документов, отправленных центральным уполномоченным органом по исполнению бюджета через платежные системы КЦМР,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июля 1999 года № 157 "Об утверждении Правил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(зарегистрированный в Реестре государственной регистрации нормативных правовых актов под № 905) (далее – Постановление № 157).";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"223. Датой исполнения счета к оплате государственного учреждения на бумажном носителе и поступившего электронным образом по ИС "Казначейство-клиент" является дата включения утвержденного счета к оплате в отчет формы 5-15.";</w:t>
      </w:r>
    </w:p>
    <w:bookmarkStart w:name="z27" w:id="17"/>
    <w:p>
      <w:pPr>
        <w:spacing w:after="0"/>
        <w:ind w:left="0"/>
        <w:jc w:val="both"/>
      </w:pPr>
      <w:r>
        <w:rPr>
          <w:rFonts w:ascii="Times New Roman"/>
          <w:b w:val="false"/>
          <w:i w:val="false"/>
          <w:color w:val="000000"/>
          <w:sz w:val="28"/>
        </w:rPr>
        <w:t>
      дополнить пунктом 234-1 следующего содержания:</w:t>
      </w:r>
    </w:p>
    <w:bookmarkEnd w:id="17"/>
    <w:p>
      <w:pPr>
        <w:spacing w:after="0"/>
        <w:ind w:left="0"/>
        <w:jc w:val="both"/>
      </w:pPr>
      <w:r>
        <w:rPr>
          <w:rFonts w:ascii="Times New Roman"/>
          <w:b w:val="false"/>
          <w:i w:val="false"/>
          <w:color w:val="000000"/>
          <w:sz w:val="28"/>
        </w:rPr>
        <w:t xml:space="preserve">
      "234-1. Возмещение расходов на командировки и служебные разъезды за пределы страны работникам государственных учреждений, не являющихся государственными органами, по найму гостиничных номеров осуществляется по классу "Стандарт", транспортных расходов - по классу "Экономический" и суточных - по нормам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"251.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приложению 99-1 к настоящим Правилам.</w:t>
      </w:r>
    </w:p>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p>
      <w:pPr>
        <w:spacing w:after="0"/>
        <w:ind w:left="0"/>
        <w:jc w:val="both"/>
      </w:pPr>
      <w:r>
        <w:rPr>
          <w:rFonts w:ascii="Times New Roman"/>
          <w:b w:val="false"/>
          <w:i w:val="false"/>
          <w:color w:val="000000"/>
          <w:sz w:val="28"/>
        </w:rPr>
        <w:t>
      Для получения наличных денег по чекам из кассы банка с последующей выплатой из кассы государственного учреждения денег, предусмотренных пунктом 229 настоящих Правил, государственное учреждение самостоятельно выбирает банк. Государственным учреждением, банком и территориальным подразделением казначейства заключается договор на кассовое обслуживание по форме согласно приложению 100 к настоящим Правилам.</w:t>
      </w:r>
    </w:p>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Start w:name="z29" w:id="18"/>
    <w:p>
      <w:pPr>
        <w:spacing w:after="0"/>
        <w:ind w:left="0"/>
        <w:jc w:val="both"/>
      </w:pPr>
      <w:r>
        <w:rPr>
          <w:rFonts w:ascii="Times New Roman"/>
          <w:b w:val="false"/>
          <w:i w:val="false"/>
          <w:color w:val="000000"/>
          <w:sz w:val="28"/>
        </w:rPr>
        <w:t>
      дополнить пунктами 251-1 и 251-2 следующего содержания:</w:t>
      </w:r>
    </w:p>
    <w:bookmarkEnd w:id="18"/>
    <w:p>
      <w:pPr>
        <w:spacing w:after="0"/>
        <w:ind w:left="0"/>
        <w:jc w:val="both"/>
      </w:pPr>
      <w:r>
        <w:rPr>
          <w:rFonts w:ascii="Times New Roman"/>
          <w:b w:val="false"/>
          <w:i w:val="false"/>
          <w:color w:val="000000"/>
          <w:sz w:val="28"/>
        </w:rPr>
        <w:t>
      "251-1. Расходы государственного учреждения с применением корпоративной платежной карточки осуществляются за счет:</w:t>
      </w:r>
    </w:p>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99-1;</w:t>
      </w:r>
    </w:p>
    <w:p>
      <w:pPr>
        <w:spacing w:after="0"/>
        <w:ind w:left="0"/>
        <w:jc w:val="both"/>
      </w:pPr>
      <w:r>
        <w:rPr>
          <w:rFonts w:ascii="Times New Roman"/>
          <w:b w:val="false"/>
          <w:i w:val="false"/>
          <w:color w:val="000000"/>
          <w:sz w:val="28"/>
        </w:rPr>
        <w:t>
      2) денег от спонсорской, благотворительной помощи для государственных учреждений - не более 20 месячных расчетных показателей в месяц;</w:t>
      </w:r>
    </w:p>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p>
      <w:pPr>
        <w:spacing w:after="0"/>
        <w:ind w:left="0"/>
        <w:jc w:val="both"/>
      </w:pPr>
      <w:r>
        <w:rPr>
          <w:rFonts w:ascii="Times New Roman"/>
          <w:b w:val="false"/>
          <w:i w:val="false"/>
          <w:color w:val="000000"/>
          <w:sz w:val="28"/>
        </w:rPr>
        <w:t>
      251-2.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 до 5 миллионов тенге - 50 месячных расчетных показателей;</w:t>
      </w:r>
    </w:p>
    <w:p>
      <w:pPr>
        <w:spacing w:after="0"/>
        <w:ind w:left="0"/>
        <w:jc w:val="both"/>
      </w:pPr>
      <w:r>
        <w:rPr>
          <w:rFonts w:ascii="Times New Roman"/>
          <w:b w:val="false"/>
          <w:i w:val="false"/>
          <w:color w:val="000000"/>
          <w:sz w:val="28"/>
        </w:rPr>
        <w:t>
      от 5 до 20 миллионов тенге - 150 месячных расчетных показателей;</w:t>
      </w:r>
    </w:p>
    <w:p>
      <w:pPr>
        <w:spacing w:after="0"/>
        <w:ind w:left="0"/>
        <w:jc w:val="both"/>
      </w:pPr>
      <w:r>
        <w:rPr>
          <w:rFonts w:ascii="Times New Roman"/>
          <w:b w:val="false"/>
          <w:i w:val="false"/>
          <w:color w:val="000000"/>
          <w:sz w:val="28"/>
        </w:rPr>
        <w:t>
      свыше 20 миллионов тенге - 500 месячных расчетных показателей.</w:t>
      </w:r>
    </w:p>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"254. На получение наличных денег государственными учреждениями из кассы банка территориальное подразделение казначейства предоставляет в банк документ с образцами подписей и оттиска печати в 2-х экземплярах. Документ с образцами подписей и оттиска печати оформляется по форме и в порядке, установленном Постановлением № 266.";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"272. Для открытия аккредитива в иностранной валюте государственное учреждение представляет в территориальное подразделение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(зарегистрированный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"297. При поступлении в территориальное подразделение казначейства распоряжений органа государственных доходов о приостановлении расходных операций, подписанных первым руководителем, заверенных гербовой печатью органа государственных доходов,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сектора, по указанным в распоряжении КСН, за исключением расходов, предусмотренных налоговым и таможенным законодательством.</w:t>
      </w:r>
    </w:p>
    <w:p>
      <w:pPr>
        <w:spacing w:after="0"/>
        <w:ind w:left="0"/>
        <w:jc w:val="both"/>
      </w:pPr>
      <w:r>
        <w:rPr>
          <w:rFonts w:ascii="Times New Roman"/>
          <w:b w:val="false"/>
          <w:i w:val="false"/>
          <w:color w:val="000000"/>
          <w:sz w:val="28"/>
        </w:rPr>
        <w:t>
      При поступлении в органы казначейства распоряжений уполномоченного органа по внутреннему государственному аудиту о приостановлении расходных операций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казначейства приостанавливает проведение всех платежей и переводов денег государственного учреждения/субъекта квазигосударственного сектора, по указанным в распоряжении кодам и счетам, открытым в центральном уполномоченном органе по исполнению бюджета, за исключением расходов предусмотренных законодательством о государственном аудите и финансовом контроле, а также расходов предусмотренных подпунктом 1) пункта 296 настоящих Правил.</w:t>
      </w:r>
    </w:p>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распоряжением уполномоченного органа по внутреннему государственному аудиту осуществляется на основании документа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
      Документ об отмене распоряжения содержит наименование и БИН уполномоченного органа по внутреннему государственному аудиту, наименование и БИН государственного учреждения/субъекта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учреждения/субъекта квазигосударственного сектора, по которым необходимо возобновить расходные операции.";</w:t>
      </w:r>
    </w:p>
    <w:bookmarkStart w:name="z34" w:id="19"/>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299</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города республиканского значения, столицы, одного района (города областного значения), местным исполнительным органам областей, города республиканского значения, столицы, района (города областного значения),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трехлетнего бюджета, а также осуществлять перенос сумм между местными бюджетными инвестиционными проектами в текущем финансовом году:</w:t>
      </w:r>
    </w:p>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с обязательным рассмотрением в установленном порядке бюджетной комиссией области, города республиканского значения, столицы;</w:t>
      </w:r>
    </w:p>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с обязательным рассмотрением в установленном порядке бюджетной комиссией района (города областного значения).";</w:t>
      </w:r>
    </w:p>
    <w:bookmarkStart w:name="z35" w:id="20"/>
    <w:p>
      <w:pPr>
        <w:spacing w:after="0"/>
        <w:ind w:left="0"/>
        <w:jc w:val="both"/>
      </w:pPr>
      <w:r>
        <w:rPr>
          <w:rFonts w:ascii="Times New Roman"/>
          <w:b w:val="false"/>
          <w:i w:val="false"/>
          <w:color w:val="000000"/>
          <w:sz w:val="28"/>
        </w:rPr>
        <w:t>
      дополнить пунктом 303-1 следующего содержания:</w:t>
      </w:r>
    </w:p>
    <w:bookmarkEnd w:id="20"/>
    <w:p>
      <w:pPr>
        <w:spacing w:after="0"/>
        <w:ind w:left="0"/>
        <w:jc w:val="both"/>
      </w:pPr>
      <w:r>
        <w:rPr>
          <w:rFonts w:ascii="Times New Roman"/>
          <w:b w:val="false"/>
          <w:i w:val="false"/>
          <w:color w:val="000000"/>
          <w:sz w:val="28"/>
        </w:rPr>
        <w:t>
      "303-1. Неиспользованные в истекшем финансовом году суммы целевых текущих трансфертов, выделенных в истекшем финансовом году из республиканского или областного бюджета,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ЕБК РК вышестоящего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"309. Основные моменты при составлении Соглашения:</w:t>
      </w:r>
    </w:p>
    <w:p>
      <w:pPr>
        <w:spacing w:after="0"/>
        <w:ind w:left="0"/>
        <w:jc w:val="both"/>
      </w:pPr>
      <w:r>
        <w:rPr>
          <w:rFonts w:ascii="Times New Roman"/>
          <w:b w:val="false"/>
          <w:i w:val="false"/>
          <w:color w:val="000000"/>
          <w:sz w:val="28"/>
        </w:rPr>
        <w:t>
      1) при заключении Соглашения следует учитывать цели, задачи, прямые и конечные результаты, где:</w:t>
      </w:r>
    </w:p>
    <w:p>
      <w:pPr>
        <w:spacing w:after="0"/>
        <w:ind w:left="0"/>
        <w:jc w:val="both"/>
      </w:pPr>
      <w:r>
        <w:rPr>
          <w:rFonts w:ascii="Times New Roman"/>
          <w:b w:val="false"/>
          <w:i w:val="false"/>
          <w:color w:val="000000"/>
          <w:sz w:val="28"/>
        </w:rPr>
        <w:t>
      в пункте 2.2 "Цели" указываются цели, направленные на достижение конечного результата в соответствии со стратегическим планом;</w:t>
      </w:r>
    </w:p>
    <w:p>
      <w:pPr>
        <w:spacing w:after="0"/>
        <w:ind w:left="0"/>
        <w:jc w:val="both"/>
      </w:pPr>
      <w:r>
        <w:rPr>
          <w:rFonts w:ascii="Times New Roman"/>
          <w:b w:val="false"/>
          <w:i w:val="false"/>
          <w:color w:val="000000"/>
          <w:sz w:val="28"/>
        </w:rPr>
        <w:t>
      в пункте 2.3 "Задачи" указываются задачи, направленные на достижение цели в соответствии со стратегическим планом государственного органа;</w:t>
      </w:r>
    </w:p>
    <w:p>
      <w:pPr>
        <w:spacing w:after="0"/>
        <w:ind w:left="0"/>
        <w:jc w:val="both"/>
      </w:pPr>
      <w:r>
        <w:rPr>
          <w:rFonts w:ascii="Times New Roman"/>
          <w:b w:val="false"/>
          <w:i w:val="false"/>
          <w:color w:val="000000"/>
          <w:sz w:val="28"/>
        </w:rPr>
        <w:t>
      в пункте 2.4 "Прямые результаты" указывается по целевым трансфертам на развитие поименный перечень бюджетных инвестиций, реализуемых в рамках целевых трансфертов на развитие в соответствии с бюджетной заявкой, представленной администратором бюджетных программ вышестоящего бюджета на текущий финансовый год. При этом, в случае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w:t>
      </w:r>
    </w:p>
    <w:p>
      <w:pPr>
        <w:spacing w:after="0"/>
        <w:ind w:left="0"/>
        <w:jc w:val="both"/>
      </w:pPr>
      <w:r>
        <w:rPr>
          <w:rFonts w:ascii="Times New Roman"/>
          <w:b w:val="false"/>
          <w:i w:val="false"/>
          <w:color w:val="000000"/>
          <w:sz w:val="28"/>
        </w:rPr>
        <w:t>
      в пункте 2.5 "Конечные результаты" указывается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p>
      <w:pPr>
        <w:spacing w:after="0"/>
        <w:ind w:left="0"/>
        <w:jc w:val="both"/>
      </w:pPr>
      <w:r>
        <w:rPr>
          <w:rFonts w:ascii="Times New Roman"/>
          <w:b w:val="false"/>
          <w:i w:val="false"/>
          <w:color w:val="000000"/>
          <w:sz w:val="28"/>
        </w:rPr>
        <w:t>
      При определении конечного результата следует отразить решение проблемы в отрасли (сфере деятельности), связанной с реализацией бюджетной программы.</w:t>
      </w:r>
    </w:p>
    <w:p>
      <w:pPr>
        <w:spacing w:after="0"/>
        <w:ind w:left="0"/>
        <w:jc w:val="both"/>
      </w:pPr>
      <w:r>
        <w:rPr>
          <w:rFonts w:ascii="Times New Roman"/>
          <w:b w:val="false"/>
          <w:i w:val="false"/>
          <w:color w:val="000000"/>
          <w:sz w:val="28"/>
        </w:rPr>
        <w:t>
      2) по заполнению приложения 1 к Соглашению:</w:t>
      </w:r>
    </w:p>
    <w:p>
      <w:pPr>
        <w:spacing w:after="0"/>
        <w:ind w:left="0"/>
        <w:jc w:val="both"/>
      </w:pPr>
      <w:r>
        <w:rPr>
          <w:rFonts w:ascii="Times New Roman"/>
          <w:b w:val="false"/>
          <w:i w:val="false"/>
          <w:color w:val="000000"/>
          <w:sz w:val="28"/>
        </w:rPr>
        <w:t>
      В промежуточном отчете о достижении показателей результатов приводятся данные о фактическом достижении прямых результатов, об освоении сумм целевых трансфертов за определенный период времени с указанием причин недостижения запланированных на данный период показателей результатов.</w:t>
      </w:r>
    </w:p>
    <w:p>
      <w:pPr>
        <w:spacing w:after="0"/>
        <w:ind w:left="0"/>
        <w:jc w:val="both"/>
      </w:pPr>
      <w:r>
        <w:rPr>
          <w:rFonts w:ascii="Times New Roman"/>
          <w:b w:val="false"/>
          <w:i w:val="false"/>
          <w:color w:val="000000"/>
          <w:sz w:val="28"/>
        </w:rPr>
        <w:t>
      Приложение 1 к Соглашению составляется в следующем порядке:</w:t>
      </w:r>
    </w:p>
    <w:p>
      <w:pPr>
        <w:spacing w:after="0"/>
        <w:ind w:left="0"/>
        <w:jc w:val="both"/>
      </w:pP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p>
    <w:p>
      <w:pPr>
        <w:spacing w:after="0"/>
        <w:ind w:left="0"/>
        <w:jc w:val="both"/>
      </w:pPr>
      <w:r>
        <w:rPr>
          <w:rFonts w:ascii="Times New Roman"/>
          <w:b w:val="false"/>
          <w:i w:val="false"/>
          <w:color w:val="000000"/>
          <w:sz w:val="28"/>
        </w:rPr>
        <w:t>
      в строке "Наименование целевого трансферта" указывается наименование бюджетной программы (подпрограммы) вышестоящего бюджета;</w:t>
      </w:r>
    </w:p>
    <w:p>
      <w:pPr>
        <w:spacing w:after="0"/>
        <w:ind w:left="0"/>
        <w:jc w:val="both"/>
      </w:pPr>
      <w:r>
        <w:rPr>
          <w:rFonts w:ascii="Times New Roman"/>
          <w:b w:val="false"/>
          <w:i w:val="false"/>
          <w:color w:val="000000"/>
          <w:sz w:val="28"/>
        </w:rPr>
        <w:t>
      в строке "Период отчета" указывается полугодие отчетного финансового года;</w:t>
      </w:r>
    </w:p>
    <w:p>
      <w:pPr>
        <w:spacing w:after="0"/>
        <w:ind w:left="0"/>
        <w:jc w:val="both"/>
      </w:pP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июля;</w:t>
      </w:r>
    </w:p>
    <w:p>
      <w:pPr>
        <w:spacing w:after="0"/>
        <w:ind w:left="0"/>
        <w:jc w:val="both"/>
      </w:pP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p>
    <w:p>
      <w:pPr>
        <w:spacing w:after="0"/>
        <w:ind w:left="0"/>
        <w:jc w:val="both"/>
      </w:pPr>
      <w:r>
        <w:rPr>
          <w:rFonts w:ascii="Times New Roman"/>
          <w:b w:val="false"/>
          <w:i w:val="false"/>
          <w:color w:val="000000"/>
          <w:sz w:val="28"/>
        </w:rPr>
        <w:t>
      по строке "Прямой результат":</w:t>
      </w:r>
    </w:p>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по каждому бюджетному инвестиционному проекту, предусмотренные в заключенном Соглашении, выделенных из вышестоящего бюджета;</w:t>
      </w:r>
    </w:p>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по итогам полугодия, соблюдается ли график выполнения работ, описывается стадия выполнения работ (приобретение товаров) за полугодие. Прямые результаты заполняются по каждому бюджетному инвестиционному проекту;</w:t>
      </w:r>
    </w:p>
    <w:p>
      <w:pPr>
        <w:spacing w:after="0"/>
        <w:ind w:left="0"/>
        <w:jc w:val="both"/>
      </w:pP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p>
    <w:p>
      <w:pPr>
        <w:spacing w:after="0"/>
        <w:ind w:left="0"/>
        <w:jc w:val="both"/>
      </w:pPr>
      <w:r>
        <w:rPr>
          <w:rFonts w:ascii="Times New Roman"/>
          <w:b w:val="false"/>
          <w:i w:val="false"/>
          <w:color w:val="000000"/>
          <w:sz w:val="28"/>
        </w:rPr>
        <w:t>
      в графах "План, тыс.тенге" и "Фактическое исполнение, тыс.тенге" указываются суммы целевых трансфертов на развитие, выделенных из вышестоящего бюджета на 1 июля отчетного финансового года и суммы оплаченных обязательств по состоянию на 1 июля отчетного финансового года;</w:t>
      </w:r>
    </w:p>
    <w:p>
      <w:pPr>
        <w:spacing w:after="0"/>
        <w:ind w:left="0"/>
        <w:jc w:val="both"/>
      </w:pP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июля отчетного финансового года.</w:t>
      </w:r>
    </w:p>
    <w:p>
      <w:pPr>
        <w:spacing w:after="0"/>
        <w:ind w:left="0"/>
        <w:jc w:val="both"/>
      </w:pPr>
      <w:r>
        <w:rPr>
          <w:rFonts w:ascii="Times New Roman"/>
          <w:b w:val="false"/>
          <w:i w:val="false"/>
          <w:color w:val="000000"/>
          <w:sz w:val="28"/>
        </w:rPr>
        <w:t>
      3) по заполнению приложения 2 к Соглашению:</w:t>
      </w:r>
    </w:p>
    <w:p>
      <w:pPr>
        <w:spacing w:after="0"/>
        <w:ind w:left="0"/>
        <w:jc w:val="both"/>
      </w:pPr>
      <w:r>
        <w:rPr>
          <w:rFonts w:ascii="Times New Roman"/>
          <w:b w:val="false"/>
          <w:i w:val="false"/>
          <w:color w:val="000000"/>
          <w:sz w:val="28"/>
        </w:rPr>
        <w:t>
      В итоговом отчете о достижении показателей результатов приводятся данные о фактическом достижении прямых и конечных результатов, об освоении сумм целевых трансфертов за текущий финансовый год с указанием причин недостижения запланированных показателей результатов.</w:t>
      </w:r>
    </w:p>
    <w:p>
      <w:pPr>
        <w:spacing w:after="0"/>
        <w:ind w:left="0"/>
        <w:jc w:val="both"/>
      </w:pPr>
      <w:r>
        <w:rPr>
          <w:rFonts w:ascii="Times New Roman"/>
          <w:b w:val="false"/>
          <w:i w:val="false"/>
          <w:color w:val="000000"/>
          <w:sz w:val="28"/>
        </w:rPr>
        <w:t>
      Приложение 2 к Соглашению составляется в следующем порядке:</w:t>
      </w:r>
    </w:p>
    <w:p>
      <w:pPr>
        <w:spacing w:after="0"/>
        <w:ind w:left="0"/>
        <w:jc w:val="both"/>
      </w:pP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p>
    <w:p>
      <w:pPr>
        <w:spacing w:after="0"/>
        <w:ind w:left="0"/>
        <w:jc w:val="both"/>
      </w:pPr>
      <w:r>
        <w:rPr>
          <w:rFonts w:ascii="Times New Roman"/>
          <w:b w:val="false"/>
          <w:i w:val="false"/>
          <w:color w:val="000000"/>
          <w:sz w:val="28"/>
        </w:rPr>
        <w:t>
      в строке "Наименование целевого трансферта" указывается наименование бюджетной программы (подпрограммы) вышестоящего бюджета;</w:t>
      </w:r>
    </w:p>
    <w:p>
      <w:pPr>
        <w:spacing w:after="0"/>
        <w:ind w:left="0"/>
        <w:jc w:val="both"/>
      </w:pPr>
      <w:r>
        <w:rPr>
          <w:rFonts w:ascii="Times New Roman"/>
          <w:b w:val="false"/>
          <w:i w:val="false"/>
          <w:color w:val="000000"/>
          <w:sz w:val="28"/>
        </w:rPr>
        <w:t>
      в строке "Период отчета" указывается отчетный финансовый год;</w:t>
      </w:r>
    </w:p>
    <w:p>
      <w:pPr>
        <w:spacing w:after="0"/>
        <w:ind w:left="0"/>
        <w:jc w:val="both"/>
      </w:pP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января текущего финансового года;</w:t>
      </w:r>
    </w:p>
    <w:p>
      <w:pPr>
        <w:spacing w:after="0"/>
        <w:ind w:left="0"/>
        <w:jc w:val="both"/>
      </w:pP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p>
    <w:p>
      <w:pPr>
        <w:spacing w:after="0"/>
        <w:ind w:left="0"/>
        <w:jc w:val="both"/>
      </w:pPr>
      <w:r>
        <w:rPr>
          <w:rFonts w:ascii="Times New Roman"/>
          <w:b w:val="false"/>
          <w:i w:val="false"/>
          <w:color w:val="000000"/>
          <w:sz w:val="28"/>
        </w:rPr>
        <w:t>
      по строке "Прямой результат":</w:t>
      </w:r>
    </w:p>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по каждому бюджетному инвестиционному проекту,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w:t>
      </w:r>
    </w:p>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по итогам года, описывается стадия выполнения работ (приобретение товаров) за отчетный год. Прямые результаты заполняются по каждому бюджетному инвестиционному проекту;</w:t>
      </w:r>
    </w:p>
    <w:p>
      <w:pPr>
        <w:spacing w:after="0"/>
        <w:ind w:left="0"/>
        <w:jc w:val="both"/>
      </w:pP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p>
    <w:p>
      <w:pPr>
        <w:spacing w:after="0"/>
        <w:ind w:left="0"/>
        <w:jc w:val="both"/>
      </w:pPr>
      <w:r>
        <w:rPr>
          <w:rFonts w:ascii="Times New Roman"/>
          <w:b w:val="false"/>
          <w:i w:val="false"/>
          <w:color w:val="000000"/>
          <w:sz w:val="28"/>
        </w:rPr>
        <w:t>
      в графах "План, тыс.тенге" и "Фактическое исполнение, тыс.тенге" указываются суммы целевых трансфертов на развитие, выделенных из вышестоящего бюджета на 1 января текущего финансового года и суммы оплаченных обязательств по состоянию на 1 января текущего финансового года;</w:t>
      </w:r>
    </w:p>
    <w:p>
      <w:pPr>
        <w:spacing w:after="0"/>
        <w:ind w:left="0"/>
        <w:jc w:val="both"/>
      </w:pP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января текущего финансового года;</w:t>
      </w:r>
    </w:p>
    <w:p>
      <w:pPr>
        <w:spacing w:after="0"/>
        <w:ind w:left="0"/>
        <w:jc w:val="both"/>
      </w:pPr>
      <w:r>
        <w:rPr>
          <w:rFonts w:ascii="Times New Roman"/>
          <w:b w:val="false"/>
          <w:i w:val="false"/>
          <w:color w:val="000000"/>
          <w:sz w:val="28"/>
        </w:rPr>
        <w:t>
      по строке "Конечный результат":</w:t>
      </w:r>
    </w:p>
    <w:p>
      <w:pPr>
        <w:spacing w:after="0"/>
        <w:ind w:left="0"/>
        <w:jc w:val="both"/>
      </w:pPr>
      <w:r>
        <w:rPr>
          <w:rFonts w:ascii="Times New Roman"/>
          <w:b w:val="false"/>
          <w:i w:val="false"/>
          <w:color w:val="000000"/>
          <w:sz w:val="28"/>
        </w:rPr>
        <w:t>
      в графе "Запланированные показатели результаты (мероприятия)" указываются конечные результаты по каждому бюджетному инвестиционному проекту, предусмотренные в заключенном Соглашении, то есть ожидаемое влияние достигнутого прямого результата на достижение цели;</w:t>
      </w:r>
    </w:p>
    <w:p>
      <w:pPr>
        <w:spacing w:after="0"/>
        <w:ind w:left="0"/>
        <w:jc w:val="both"/>
      </w:pP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по каждому бюджетному инвестиционному проекту, то есть какой эффект показал достигнутый прямой результат на отрасль, на сколько решилась проблема в ней;</w:t>
      </w:r>
    </w:p>
    <w:p>
      <w:pPr>
        <w:spacing w:after="0"/>
        <w:ind w:left="0"/>
        <w:jc w:val="both"/>
      </w:pP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результатов.</w:t>
      </w:r>
    </w:p>
    <w:p>
      <w:pPr>
        <w:spacing w:after="0"/>
        <w:ind w:left="0"/>
        <w:jc w:val="both"/>
      </w:pPr>
      <w:r>
        <w:rPr>
          <w:rFonts w:ascii="Times New Roman"/>
          <w:b w:val="false"/>
          <w:i w:val="false"/>
          <w:color w:val="000000"/>
          <w:sz w:val="28"/>
        </w:rPr>
        <w:t>
      4) к отчетам, указанным в подпунктах 2) и 3) прилагается аналитическая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показателей результатов.</w:t>
      </w:r>
    </w:p>
    <w:p>
      <w:pPr>
        <w:spacing w:after="0"/>
        <w:ind w:left="0"/>
        <w:jc w:val="both"/>
      </w:pPr>
      <w:r>
        <w:rPr>
          <w:rFonts w:ascii="Times New Roman"/>
          <w:b w:val="false"/>
          <w:i w:val="false"/>
          <w:color w:val="000000"/>
          <w:sz w:val="28"/>
        </w:rPr>
        <w:t>
      Аналитическая записка включает информацию об использовании акимом области (города республиканского значения, столицы) или акимом района (города областного значения) целевых трансфертов, выделенных из вышестоящего бюджета, содержит основные направления расходования их за отчетный период, анализ достигнутых целей, показателей результатов, описание освоенных или неосвоенных сумм целевых трансфертов с обоснованиями и причинами недостижения запланированных показателей результатов по целевым трансфертам.</w:t>
      </w:r>
    </w:p>
    <w:p>
      <w:pPr>
        <w:spacing w:after="0"/>
        <w:ind w:left="0"/>
        <w:jc w:val="both"/>
      </w:pPr>
      <w:r>
        <w:rPr>
          <w:rFonts w:ascii="Times New Roman"/>
          <w:b w:val="false"/>
          <w:i w:val="false"/>
          <w:color w:val="000000"/>
          <w:sz w:val="28"/>
        </w:rPr>
        <w:t>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p>
      <w:pPr>
        <w:spacing w:after="0"/>
        <w:ind w:left="0"/>
        <w:jc w:val="both"/>
      </w:pPr>
      <w:r>
        <w:rPr>
          <w:rFonts w:ascii="Times New Roman"/>
          <w:b w:val="false"/>
          <w:i w:val="false"/>
          <w:color w:val="000000"/>
          <w:sz w:val="28"/>
        </w:rPr>
        <w:t>
      5) в Соглашении предусматриваются и другие специфичные условия (обязанности, права, ответственность, условия внесения изменений в Соглашение) в зависимости от направления целевого трансферта на развитие, не противоречащие законодательству.";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"315. Операция по конвертации иностранной валюты по видам валют на сумму, не превышающую установленный НБ РК лимит по видам валют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(зарегистрированный в Реестре государственной регистрации нормативных правовых актов под № 7701) (далее – Постановление № 154), осуществляется без предоставления предварительных сведений.</w:t>
      </w:r>
    </w:p>
    <w:p>
      <w:pPr>
        <w:spacing w:after="0"/>
        <w:ind w:left="0"/>
        <w:jc w:val="both"/>
      </w:pPr>
      <w:r>
        <w:rPr>
          <w:rFonts w:ascii="Times New Roman"/>
          <w:b w:val="false"/>
          <w:i w:val="false"/>
          <w:color w:val="000000"/>
          <w:sz w:val="28"/>
        </w:rPr>
        <w:t xml:space="preserve">
      316. Конвертация иностранной валюты по видам валют на сумму, превышающую установленный НБ РК лимит иностранной валюты по видам валют согласно </w:t>
      </w:r>
      <w:r>
        <w:rPr>
          <w:rFonts w:ascii="Times New Roman"/>
          <w:b w:val="false"/>
          <w:i w:val="false"/>
          <w:color w:val="000000"/>
          <w:sz w:val="28"/>
        </w:rPr>
        <w:t>Постановления</w:t>
      </w:r>
      <w:r>
        <w:rPr>
          <w:rFonts w:ascii="Times New Roman"/>
          <w:b w:val="false"/>
          <w:i w:val="false"/>
          <w:color w:val="000000"/>
          <w:sz w:val="28"/>
        </w:rPr>
        <w:t xml:space="preserve"> № 154, осуществляется после представления государственным учреждением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w:t>
      </w:r>
    </w:p>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 за три дня;</w:t>
      </w:r>
    </w:p>
    <w:p>
      <w:pPr>
        <w:spacing w:after="0"/>
        <w:ind w:left="0"/>
        <w:jc w:val="both"/>
      </w:pPr>
      <w:r>
        <w:rPr>
          <w:rFonts w:ascii="Times New Roman"/>
          <w:b w:val="false"/>
          <w:i w:val="false"/>
          <w:color w:val="000000"/>
          <w:sz w:val="28"/>
        </w:rPr>
        <w:t>
      японские йены - за пять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"340.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p>
      <w:pPr>
        <w:spacing w:after="0"/>
        <w:ind w:left="0"/>
        <w:jc w:val="both"/>
      </w:pPr>
      <w:r>
        <w:rPr>
          <w:rFonts w:ascii="Times New Roman"/>
          <w:b w:val="false"/>
          <w:i w:val="false"/>
          <w:color w:val="000000"/>
          <w:sz w:val="28"/>
        </w:rPr>
        <w:t>
      Иностранная валюта, поступившая от выпуска государственных ценных бумаг на внешнем рынке капитала реконвертируется в соответствующий бюджет до конца текущего финансового года.</w:t>
      </w:r>
    </w:p>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центральным уполномоченным органом по исполнению бюджета в течение шести месяцев со дня поступления на банковский счет в иностранной валюте.";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391</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"391. Для размещения временно свободных бюджетных денег во вклады НБ РК между центральным уполномоченным органом по исполнению бюджета и уполномоченным органом по исполнению местного бюджета заключается Генеральное соглашение на перевод временно свободных бюджетных денег (далее - Соглашение) по форме, согласно приложению 116-1 к настоящим Правилам.</w:t>
      </w:r>
    </w:p>
    <w:p>
      <w:pPr>
        <w:spacing w:after="0"/>
        <w:ind w:left="0"/>
        <w:jc w:val="both"/>
      </w:pPr>
      <w:r>
        <w:rPr>
          <w:rFonts w:ascii="Times New Roman"/>
          <w:b w:val="false"/>
          <w:i w:val="false"/>
          <w:color w:val="000000"/>
          <w:sz w:val="28"/>
        </w:rPr>
        <w:t>
      Каждая операция по размещению (переводу) временно свободных бюджетных денег оформляется паспортом сделки согласно приложению 116-2 к настоящим Правилам,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Все паспорта сделки подписываются уполномоченными должностными лицами сторон согласно приложению 116-3 к настоящим Правилам и являются неотъемлемой частью Соглашения.</w:t>
      </w:r>
    </w:p>
    <w:p>
      <w:pPr>
        <w:spacing w:after="0"/>
        <w:ind w:left="0"/>
        <w:jc w:val="both"/>
      </w:pPr>
      <w:r>
        <w:rPr>
          <w:rFonts w:ascii="Times New Roman"/>
          <w:b w:val="false"/>
          <w:i w:val="false"/>
          <w:color w:val="000000"/>
          <w:sz w:val="28"/>
        </w:rPr>
        <w:t>
      При намерении перевода временно свободных бюджетных денег заполняется уведомление согласно приложению 116-4 к настоящим Правилам, подписанное уполномоченным лицом и заверенное печатью.</w:t>
      </w:r>
    </w:p>
    <w:p>
      <w:pPr>
        <w:spacing w:after="0"/>
        <w:ind w:left="0"/>
        <w:jc w:val="both"/>
      </w:pPr>
      <w:r>
        <w:rPr>
          <w:rFonts w:ascii="Times New Roman"/>
          <w:b w:val="false"/>
          <w:i w:val="false"/>
          <w:color w:val="000000"/>
          <w:sz w:val="28"/>
        </w:rPr>
        <w:t>
      При досрочном востребовании денег в полном объеме или частично, до окончания текущего срока, установленного в паспорте сделки, представляется требование о возврате денег согласно приложению 116-5 к настоящим Правилам.</w:t>
      </w:r>
    </w:p>
    <w:p>
      <w:pPr>
        <w:spacing w:after="0"/>
        <w:ind w:left="0"/>
        <w:jc w:val="both"/>
      </w:pPr>
      <w:r>
        <w:rPr>
          <w:rFonts w:ascii="Times New Roman"/>
          <w:b w:val="false"/>
          <w:i w:val="false"/>
          <w:color w:val="000000"/>
          <w:sz w:val="28"/>
        </w:rPr>
        <w:t>
      Не позднее, чем за 2 (два) рабочих дня до окончания текущего срока, установленного в паспорте сделки, представляется письменное извещение согласно приложению 116-6 к настоящим Правилам, с точным указанием реквизитов оговоренных в Соглашении.</w:t>
      </w:r>
    </w:p>
    <w:p>
      <w:pPr>
        <w:spacing w:after="0"/>
        <w:ind w:left="0"/>
        <w:jc w:val="both"/>
      </w:pPr>
      <w:r>
        <w:rPr>
          <w:rFonts w:ascii="Times New Roman"/>
          <w:b w:val="false"/>
          <w:i w:val="false"/>
          <w:color w:val="000000"/>
          <w:sz w:val="28"/>
        </w:rPr>
        <w:t xml:space="preserve">
      392. Каждая операция по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Ставка вознаграждения устанавливается НБ РК согласно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Национальном Банке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398</w:t>
      </w:r>
      <w:r>
        <w:rPr>
          <w:rFonts w:ascii="Times New Roman"/>
          <w:b w:val="false"/>
          <w:i w:val="false"/>
          <w:color w:val="000000"/>
          <w:sz w:val="28"/>
        </w:rPr>
        <w:t xml:space="preserve"> и </w:t>
      </w:r>
      <w:r>
        <w:rPr>
          <w:rFonts w:ascii="Times New Roman"/>
          <w:b w:val="false"/>
          <w:i w:val="false"/>
          <w:color w:val="000000"/>
          <w:sz w:val="28"/>
        </w:rPr>
        <w:t>399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"398. Принятие и регистрация обязательств и осуществление платежей государственных органов, для которых определен особый порядок финансирования, производится в соответствии с порядком, определенным согласно </w:t>
      </w:r>
      <w:r>
        <w:rPr>
          <w:rFonts w:ascii="Times New Roman"/>
          <w:b w:val="false"/>
          <w:i w:val="false"/>
          <w:color w:val="000000"/>
          <w:sz w:val="28"/>
        </w:rPr>
        <w:t>статьи 83</w:t>
      </w:r>
      <w:r>
        <w:rPr>
          <w:rFonts w:ascii="Times New Roman"/>
          <w:b w:val="false"/>
          <w:i w:val="false"/>
          <w:color w:val="000000"/>
          <w:sz w:val="28"/>
        </w:rPr>
        <w:t xml:space="preserve"> Бюджетного кодекса.</w:t>
      </w:r>
    </w:p>
    <w:p>
      <w:pPr>
        <w:spacing w:after="0"/>
        <w:ind w:left="0"/>
        <w:jc w:val="both"/>
      </w:pPr>
      <w:r>
        <w:rPr>
          <w:rFonts w:ascii="Times New Roman"/>
          <w:b w:val="false"/>
          <w:i w:val="false"/>
          <w:color w:val="000000"/>
          <w:sz w:val="28"/>
        </w:rPr>
        <w:t>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168-181 настоящих Правил.</w:t>
      </w:r>
    </w:p>
    <w:p>
      <w:pPr>
        <w:spacing w:after="0"/>
        <w:ind w:left="0"/>
        <w:jc w:val="both"/>
      </w:pPr>
      <w:r>
        <w:rPr>
          <w:rFonts w:ascii="Times New Roman"/>
          <w:b w:val="false"/>
          <w:i w:val="false"/>
          <w:color w:val="000000"/>
          <w:sz w:val="28"/>
        </w:rPr>
        <w:t xml:space="preserve">
      399.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определенным согласно </w:t>
      </w:r>
      <w:r>
        <w:rPr>
          <w:rFonts w:ascii="Times New Roman"/>
          <w:b w:val="false"/>
          <w:i w:val="false"/>
          <w:color w:val="000000"/>
          <w:sz w:val="28"/>
        </w:rPr>
        <w:t>статье 83</w:t>
      </w:r>
      <w:r>
        <w:rPr>
          <w:rFonts w:ascii="Times New Roman"/>
          <w:b w:val="false"/>
          <w:i w:val="false"/>
          <w:color w:val="000000"/>
          <w:sz w:val="28"/>
        </w:rPr>
        <w:t xml:space="preserve">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403</w:t>
      </w:r>
      <w:r>
        <w:rPr>
          <w:rFonts w:ascii="Times New Roman"/>
          <w:b w:val="false"/>
          <w:i w:val="false"/>
          <w:color w:val="000000"/>
          <w:sz w:val="28"/>
        </w:rPr>
        <w:t xml:space="preserve"> и </w:t>
      </w:r>
      <w:r>
        <w:rPr>
          <w:rFonts w:ascii="Times New Roman"/>
          <w:b w:val="false"/>
          <w:i w:val="false"/>
          <w:color w:val="000000"/>
          <w:sz w:val="28"/>
        </w:rPr>
        <w:t>404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"403. Операции по КСН платных услуг осуществляются,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Бюджетного кодекса, государственными учреждениями на основании порядка оказания платных видов деятельности по реализации товаров (работ, услуг), определенного центральным государственным органом соответствующей отрасли (сферы),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 xml:space="preserve">
      404.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(далее - классификатор), утверждаемом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"415.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Правилам, порядку оказания платных видов деятельности по реализации товаров (работ, услуг), определенному, согласно </w:t>
      </w:r>
      <w:r>
        <w:rPr>
          <w:rFonts w:ascii="Times New Roman"/>
          <w:b w:val="false"/>
          <w:i w:val="false"/>
          <w:color w:val="000000"/>
          <w:sz w:val="28"/>
        </w:rPr>
        <w:t>пункту 2</w:t>
      </w:r>
      <w:r>
        <w:rPr>
          <w:rFonts w:ascii="Times New Roman"/>
          <w:b w:val="false"/>
          <w:i w:val="false"/>
          <w:color w:val="000000"/>
          <w:sz w:val="28"/>
        </w:rPr>
        <w:t xml:space="preserve"> статьи 70 Бюджетного кодекса, центральным государственным органом соответствующей отрасли (сферы),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уполномоченного органа по исполнению бюджета и заверяются оттиском гербовой печати.";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"432.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162 настоящих Правил, подлежат регистрации в территориальном подразделении казначейства.</w:t>
      </w:r>
    </w:p>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4-9 главы 6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"436.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территориального подразделения казначейства распечатывает в 2-х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территориального подразделения казначейства и оттиском своего штампа и подписью.";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"440. Государственные учреждения и администраторы бюджетных программ составляют отчет об исполнении планов поступлений и расходов денег, получаемых государственными учреждениями от реализации товаров (работ, услуг), остающихся в их распоряжении, в порядке, форме и сроки, определенные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124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"450. Государственное учреждение составляет и предоставляет отчет о поступлении и расходовании денег от филантропической деятельности и (или) спонсорской деятельности, и (или) меценатской деятельности по государственному, республиканскому и местным бюджетам в порядке, форме и сроки, определенные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124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"459. Государственные учреждения, администраторы бюджетных программ составляют и предоставляют отчеты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в порядке, форме и сроки, определенные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124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"473.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в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 157 и подразделениями казначейства по завершению финансового года для организации работы платежных систем КЦМР.";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509</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"567. Выплата вознаграждения за осуществление управления объектом концессии также применяется как дополнительный источник получения доходов концессионера, в случае существенного изменения курса национальной валюты, установленного НБ 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(зарегистрированный в Реестре государственной регистрации нормативных правовых актов под № 7977) (далее - Постановление № 242), при реализации концессионного проекта особой значимости в соответствии с условиями договора концессии.";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"579. Выплата платы за доступность может применяться только в отношении концессионных проектов, относимых к категории социально значимых, согласно критериям, утвержденной уполномоченным органом по государственному планированию в соответствии с </w:t>
      </w:r>
      <w:r>
        <w:rPr>
          <w:rFonts w:ascii="Times New Roman"/>
          <w:b w:val="false"/>
          <w:i w:val="false"/>
          <w:color w:val="000000"/>
          <w:sz w:val="28"/>
        </w:rPr>
        <w:t>подпунктом 7-9)</w:t>
      </w:r>
      <w:r>
        <w:rPr>
          <w:rFonts w:ascii="Times New Roman"/>
          <w:b w:val="false"/>
          <w:i w:val="false"/>
          <w:color w:val="000000"/>
          <w:sz w:val="28"/>
        </w:rPr>
        <w:t xml:space="preserve"> статьи 9 Закона Республики Казахстан "О концессиях"";</w:t>
      </w:r>
    </w:p>
    <w:bookmarkStart w:name="z54" w:id="2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609</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xml:space="preserve">
      "Продолжительность льготного периода по выплате основного долга бюджетного кредита для финансовых агентств устанавливается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186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"623. Реструктуризация бюджетных кредитов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193 Бюджетного кодекса осуществляется на основании решений Правительства Республики Казахстан или акиматов соответственно.";</w:t>
      </w:r>
    </w:p>
    <w:bookmarkStart w:name="z56" w:id="22"/>
    <w:p>
      <w:pPr>
        <w:spacing w:after="0"/>
        <w:ind w:left="0"/>
        <w:jc w:val="both"/>
      </w:pPr>
      <w:r>
        <w:rPr>
          <w:rFonts w:ascii="Times New Roman"/>
          <w:b w:val="false"/>
          <w:i w:val="false"/>
          <w:color w:val="000000"/>
          <w:sz w:val="28"/>
        </w:rPr>
        <w:t>
      дополнить пунктом 627-1 следующего содержания:</w:t>
      </w:r>
    </w:p>
    <w:bookmarkEnd w:id="22"/>
    <w:p>
      <w:pPr>
        <w:spacing w:after="0"/>
        <w:ind w:left="0"/>
        <w:jc w:val="both"/>
      </w:pPr>
      <w:r>
        <w:rPr>
          <w:rFonts w:ascii="Times New Roman"/>
          <w:b w:val="false"/>
          <w:i w:val="false"/>
          <w:color w:val="000000"/>
          <w:sz w:val="28"/>
        </w:rPr>
        <w:t>
      "627-1. При применении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реабилитации.";</w:t>
      </w:r>
    </w:p>
    <w:bookmarkStart w:name="z57" w:id="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628</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xml:space="preserve">
      "Центральный уполномоченный орган по исполнению бюджета осуществляет регистрацию, учет и мониторинг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Формы и сроки предоставления информации устанавливаются центральным уполномоченным органом по исполнению бюджета согласно </w:t>
      </w:r>
      <w:r>
        <w:rPr>
          <w:rFonts w:ascii="Times New Roman"/>
          <w:b w:val="false"/>
          <w:i w:val="false"/>
          <w:color w:val="000000"/>
          <w:sz w:val="28"/>
        </w:rPr>
        <w:t>пункту 1</w:t>
      </w:r>
      <w:r>
        <w:rPr>
          <w:rFonts w:ascii="Times New Roman"/>
          <w:b w:val="false"/>
          <w:i w:val="false"/>
          <w:color w:val="000000"/>
          <w:sz w:val="28"/>
        </w:rPr>
        <w:t xml:space="preserve"> статьи 198 Бюджетного кодекса.";</w:t>
      </w:r>
    </w:p>
    <w:bookmarkStart w:name="z58" w:id="24"/>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631</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xml:space="preserve">
      "6) оригинал справки установленной формы согласно </w:t>
      </w:r>
      <w:r>
        <w:rPr>
          <w:rFonts w:ascii="Times New Roman"/>
          <w:b w:val="false"/>
          <w:i w:val="false"/>
          <w:color w:val="000000"/>
          <w:sz w:val="28"/>
        </w:rPr>
        <w:t>пункта 5</w:t>
      </w:r>
      <w:r>
        <w:rPr>
          <w:rFonts w:ascii="Times New Roman"/>
          <w:b w:val="false"/>
          <w:i w:val="false"/>
          <w:color w:val="000000"/>
          <w:sz w:val="28"/>
        </w:rPr>
        <w:t xml:space="preserve"> статьи 588 Кодекса Республики Казахстан "О налогах и других обязательных платежах в бюджет" (далее – Налоговый кодекс) соответствующего органа государственных доходов об отсутствии (наличии) налоговой задолженности и других обязательных платежей в бюджет;";</w:t>
      </w:r>
    </w:p>
    <w:bookmarkStart w:name="z59" w:id="2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649</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"4) оригинал справки установленной формы, в соответствии с Налоговым кодексом, соответствующего органа государственных доходов об отсутствии (наличии) налоговой задолженности и других обязательных платежей в бюджет.";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"670. Центральный уполномоченный орган по исполнению бюджета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203 Бюджетного кодекса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текущий финансовый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"684. Центральный уполномоченный орган по исполнению бюджета совместно с центральным уполномоченным органом по государственному планированию осуществляет мониторинг освоения средств проектов финансируемых за счет правительственных внешних займов на основании информации, предоставляемой в обязательном порядке исполнительными агентствами по займам (конечными заемщиками, банками, администраторами бюджетных программ), а также получаемой от заимодателей или доноров. Формы и сроки предоставления информации исполнительными агентствами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апреля 2000 года № 616 "О предоставлении отчетности по государственным внешним займам".";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"709. Требования к разработке или корректировке и экономической экспертизе ТЭО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217 Бюджетного кодекса.</w:t>
      </w:r>
    </w:p>
    <w:bookmarkStart w:name="z63" w:id="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217 Бюджетного кодекса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"719. По результатам рассмотрения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Бюджетного кодекса утверждается отдельным решением Правительства Республики Казахстан и подлежит опубликованию.";</w:t>
      </w:r>
    </w:p>
    <w:bookmarkStart w:name="z65" w:id="2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724</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"1) требования к заемщикам:</w:t>
      </w:r>
    </w:p>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w:t>
      </w:r>
    </w:p>
    <w:p>
      <w:pPr>
        <w:spacing w:after="0"/>
        <w:ind w:left="0"/>
        <w:jc w:val="both"/>
      </w:pPr>
      <w:r>
        <w:rPr>
          <w:rFonts w:ascii="Times New Roman"/>
          <w:b w:val="false"/>
          <w:i w:val="false"/>
          <w:color w:val="000000"/>
          <w:sz w:val="28"/>
        </w:rPr>
        <w:t>
      б) предоставлять сведения центральному уполномоченному органу по исполнению бюджета и Банку Развития Казахстана об имеющихся банковских счетах, в том числе, в НБ Республики Казахстан, банках второго уровня, иностранных банках и организациях, осуществляющих отдельные виды банковских операций в установленном законом порядке;</w:t>
      </w:r>
    </w:p>
    <w:p>
      <w:pPr>
        <w:spacing w:after="0"/>
        <w:ind w:left="0"/>
        <w:jc w:val="both"/>
      </w:pPr>
      <w:r>
        <w:rPr>
          <w:rFonts w:ascii="Times New Roman"/>
          <w:b w:val="false"/>
          <w:i w:val="false"/>
          <w:color w:val="000000"/>
          <w:sz w:val="28"/>
        </w:rPr>
        <w:t>
      в) предоставлять поверенному (банку-агенту) ежегодный бизнес-план до полного использования займа;</w:t>
      </w:r>
    </w:p>
    <w:p>
      <w:pPr>
        <w:spacing w:after="0"/>
        <w:ind w:left="0"/>
        <w:jc w:val="both"/>
      </w:pPr>
      <w:r>
        <w:rPr>
          <w:rFonts w:ascii="Times New Roman"/>
          <w:b w:val="false"/>
          <w:i w:val="false"/>
          <w:color w:val="000000"/>
          <w:sz w:val="28"/>
        </w:rPr>
        <w:t>
      г) ежемесячно предоставлять Банку Развития Казахстана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w:t>
      </w:r>
    </w:p>
    <w:p>
      <w:pPr>
        <w:spacing w:after="0"/>
        <w:ind w:left="0"/>
        <w:jc w:val="both"/>
      </w:pPr>
      <w:r>
        <w:rPr>
          <w:rFonts w:ascii="Times New Roman"/>
          <w:b w:val="false"/>
          <w:i w:val="false"/>
          <w:color w:val="000000"/>
          <w:sz w:val="28"/>
        </w:rPr>
        <w:t xml:space="preserve">
      д)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216 Бюджетного кодекса по согласованию с уполномоченным органом, осуществляющим регулирование и надзор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729</w:t>
      </w:r>
      <w:r>
        <w:rPr>
          <w:rFonts w:ascii="Times New Roman"/>
          <w:b w:val="false"/>
          <w:i w:val="false"/>
          <w:color w:val="000000"/>
          <w:sz w:val="28"/>
        </w:rPr>
        <w:t xml:space="preserve"> и </w:t>
      </w:r>
      <w:r>
        <w:rPr>
          <w:rFonts w:ascii="Times New Roman"/>
          <w:b w:val="false"/>
          <w:i w:val="false"/>
          <w:color w:val="000000"/>
          <w:sz w:val="28"/>
        </w:rPr>
        <w:t>730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"729. Форма и содержание банковской гарантии и договора страхования определяются банком-гарантом и/или страховой организацией по согласованию с центральным уполномоченным органом по исполнению бюджета согласно </w:t>
      </w:r>
      <w:r>
        <w:rPr>
          <w:rFonts w:ascii="Times New Roman"/>
          <w:b w:val="false"/>
          <w:i w:val="false"/>
          <w:color w:val="000000"/>
          <w:sz w:val="28"/>
        </w:rPr>
        <w:t>статьи 218</w:t>
      </w:r>
      <w:r>
        <w:rPr>
          <w:rFonts w:ascii="Times New Roman"/>
          <w:b w:val="false"/>
          <w:i w:val="false"/>
          <w:color w:val="000000"/>
          <w:sz w:val="28"/>
        </w:rPr>
        <w:t xml:space="preserve"> Бюджетного кодекса.</w:t>
      </w:r>
    </w:p>
    <w:p>
      <w:pPr>
        <w:spacing w:after="0"/>
        <w:ind w:left="0"/>
        <w:jc w:val="both"/>
      </w:pPr>
      <w:r>
        <w:rPr>
          <w:rFonts w:ascii="Times New Roman"/>
          <w:b w:val="false"/>
          <w:i w:val="false"/>
          <w:color w:val="000000"/>
          <w:sz w:val="28"/>
        </w:rPr>
        <w:t xml:space="preserve">
      730. Центральный уполномоченный орган по исполнению бюджета по согласованию с заимодателем определяет содержание и форму государственной гарантии согласно </w:t>
      </w:r>
      <w:r>
        <w:rPr>
          <w:rFonts w:ascii="Times New Roman"/>
          <w:b w:val="false"/>
          <w:i w:val="false"/>
          <w:color w:val="000000"/>
          <w:sz w:val="28"/>
        </w:rPr>
        <w:t>статье 218</w:t>
      </w:r>
      <w:r>
        <w:rPr>
          <w:rFonts w:ascii="Times New Roman"/>
          <w:b w:val="false"/>
          <w:i w:val="false"/>
          <w:color w:val="000000"/>
          <w:sz w:val="28"/>
        </w:rPr>
        <w:t xml:space="preserve">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"740. На основании решения Бюджетной комиссии и утвержденных параметров дефицита местных бюджетов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очередной финансовый год,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768</w:t>
      </w:r>
      <w:r>
        <w:rPr>
          <w:rFonts w:ascii="Times New Roman"/>
          <w:b w:val="false"/>
          <w:i w:val="false"/>
          <w:color w:val="000000"/>
          <w:sz w:val="28"/>
        </w:rPr>
        <w:t xml:space="preserve"> и </w:t>
      </w:r>
      <w:r>
        <w:rPr>
          <w:rFonts w:ascii="Times New Roman"/>
          <w:b w:val="false"/>
          <w:i w:val="false"/>
          <w:color w:val="000000"/>
          <w:sz w:val="28"/>
        </w:rPr>
        <w:t>769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"768. Прогноз освоения средств действующих и предполагаемых к привлечению в текущем и планируемом году правительственных внешних займов осуществляется центральным уполномоченным органом по государственному планированию исходя из графиков реализации инвестиционных проектов,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планируемом году.</w:t>
      </w:r>
    </w:p>
    <w:p>
      <w:pPr>
        <w:spacing w:after="0"/>
        <w:ind w:left="0"/>
        <w:jc w:val="both"/>
      </w:pPr>
      <w:r>
        <w:rPr>
          <w:rFonts w:ascii="Times New Roman"/>
          <w:b w:val="false"/>
          <w:i w:val="false"/>
          <w:color w:val="000000"/>
          <w:sz w:val="28"/>
        </w:rPr>
        <w:t xml:space="preserve">
      769. Объем дефицита республиканского бюджета, основные макроэкономические показатели в планируемом году определяются утверждаемыми Правительством Республики Казахстан параметрами прогноза социально-экономического развития и бюджетных параметров республики согласно </w:t>
      </w:r>
      <w:r>
        <w:rPr>
          <w:rFonts w:ascii="Times New Roman"/>
          <w:b w:val="false"/>
          <w:i w:val="false"/>
          <w:color w:val="000000"/>
          <w:sz w:val="28"/>
        </w:rPr>
        <w:t>статьи 61</w:t>
      </w:r>
      <w:r>
        <w:rPr>
          <w:rFonts w:ascii="Times New Roman"/>
          <w:b w:val="false"/>
          <w:i w:val="false"/>
          <w:color w:val="000000"/>
          <w:sz w:val="28"/>
        </w:rPr>
        <w:t xml:space="preserve"> Бюджетного кодекса, курс национальной валюты -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242.";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"783. На основе полученных сроков и объемов, оценки вероятности выполнения обязательств по государственным гарантиям центральным уполномоченным органом по исполнению бюджета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203 Бюджетного кодекса определяется годовой объем расходов из республиканского бюджета на погашение и обслуживание в планируемом году гарантированных государством займов.";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"791.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203 Бюджетного кодекса центральным уполномоченным органом по исполнению бюджета ежемесячно, до двадцать пятого числа текущего месяца, составляется и утверждается график обслуживания, погашения правительственного и гарантированного государством долга Республики Казахстан, долга по поручительствам государства, а также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приложению 132 к настоящим Правилам (далее - график), в соответствии с которым осуществляется расходование денег республиканского бюджета. График составляется исходя из уточненных сроков и объемов погашения и обслуживания правительственных займов,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806</w:t>
      </w:r>
      <w:r>
        <w:rPr>
          <w:rFonts w:ascii="Times New Roman"/>
          <w:b w:val="false"/>
          <w:i w:val="false"/>
          <w:color w:val="000000"/>
          <w:sz w:val="28"/>
        </w:rPr>
        <w:t xml:space="preserve"> и </w:t>
      </w:r>
      <w:r>
        <w:rPr>
          <w:rFonts w:ascii="Times New Roman"/>
          <w:b w:val="false"/>
          <w:i w:val="false"/>
          <w:color w:val="000000"/>
          <w:sz w:val="28"/>
        </w:rPr>
        <w:t>807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"806. Погашение и обслуживание гарантированных государством займов, займов под поручительство государства, в том числе досрочное, из республиканского бюджета осуществляется согласно </w:t>
      </w:r>
      <w:r>
        <w:rPr>
          <w:rFonts w:ascii="Times New Roman"/>
          <w:b w:val="false"/>
          <w:i w:val="false"/>
          <w:color w:val="000000"/>
          <w:sz w:val="28"/>
        </w:rPr>
        <w:t>статье 220</w:t>
      </w:r>
      <w:r>
        <w:rPr>
          <w:rFonts w:ascii="Times New Roman"/>
          <w:b w:val="false"/>
          <w:i w:val="false"/>
          <w:color w:val="000000"/>
          <w:sz w:val="28"/>
        </w:rPr>
        <w:t xml:space="preserve"> Бюджетного кодекса при наличии решения центрального уполномоченного органа по исполнение бюджета.</w:t>
      </w:r>
    </w:p>
    <w:p>
      <w:pPr>
        <w:spacing w:after="0"/>
        <w:ind w:left="0"/>
        <w:jc w:val="both"/>
      </w:pPr>
      <w:r>
        <w:rPr>
          <w:rFonts w:ascii="Times New Roman"/>
          <w:b w:val="false"/>
          <w:i w:val="false"/>
          <w:color w:val="000000"/>
          <w:sz w:val="28"/>
        </w:rPr>
        <w:t>
      807. Погашение и обслуживание за заемщиков по гарантированным государством займам, займам под поручительство государства осуществляется центральным уполномоченным органом по исполнению бюджета в течение очередного финансового года из республиканского бюджета, на основании счетов к оплате от заимодателей в сроки и объемах, установленных договором займа, условиями размещения инфраструктурных облигаций.</w:t>
      </w:r>
    </w:p>
    <w:p>
      <w:pPr>
        <w:spacing w:after="0"/>
        <w:ind w:left="0"/>
        <w:jc w:val="both"/>
      </w:pPr>
      <w:r>
        <w:rPr>
          <w:rFonts w:ascii="Times New Roman"/>
          <w:b w:val="false"/>
          <w:i w:val="false"/>
          <w:color w:val="000000"/>
          <w:sz w:val="28"/>
        </w:rPr>
        <w:t xml:space="preserve">
      Центральный уполномоченный орган по исполнению бюджета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Бюджетного кодекса утверждает перечень заемщиков по гарантированным государством займам, расходы на погашение и обслуживание которых предусмотрены в законе о республиканском бюджете.</w:t>
      </w:r>
    </w:p>
    <w:p>
      <w:pPr>
        <w:spacing w:after="0"/>
        <w:ind w:left="0"/>
        <w:jc w:val="both"/>
      </w:pPr>
      <w:r>
        <w:rPr>
          <w:rFonts w:ascii="Times New Roman"/>
          <w:b w:val="false"/>
          <w:i w:val="false"/>
          <w:color w:val="000000"/>
          <w:sz w:val="28"/>
        </w:rPr>
        <w:t>
      Решение о выплатах из республиканского бюджета за заемщиков по гарантированным государством займам, займам под поручительство государства, не вошедших в указанный перечень, принимается в следующем порядке:</w:t>
      </w:r>
    </w:p>
    <w:p>
      <w:pPr>
        <w:spacing w:after="0"/>
        <w:ind w:left="0"/>
        <w:jc w:val="both"/>
      </w:pPr>
      <w:r>
        <w:rPr>
          <w:rFonts w:ascii="Times New Roman"/>
          <w:b w:val="false"/>
          <w:i w:val="false"/>
          <w:color w:val="000000"/>
          <w:sz w:val="28"/>
        </w:rPr>
        <w:t>
      1) Банком предоставляется в центральный уполномоченный орган по исполнению бюджета заключение о необходимости проведения очередных платежей по гарантированным государством займам, займам под поручительство государства из республиканского бюджета не позднее тридцати дней, до даты наступления таких платежей;</w:t>
      </w:r>
    </w:p>
    <w:p>
      <w:pPr>
        <w:spacing w:after="0"/>
        <w:ind w:left="0"/>
        <w:jc w:val="both"/>
      </w:pPr>
      <w:r>
        <w:rPr>
          <w:rFonts w:ascii="Times New Roman"/>
          <w:b w:val="false"/>
          <w:i w:val="false"/>
          <w:color w:val="000000"/>
          <w:sz w:val="28"/>
        </w:rPr>
        <w:t>
      2) на основе предоставленных заключений в течение пятнадцати дней центральным уполномоченным органом по исполнению бюджета принимается решение, предусматривающий проведение выплат из республиканского бюджета платежей за указанных заемщиков по гарантированным государством займам, займам под поручительство государства;</w:t>
      </w:r>
    </w:p>
    <w:p>
      <w:pPr>
        <w:spacing w:after="0"/>
        <w:ind w:left="0"/>
        <w:jc w:val="both"/>
      </w:pPr>
      <w:r>
        <w:rPr>
          <w:rFonts w:ascii="Times New Roman"/>
          <w:b w:val="false"/>
          <w:i w:val="false"/>
          <w:color w:val="000000"/>
          <w:sz w:val="28"/>
        </w:rPr>
        <w:t>
      3) между центральным уполномоченным органом по исполнению бюджета, поверенным (банком-агентом), представителем держателем инфраструктурных облигаций, заемщиками по гарантированным государством займам, займам под поручительство государства заключаются соответствующие, дополнительные соглашения, в которых определяются (уточняются) условия, сроки, порядок возврата отвлеченных из республиканского бюджета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"809. При наличии решения центрального уполномоченного органа по исполнение бюджета в соответствии с пунктом 806 настоящих Правил, на основании предоставленных заимодателями, представителями держателей инфраструктурных облигаций, и проверенных центральным уполномоченным органом по исполнению бюджета счетов к оплате,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гарантированного государством займа, займа под поручительство государства, бенефициар, платежные реквизиты, вид, сумма, валюта, дата платежа в соответствии с условиями договоров займа, размещения инфраструктурных облигаций.";</w:t>
      </w:r>
    </w:p>
    <w:bookmarkStart w:name="z73" w:id="28"/>
    <w:p>
      <w:pPr>
        <w:spacing w:after="0"/>
        <w:ind w:left="0"/>
        <w:jc w:val="both"/>
      </w:pPr>
      <w:r>
        <w:rPr>
          <w:rFonts w:ascii="Times New Roman"/>
          <w:b w:val="false"/>
          <w:i w:val="false"/>
          <w:color w:val="000000"/>
          <w:sz w:val="28"/>
        </w:rPr>
        <w:t xml:space="preserve">
      дополнить приложениями 99-1, 116-1, 116-2, 116-3, 116-4, 116-5 и 116-6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28"/>
    <w:bookmarkStart w:name="z74" w:id="2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75" w:id="30"/>
    <w:p>
      <w:pPr>
        <w:spacing w:after="0"/>
        <w:ind w:left="0"/>
        <w:jc w:val="both"/>
      </w:pPr>
      <w:r>
        <w:rPr>
          <w:rFonts w:ascii="Times New Roman"/>
          <w:b w:val="false"/>
          <w:i w:val="false"/>
          <w:color w:val="000000"/>
          <w:sz w:val="28"/>
        </w:rPr>
        <w:t>
      3. Настоящий приказ вводится в действие после его государственной регистрации.</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30 ноября 2015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Д. Акишев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99-1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специфик экономической классификации расходов и</w:t>
      </w:r>
      <w:r>
        <w:br/>
      </w:r>
      <w:r>
        <w:rPr>
          <w:rFonts w:ascii="Times New Roman"/>
          <w:b/>
          <w:i w:val="false"/>
          <w:color w:val="000000"/>
        </w:rPr>
        <w:t>затрат, по которым допускается осуществление расчетов</w:t>
      </w:r>
      <w:r>
        <w:br/>
      </w:r>
      <w:r>
        <w:rPr>
          <w:rFonts w:ascii="Times New Roman"/>
          <w:b/>
          <w:i w:val="false"/>
          <w:color w:val="000000"/>
        </w:rPr>
        <w:t>с применением корпоративной платежной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 питанием учащихся школы-интерната для</w:t>
            </w:r>
          </w:p>
          <w:p>
            <w:pPr>
              <w:spacing w:after="20"/>
              <w:ind w:left="20"/>
              <w:jc w:val="both"/>
            </w:pPr>
            <w:r>
              <w:rPr>
                <w:rFonts w:ascii="Times New Roman"/>
                <w:b w:val="false"/>
                <w:i w:val="false"/>
                <w:color w:val="000000"/>
                <w:sz w:val="20"/>
              </w:rPr>
              <w:t>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медикаментов и</w:t>
            </w:r>
          </w:p>
          <w:p>
            <w:pPr>
              <w:spacing w:after="20"/>
              <w:ind w:left="20"/>
              <w:jc w:val="both"/>
            </w:pPr>
            <w:r>
              <w:rPr>
                <w:rFonts w:ascii="Times New Roman"/>
                <w:b w:val="false"/>
                <w:i w:val="false"/>
                <w:color w:val="000000"/>
                <w:sz w:val="20"/>
              </w:rPr>
              <w:t>
прочих средств</w:t>
            </w:r>
          </w:p>
          <w:p>
            <w:pPr>
              <w:spacing w:after="20"/>
              <w:ind w:left="20"/>
              <w:jc w:val="both"/>
            </w:pPr>
            <w:r>
              <w:rPr>
                <w:rFonts w:ascii="Times New Roman"/>
                <w:b w:val="false"/>
                <w:i w:val="false"/>
                <w:color w:val="000000"/>
                <w:sz w:val="20"/>
              </w:rPr>
              <w:t>
медицинского</w:t>
            </w:r>
          </w:p>
          <w:p>
            <w:pPr>
              <w:spacing w:after="20"/>
              <w:ind w:left="20"/>
              <w:jc w:val="both"/>
            </w:pPr>
            <w:r>
              <w:rPr>
                <w:rFonts w:ascii="Times New Roman"/>
                <w:b w:val="false"/>
                <w:i w:val="false"/>
                <w:color w:val="000000"/>
                <w:sz w:val="20"/>
              </w:rPr>
              <w:t>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крови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w:t>
            </w:r>
          </w:p>
          <w:p>
            <w:pPr>
              <w:spacing w:after="20"/>
              <w:ind w:left="20"/>
              <w:jc w:val="both"/>
            </w:pPr>
            <w:r>
              <w:rPr>
                <w:rFonts w:ascii="Times New Roman"/>
                <w:b w:val="false"/>
                <w:i w:val="false"/>
                <w:color w:val="000000"/>
                <w:sz w:val="20"/>
              </w:rPr>
              <w:t>
- 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 связанным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w:t>
            </w:r>
          </w:p>
          <w:p>
            <w:pPr>
              <w:spacing w:after="20"/>
              <w:ind w:left="20"/>
              <w:jc w:val="both"/>
            </w:pPr>
            <w:r>
              <w:rPr>
                <w:rFonts w:ascii="Times New Roman"/>
                <w:b w:val="false"/>
                <w:i w:val="false"/>
                <w:color w:val="000000"/>
                <w:sz w:val="20"/>
              </w:rPr>
              <w:t>
-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xml:space="preserve">
- связанным с приобретением запасных частей для оборудования, транспортных средств но не более 20 МРП в месяц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 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 оплатой нотариальных услуг;</w:t>
            </w:r>
          </w:p>
          <w:p>
            <w:pPr>
              <w:spacing w:after="20"/>
              <w:ind w:left="20"/>
              <w:jc w:val="both"/>
            </w:pPr>
            <w:r>
              <w:rPr>
                <w:rFonts w:ascii="Times New Roman"/>
                <w:b w:val="false"/>
                <w:i w:val="false"/>
                <w:color w:val="000000"/>
                <w:sz w:val="20"/>
              </w:rPr>
              <w:t>
- прохождением технического осмотра служебного автотранспорта и приобретением государственных номеров на служебный автотранспорт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xml:space="preserve">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116-1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left"/>
      </w:pPr>
      <w:r>
        <w:rPr>
          <w:rFonts w:ascii="Times New Roman"/>
          <w:b/>
          <w:i w:val="false"/>
          <w:color w:val="000000"/>
        </w:rPr>
        <w:t xml:space="preserve"> Генеральное соглашение</w:t>
      </w:r>
      <w:r>
        <w:br/>
      </w:r>
      <w:r>
        <w:rPr>
          <w:rFonts w:ascii="Times New Roman"/>
          <w:b/>
          <w:i w:val="false"/>
          <w:color w:val="000000"/>
        </w:rPr>
        <w:t>на перевод временно свободных бюджетных денег</w:t>
      </w:r>
    </w:p>
    <w:p>
      <w:pPr>
        <w:spacing w:after="0"/>
        <w:ind w:left="0"/>
        <w:jc w:val="both"/>
      </w:pPr>
      <w:r>
        <w:rPr>
          <w:rFonts w:ascii="Times New Roman"/>
          <w:b w:val="false"/>
          <w:i w:val="false"/>
          <w:color w:val="000000"/>
          <w:sz w:val="28"/>
        </w:rPr>
        <w:t>
      г. Астана                      № __               "__"________20___г.</w:t>
      </w:r>
    </w:p>
    <w:p>
      <w:pPr>
        <w:spacing w:after="0"/>
        <w:ind w:left="0"/>
        <w:jc w:val="both"/>
      </w:pPr>
      <w:r>
        <w:rPr>
          <w:rFonts w:ascii="Times New Roman"/>
          <w:b w:val="false"/>
          <w:i w:val="false"/>
          <w:color w:val="000000"/>
          <w:sz w:val="28"/>
        </w:rPr>
        <w:t xml:space="preserve">
      Министерство финансов Республики Казахстан, именуемое в дальнейшем "Министерство", действующее на основании </w:t>
      </w:r>
      <w:r>
        <w:rPr>
          <w:rFonts w:ascii="Times New Roman"/>
          <w:b w:val="false"/>
          <w:i w:val="false"/>
          <w:color w:val="000000"/>
          <w:sz w:val="28"/>
        </w:rPr>
        <w:t>Положения</w:t>
      </w:r>
      <w:r>
        <w:rPr>
          <w:rFonts w:ascii="Times New Roman"/>
          <w:b w:val="false"/>
          <w:i w:val="false"/>
          <w:color w:val="000000"/>
          <w:sz w:val="28"/>
        </w:rPr>
        <w:t xml:space="preserve"> о министерстве финансов Республики Казахстан, утвержденногопостановлением Правительства Республики Казахстан от 24 апреля 2008года № 387, в лице ___________________________ Комитета казначейства</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Министерства финансов Республики Казахстан 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действующего на основании Положения о Комитете казначейства Министерства финансов Республики Казахстан, утвержденного приказом Министра финансов Республики Казахстан от 24 апреля 2008 года № 199, с одной стороны, и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области/города)</w:t>
      </w:r>
    </w:p>
    <w:p>
      <w:pPr>
        <w:spacing w:after="0"/>
        <w:ind w:left="0"/>
        <w:jc w:val="both"/>
      </w:pPr>
      <w:r>
        <w:rPr>
          <w:rFonts w:ascii="Times New Roman"/>
          <w:b w:val="false"/>
          <w:i w:val="false"/>
          <w:color w:val="000000"/>
          <w:sz w:val="28"/>
        </w:rPr>
        <w:t>
      именуемое в дальнейшем "Вкладчик", в лице _________________________</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области/города)</w:t>
      </w:r>
    </w:p>
    <w:p>
      <w:pPr>
        <w:spacing w:after="0"/>
        <w:ind w:left="0"/>
        <w:jc w:val="both"/>
      </w:pPr>
      <w:r>
        <w:rPr>
          <w:rFonts w:ascii="Times New Roman"/>
          <w:b w:val="false"/>
          <w:i w:val="false"/>
          <w:color w:val="000000"/>
          <w:sz w:val="28"/>
        </w:rPr>
        <w:t>
      утвержденного постановлением Акимата от "__" ________ 20__ г. № __, с другой стороны, далее совместно именуемые "Стороны", заключили настоящее Генеральное соглашение на перевод временно свободных бюджетных денег (далее - Соглашение) о нижеследующем:</w:t>
      </w:r>
    </w:p>
    <w:p>
      <w:pPr>
        <w:spacing w:after="0"/>
        <w:ind w:left="0"/>
        <w:jc w:val="left"/>
      </w:pPr>
      <w:r>
        <w:rPr>
          <w:rFonts w:ascii="Times New Roman"/>
          <w:b/>
          <w:i w:val="false"/>
          <w:color w:val="000000"/>
        </w:rPr>
        <w:t xml:space="preserve"> 1. Предмет Соглашения</w:t>
      </w:r>
    </w:p>
    <w:p>
      <w:pPr>
        <w:spacing w:after="0"/>
        <w:ind w:left="0"/>
        <w:jc w:val="both"/>
      </w:pPr>
      <w:r>
        <w:rPr>
          <w:rFonts w:ascii="Times New Roman"/>
          <w:b w:val="false"/>
          <w:i w:val="false"/>
          <w:color w:val="000000"/>
          <w:sz w:val="28"/>
        </w:rPr>
        <w:t>
      1.1. Предметом Соглашения является порядок осуществления перевода временно свободных бюджетных денег для размещения во вклады (депозиты) Национального Банка Республики Казахстан (далее - вклад Нацбанк РК), между Сторонами в виде двухсторонней сделки.</w:t>
      </w:r>
    </w:p>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Соглашением, Вкладчик передает временно свободные бюджетные деньги, а Министерство обязуется их размещать во вклады Нацбанка РК.</w:t>
      </w:r>
    </w:p>
    <w:p>
      <w:pPr>
        <w:spacing w:after="0"/>
        <w:ind w:left="0"/>
        <w:jc w:val="both"/>
      </w:pPr>
      <w:r>
        <w:rPr>
          <w:rFonts w:ascii="Times New Roman"/>
          <w:b w:val="false"/>
          <w:i w:val="false"/>
          <w:color w:val="000000"/>
          <w:sz w:val="28"/>
        </w:rPr>
        <w:t>
      1.3. Каждая операция по размещению (переводу) временно свободных бюджетных денег оформляется паспортом сделки согласно приложению 116-2 к настоящим Правилам,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Все паспорта сделки подписываются уполномоченными должностными лицами Сторон согласно приложению 116-3 к настоящим Правилам и являются неотъемлемой частью Соглашения.</w:t>
      </w:r>
    </w:p>
    <w:p>
      <w:pPr>
        <w:spacing w:after="0"/>
        <w:ind w:left="0"/>
        <w:jc w:val="both"/>
      </w:pPr>
      <w:r>
        <w:rPr>
          <w:rFonts w:ascii="Times New Roman"/>
          <w:b w:val="false"/>
          <w:i w:val="false"/>
          <w:color w:val="000000"/>
          <w:sz w:val="28"/>
        </w:rPr>
        <w:t>
      1.4. От имени Министерства все необходимые мероприятия, связанные с исполнением Соглашения, осуществляет Комитет казначейства Министерства финансов Республики Казахстан.</w:t>
      </w:r>
    </w:p>
    <w:p>
      <w:pPr>
        <w:spacing w:after="0"/>
        <w:ind w:left="0"/>
        <w:jc w:val="left"/>
      </w:pPr>
      <w:r>
        <w:rPr>
          <w:rFonts w:ascii="Times New Roman"/>
          <w:b/>
          <w:i w:val="false"/>
          <w:color w:val="000000"/>
        </w:rPr>
        <w:t xml:space="preserve"> 2. Порядок перевода временно свободных бюджетных денег</w:t>
      </w:r>
    </w:p>
    <w:p>
      <w:pPr>
        <w:spacing w:after="0"/>
        <w:ind w:left="0"/>
        <w:jc w:val="both"/>
      </w:pPr>
      <w:r>
        <w:rPr>
          <w:rFonts w:ascii="Times New Roman"/>
          <w:b w:val="false"/>
          <w:i w:val="false"/>
          <w:color w:val="000000"/>
          <w:sz w:val="28"/>
        </w:rPr>
        <w:t>
      2.1. Министерство в Интегрированной информационной системе казначейства (далее - ИИСК) открывает счет № _____________ для зачисления денег, поступивших от Вкладчика.</w:t>
      </w:r>
    </w:p>
    <w:p>
      <w:pPr>
        <w:spacing w:after="0"/>
        <w:ind w:left="0"/>
        <w:jc w:val="both"/>
      </w:pPr>
      <w:r>
        <w:rPr>
          <w:rFonts w:ascii="Times New Roman"/>
          <w:b w:val="false"/>
          <w:i w:val="false"/>
          <w:color w:val="000000"/>
          <w:sz w:val="28"/>
        </w:rPr>
        <w:t>
      2.2. Вкладчик при намерении перевода временно свободных бюджетных денег направляет Министерству уведомление согласно приложению 116-4 к настоящим Правилам, подписанное уполномоченным лицом и заверенное печатью.</w:t>
      </w:r>
    </w:p>
    <w:p>
      <w:pPr>
        <w:spacing w:after="0"/>
        <w:ind w:left="0"/>
        <w:jc w:val="both"/>
      </w:pPr>
      <w:r>
        <w:rPr>
          <w:rFonts w:ascii="Times New Roman"/>
          <w:b w:val="false"/>
          <w:i w:val="false"/>
          <w:color w:val="000000"/>
          <w:sz w:val="28"/>
        </w:rPr>
        <w:t>
      2.3. Министерство не позднее следующего дня, после получения уведомления в адрес Вкладчика направляет посредством факсимильной связи, подписанные и скрепленные оттиском печати паспорта сделок для подписания и скрепления оттиском печати Вкладчика.</w:t>
      </w:r>
    </w:p>
    <w:p>
      <w:pPr>
        <w:spacing w:after="0"/>
        <w:ind w:left="0"/>
        <w:jc w:val="both"/>
      </w:pPr>
      <w:r>
        <w:rPr>
          <w:rFonts w:ascii="Times New Roman"/>
          <w:b w:val="false"/>
          <w:i w:val="false"/>
          <w:color w:val="000000"/>
          <w:sz w:val="28"/>
        </w:rPr>
        <w:t>
      2.4. Вкладчик после получения посредством факсимильной связи паспортов сделок от Министерства, подписывает их, скрепляет печатью, затем обратно посредством факсимильной связи отправляет в адрес Министерства.</w:t>
      </w:r>
    </w:p>
    <w:p>
      <w:pPr>
        <w:spacing w:after="0"/>
        <w:ind w:left="0"/>
        <w:jc w:val="both"/>
      </w:pPr>
      <w:r>
        <w:rPr>
          <w:rFonts w:ascii="Times New Roman"/>
          <w:b w:val="false"/>
          <w:i w:val="false"/>
          <w:color w:val="000000"/>
          <w:sz w:val="28"/>
        </w:rPr>
        <w:t>
            2.5. Вкладчик на основании подписанного паспорта сделки в тот же день не позднее 11 часов 30 минут астанинского времени представляет в Департамент казначейства ___________________________</w:t>
      </w:r>
    </w:p>
    <w:p>
      <w:pPr>
        <w:spacing w:after="0"/>
        <w:ind w:left="0"/>
        <w:jc w:val="both"/>
      </w:pPr>
      <w:r>
        <w:rPr>
          <w:rFonts w:ascii="Times New Roman"/>
          <w:b w:val="false"/>
          <w:i w:val="false"/>
          <w:color w:val="000000"/>
          <w:sz w:val="28"/>
        </w:rPr>
        <w:t>
      факсовый вариант                         (области или города) подписанного Сторонами паспорт сделки с оригиналами подписи и оттиска печати Вкладчика, а также счет к оплате на перевод денег на указанные реквизиты Министерства.</w:t>
      </w:r>
    </w:p>
    <w:p>
      <w:pPr>
        <w:spacing w:after="0"/>
        <w:ind w:left="0"/>
        <w:jc w:val="both"/>
      </w:pPr>
      <w:r>
        <w:rPr>
          <w:rFonts w:ascii="Times New Roman"/>
          <w:b w:val="false"/>
          <w:i w:val="false"/>
          <w:color w:val="000000"/>
          <w:sz w:val="28"/>
        </w:rPr>
        <w:t>
      Представленный Вкладчиком паспорт сделки остается в Департаменте казначейства и является одним из оснований для перевода денег.</w:t>
      </w:r>
    </w:p>
    <w:p>
      <w:pPr>
        <w:spacing w:after="0"/>
        <w:ind w:left="0"/>
        <w:jc w:val="both"/>
      </w:pPr>
      <w:r>
        <w:rPr>
          <w:rFonts w:ascii="Times New Roman"/>
          <w:b w:val="false"/>
          <w:i w:val="false"/>
          <w:color w:val="000000"/>
          <w:sz w:val="28"/>
        </w:rPr>
        <w:t>
      2.6. Министерство не позднее следующего дня после поступления денег от Вкладчика размещает деньги во вклады Нацбанка РК.</w:t>
      </w:r>
    </w:p>
    <w:p>
      <w:pPr>
        <w:spacing w:after="0"/>
        <w:ind w:left="0"/>
        <w:jc w:val="both"/>
      </w:pPr>
      <w:r>
        <w:rPr>
          <w:rFonts w:ascii="Times New Roman"/>
          <w:b w:val="false"/>
          <w:i w:val="false"/>
          <w:color w:val="000000"/>
          <w:sz w:val="28"/>
        </w:rPr>
        <w:t>
      2.7. Министерство не позднее следующего дня, после получения подписанных и скрепленных оттиском печати факсовых вариантов паспортов сделок, направляет почтой оригиналы подписанных и скрепленных оттиском печати паспортов сделок в 2 (двух) экземплярах для подписания и скрепления печатью Вкладчиком.</w:t>
      </w:r>
    </w:p>
    <w:p>
      <w:pPr>
        <w:spacing w:after="0"/>
        <w:ind w:left="0"/>
        <w:jc w:val="both"/>
      </w:pPr>
      <w:r>
        <w:rPr>
          <w:rFonts w:ascii="Times New Roman"/>
          <w:b w:val="false"/>
          <w:i w:val="false"/>
          <w:color w:val="000000"/>
          <w:sz w:val="28"/>
        </w:rPr>
        <w:t>
      2.8. Вкладчик после получения от Министерства оригиналов паспортов сделок подписывает их, скрепляет оттиском печати и по одному экземпляру паспортов сделок на государственном и русском языках возвращает Министерству.</w:t>
      </w:r>
    </w:p>
    <w:p>
      <w:pPr>
        <w:spacing w:after="0"/>
        <w:ind w:left="0"/>
        <w:jc w:val="both"/>
      </w:pPr>
      <w:r>
        <w:rPr>
          <w:rFonts w:ascii="Times New Roman"/>
          <w:b w:val="false"/>
          <w:i w:val="false"/>
          <w:color w:val="000000"/>
          <w:sz w:val="28"/>
        </w:rPr>
        <w:t>
      2.9. При досрочном востребовании денег в полном объеме или частично, до окончания текущего срока, установленного в паспорте сделки, Вкладчик представляет в Министерство требование о возврате денег, переданных Министерству согласно приложению 116-5 к настоящим Правилам, с точным указанием реквизитов оговоренных в пункте 3.1.4.</w:t>
      </w:r>
    </w:p>
    <w:p>
      <w:pPr>
        <w:spacing w:after="0"/>
        <w:ind w:left="0"/>
        <w:jc w:val="both"/>
      </w:pPr>
      <w:r>
        <w:rPr>
          <w:rFonts w:ascii="Times New Roman"/>
          <w:b w:val="false"/>
          <w:i w:val="false"/>
          <w:color w:val="000000"/>
          <w:sz w:val="28"/>
        </w:rPr>
        <w:t>
      2.10. Вкладчик не позднее, чем за 2 (два) рабочих дня до окончания текущего срока, установленного в паспорте сделки, представляет в Министерство письменное извещение согласно приложению 116-6 к настоящим Правилам с указанием реквизитов оговоренных в пункте 3.1.4. для зачисления суммы вознаграждения (интереса).</w:t>
      </w:r>
    </w:p>
    <w:p>
      <w:pPr>
        <w:spacing w:after="0"/>
        <w:ind w:left="0"/>
        <w:jc w:val="both"/>
      </w:pPr>
      <w:r>
        <w:rPr>
          <w:rFonts w:ascii="Times New Roman"/>
          <w:b w:val="false"/>
          <w:i w:val="false"/>
          <w:color w:val="000000"/>
          <w:sz w:val="28"/>
        </w:rPr>
        <w:t>
      2.11. Министерство не позднее следующего дня, после получения извещения от Вкладчика согласно приложению 116-6 к настоящим Правилам, направляет посредством факсимильной связи, новые подписанные и скрепленные оттиском печати паспорта сделок для подписания и скрепления печатью Вкладчика, направляет почтой оригиналы подписанных и скрепленных оттиском печати паспортов сделок в 2 (двух) экземплярах для подписания и скрепления печатью Вкладчиком.</w:t>
      </w:r>
    </w:p>
    <w:p>
      <w:pPr>
        <w:spacing w:after="0"/>
        <w:ind w:left="0"/>
        <w:jc w:val="left"/>
      </w:pPr>
      <w:r>
        <w:rPr>
          <w:rFonts w:ascii="Times New Roman"/>
          <w:b/>
          <w:i w:val="false"/>
          <w:color w:val="000000"/>
        </w:rPr>
        <w:t xml:space="preserve"> 3. Права и обязанности Сторон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Министерство обязуется:</w:t>
      </w:r>
    </w:p>
    <w:p>
      <w:pPr>
        <w:spacing w:after="0"/>
        <w:ind w:left="0"/>
        <w:jc w:val="both"/>
      </w:pPr>
      <w:r>
        <w:rPr>
          <w:rFonts w:ascii="Times New Roman"/>
          <w:b w:val="false"/>
          <w:i w:val="false"/>
          <w:color w:val="000000"/>
          <w:sz w:val="28"/>
        </w:rPr>
        <w:t>
      3.1.1. Не позднее 11 часов астанинского времени следующего дня, после получения уведомления от Вкладчика, направлять посредством факсимильной связи, подписанные и скрепленные оттиском печати паспорта сделок для подписания.</w:t>
      </w:r>
    </w:p>
    <w:p>
      <w:pPr>
        <w:spacing w:after="0"/>
        <w:ind w:left="0"/>
        <w:jc w:val="both"/>
      </w:pPr>
      <w:r>
        <w:rPr>
          <w:rFonts w:ascii="Times New Roman"/>
          <w:b w:val="false"/>
          <w:i w:val="false"/>
          <w:color w:val="000000"/>
          <w:sz w:val="28"/>
        </w:rPr>
        <w:t>
      3.1.2. Не позднее следующего дня после отправления посредством факсимильной связи подписанных и скрепленных оттиском печати паспортов сделок, направлять почтой оригиналы подписанных и скрепленных оттиском печати паспортов сделок в 2 (двух) экземплярах для подписания и скрепления печатью Вкладчиком.</w:t>
      </w:r>
    </w:p>
    <w:p>
      <w:pPr>
        <w:spacing w:after="0"/>
        <w:ind w:left="0"/>
        <w:jc w:val="both"/>
      </w:pPr>
      <w:r>
        <w:rPr>
          <w:rFonts w:ascii="Times New Roman"/>
          <w:b w:val="false"/>
          <w:i w:val="false"/>
          <w:color w:val="000000"/>
          <w:sz w:val="28"/>
        </w:rPr>
        <w:t>
      3.1.3. После поступления денег на счет № _______________ не позднее следующего дня размещать во вклады Нацбанка РК.</w:t>
      </w:r>
    </w:p>
    <w:p>
      <w:pPr>
        <w:spacing w:after="0"/>
        <w:ind w:left="0"/>
        <w:jc w:val="both"/>
      </w:pPr>
      <w:r>
        <w:rPr>
          <w:rFonts w:ascii="Times New Roman"/>
          <w:b w:val="false"/>
          <w:i w:val="false"/>
          <w:color w:val="000000"/>
          <w:sz w:val="28"/>
        </w:rPr>
        <w:t>
      3.1.4. По окончании срока либо при досрочном востребовании в течение 3 (трех) рабочих дней со дня получения письменного требования о возврате денег, переданных Министерству Вкладчика согласно приложению 116-5 к настоящим Правилам возвратить деньги на ИИК № ____________БИК ___________, БИН_____________Управления финансов __________области, а начисленное Нацбанком РК вознаграждение (интерес) на ИИК __________, БИК ___________, наименование и БИН бенефициара, код дохода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Вкладчик обязуется:</w:t>
      </w:r>
    </w:p>
    <w:p>
      <w:pPr>
        <w:spacing w:after="0"/>
        <w:ind w:left="0"/>
        <w:jc w:val="both"/>
      </w:pPr>
      <w:r>
        <w:rPr>
          <w:rFonts w:ascii="Times New Roman"/>
          <w:b w:val="false"/>
          <w:i w:val="false"/>
          <w:color w:val="000000"/>
          <w:sz w:val="28"/>
        </w:rPr>
        <w:t>
      3.2.1. При намерении перевода временно свободных бюджетных денег, не позднее 11 часов астанинского времени направлять посредством факсимильной связи Министерству уведомление согласно приложения 116-4 к настоящим Правилам, подписанное уполномоченным лицом и заверенное печатью.</w:t>
      </w:r>
    </w:p>
    <w:p>
      <w:pPr>
        <w:spacing w:after="0"/>
        <w:ind w:left="0"/>
        <w:jc w:val="both"/>
      </w:pPr>
      <w:r>
        <w:rPr>
          <w:rFonts w:ascii="Times New Roman"/>
          <w:b w:val="false"/>
          <w:i w:val="false"/>
          <w:color w:val="000000"/>
          <w:sz w:val="28"/>
        </w:rPr>
        <w:t>
      3.2.2. Не позднее 11 часов 30 минут астанинского времени, после получения от Министерства паспортов сделок, направлять посредством факсимильной связи, подписанные и скрепленные оттиском печати паспорта сделок.</w:t>
      </w:r>
    </w:p>
    <w:p>
      <w:pPr>
        <w:spacing w:after="0"/>
        <w:ind w:left="0"/>
        <w:jc w:val="both"/>
      </w:pPr>
      <w:r>
        <w:rPr>
          <w:rFonts w:ascii="Times New Roman"/>
          <w:b w:val="false"/>
          <w:i w:val="false"/>
          <w:color w:val="000000"/>
          <w:sz w:val="28"/>
        </w:rPr>
        <w:t xml:space="preserve">
            3.2.3. Обеспечить до 11 часов 30 минут астанинского времени представление в Департамент казначейства _________________________ </w:t>
      </w:r>
    </w:p>
    <w:p>
      <w:pPr>
        <w:spacing w:after="0"/>
        <w:ind w:left="0"/>
        <w:jc w:val="both"/>
      </w:pPr>
      <w:r>
        <w:rPr>
          <w:rFonts w:ascii="Times New Roman"/>
          <w:b w:val="false"/>
          <w:i w:val="false"/>
          <w:color w:val="000000"/>
          <w:sz w:val="28"/>
        </w:rPr>
        <w:t>
      (области или города)</w:t>
      </w:r>
    </w:p>
    <w:p>
      <w:pPr>
        <w:spacing w:after="0"/>
        <w:ind w:left="0"/>
        <w:jc w:val="both"/>
      </w:pPr>
      <w:r>
        <w:rPr>
          <w:rFonts w:ascii="Times New Roman"/>
          <w:b w:val="false"/>
          <w:i w:val="false"/>
          <w:color w:val="000000"/>
          <w:sz w:val="28"/>
        </w:rPr>
        <w:t>
      факсового варианта, подписанного Сторонами паспорта сделок с оригиналом подписи и оттиска печати Вкладчика, а также счет к оплате на перевод денег на счет Министерства указанный в пункте 2.1. Соглашения.</w:t>
      </w:r>
    </w:p>
    <w:p>
      <w:pPr>
        <w:spacing w:after="0"/>
        <w:ind w:left="0"/>
        <w:jc w:val="both"/>
      </w:pPr>
      <w:r>
        <w:rPr>
          <w:rFonts w:ascii="Times New Roman"/>
          <w:b w:val="false"/>
          <w:i w:val="false"/>
          <w:color w:val="000000"/>
          <w:sz w:val="28"/>
        </w:rPr>
        <w:t>
      3.2.4. После получения от Министерства оригиналов паспортов сделок подписать их, скрепить оттиском печати и по одному экземпляру паспортов сделок вернуть Министерству.</w:t>
      </w:r>
    </w:p>
    <w:p>
      <w:pPr>
        <w:spacing w:after="0"/>
        <w:ind w:left="0"/>
        <w:jc w:val="both"/>
      </w:pPr>
      <w:r>
        <w:rPr>
          <w:rFonts w:ascii="Times New Roman"/>
          <w:b w:val="false"/>
          <w:i w:val="false"/>
          <w:color w:val="000000"/>
          <w:sz w:val="28"/>
        </w:rPr>
        <w:t>
      3.2.5. Не позднее, чем за 2 (два) рабочих дня до окончания текущего срока, установленного в паспорте сделки, представлять в Министерство письменное извещение согласно приложения 116-6 к настоящим Правилам либо при досрочном востребовании денег в полном объеме или частичном требовании о возврате денег, переданных Министерству согласно приложения 116-5 к настоящим Правилам, с точным указанием реквизитов оговоренных в пункте 3.1.4.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Министерство вправе:</w:t>
      </w:r>
    </w:p>
    <w:p>
      <w:pPr>
        <w:spacing w:after="0"/>
        <w:ind w:left="0"/>
        <w:jc w:val="both"/>
      </w:pPr>
      <w:r>
        <w:rPr>
          <w:rFonts w:ascii="Times New Roman"/>
          <w:b w:val="false"/>
          <w:i w:val="false"/>
          <w:color w:val="000000"/>
          <w:sz w:val="28"/>
        </w:rPr>
        <w:t>
      3.3.1. При продлении Вкладчиком срока действия паспорта сделки согласно пункту 2.10. Соглашения, изменить первоначально установленную ставку вознаграждения (интерес) по согласованию с Вкладчиком, на ставку, установленную Нацбанком РК.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Вкладчик вправе:</w:t>
      </w:r>
    </w:p>
    <w:p>
      <w:pPr>
        <w:spacing w:after="0"/>
        <w:ind w:left="0"/>
        <w:jc w:val="both"/>
      </w:pPr>
      <w:r>
        <w:rPr>
          <w:rFonts w:ascii="Times New Roman"/>
          <w:b w:val="false"/>
          <w:i w:val="false"/>
          <w:color w:val="000000"/>
          <w:sz w:val="28"/>
        </w:rPr>
        <w:t>
      3.4.1. Продлить срок вклада.</w:t>
      </w:r>
    </w:p>
    <w:p>
      <w:pPr>
        <w:spacing w:after="0"/>
        <w:ind w:left="0"/>
        <w:jc w:val="both"/>
      </w:pPr>
      <w:r>
        <w:rPr>
          <w:rFonts w:ascii="Times New Roman"/>
          <w:b w:val="false"/>
          <w:i w:val="false"/>
          <w:color w:val="000000"/>
          <w:sz w:val="28"/>
        </w:rPr>
        <w:t>
      3.4.2. Досрочно востребовать вклад в полном объеме или частично в соответствии с пунктом 2.9. Соглашения.</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4.1. Стороны несут ответственность за невыполнение или ненадлежащее выполнение обязательств по Соглашению, установленную действующим законодательством Республики Казахстан.</w:t>
      </w:r>
    </w:p>
    <w:p>
      <w:pPr>
        <w:spacing w:after="0"/>
        <w:ind w:left="0"/>
        <w:jc w:val="both"/>
      </w:pPr>
      <w:r>
        <w:rPr>
          <w:rFonts w:ascii="Times New Roman"/>
          <w:b w:val="false"/>
          <w:i w:val="false"/>
          <w:color w:val="000000"/>
          <w:sz w:val="28"/>
        </w:rPr>
        <w:t>
      4.2. При нарушении Министерством сроков возврата денег с начисленным вознаграждением (интересом), указанного в пункте 3.1.4. Соглашения, Министерство уплачивает Вкладчику сумму фактически полученного штрафа от Нацбанка РК.</w:t>
      </w:r>
    </w:p>
    <w:p>
      <w:pPr>
        <w:spacing w:after="0"/>
        <w:ind w:left="0"/>
        <w:jc w:val="both"/>
      </w:pPr>
      <w:r>
        <w:rPr>
          <w:rFonts w:ascii="Times New Roman"/>
          <w:b w:val="false"/>
          <w:i w:val="false"/>
          <w:color w:val="000000"/>
          <w:sz w:val="28"/>
        </w:rPr>
        <w:t>
      4.3. Министерство не несет ответственности за ущерб, возникший вследствие несвоевременного выполнения Вкладчиком своих обязательств.</w:t>
      </w:r>
    </w:p>
    <w:p>
      <w:pPr>
        <w:spacing w:after="0"/>
        <w:ind w:left="0"/>
        <w:jc w:val="both"/>
      </w:pPr>
      <w:r>
        <w:rPr>
          <w:rFonts w:ascii="Times New Roman"/>
          <w:b w:val="false"/>
          <w:i w:val="false"/>
          <w:color w:val="000000"/>
          <w:sz w:val="28"/>
        </w:rPr>
        <w:t>
      4.4. При нарушении Вкладчиком срока представления счета к оплате на перевод денег, указанного в пункте 3.2.3. Соглашения, Вкладчик уплачивает Министерству штраф не ниже размера штрафа, предъявляемого Нацбанком РК за несвоевременное перечисление суммы за каждый календарный день просрочки перечисления.</w:t>
      </w:r>
    </w:p>
    <w:p>
      <w:pPr>
        <w:spacing w:after="0"/>
        <w:ind w:left="0"/>
        <w:jc w:val="left"/>
      </w:pPr>
      <w:r>
        <w:rPr>
          <w:rFonts w:ascii="Times New Roman"/>
          <w:b/>
          <w:i w:val="false"/>
          <w:color w:val="000000"/>
        </w:rPr>
        <w:t xml:space="preserve"> 5. Форс-мажор</w:t>
      </w:r>
    </w:p>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p>
      <w:pPr>
        <w:spacing w:after="0"/>
        <w:ind w:left="0"/>
        <w:jc w:val="both"/>
      </w:pPr>
      <w:r>
        <w:rPr>
          <w:rFonts w:ascii="Times New Roman"/>
          <w:b w:val="false"/>
          <w:i w:val="false"/>
          <w:color w:val="000000"/>
          <w:sz w:val="28"/>
        </w:rPr>
        <w:t>
      Стороны не несут ответственности за последствия решений органов законодательной и исполнительной власти Республики Казахстан, которые делают невозможным для одной или обеих Сторон выполнение своих обязательств по Соглашению.</w:t>
      </w:r>
    </w:p>
    <w:p>
      <w:pPr>
        <w:spacing w:after="0"/>
        <w:ind w:left="0"/>
        <w:jc w:val="both"/>
      </w:pPr>
      <w:r>
        <w:rPr>
          <w:rFonts w:ascii="Times New Roman"/>
          <w:b w:val="false"/>
          <w:i w:val="false"/>
          <w:color w:val="000000"/>
          <w:sz w:val="28"/>
        </w:rPr>
        <w:t>
      Стороны освобождаются от ответственности за неисполнение взятых на себя обязательств, если в течение 10 (десяти) рабочих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все возможные с ее стороны усилия для скорейшей ликвидации последствий форс-мажорных обстоятельств.</w:t>
      </w:r>
    </w:p>
    <w:p>
      <w:pPr>
        <w:spacing w:after="0"/>
        <w:ind w:left="0"/>
        <w:jc w:val="both"/>
      </w:pPr>
      <w:r>
        <w:rPr>
          <w:rFonts w:ascii="Times New Roman"/>
          <w:b w:val="false"/>
          <w:i w:val="false"/>
          <w:color w:val="000000"/>
          <w:sz w:val="28"/>
        </w:rPr>
        <w:t>
      5.2. Сторона, понесшая убытки в связи с форс-мажорными обстоятельствами, может потребовать от Стороны, ставшей объектом непреодолимой силы, доказательств произошедших событий, а также любую другую документацию, связанную с исчислением объема понесенного ущерба.</w:t>
      </w:r>
    </w:p>
    <w:p>
      <w:pPr>
        <w:spacing w:after="0"/>
        <w:ind w:left="0"/>
        <w:jc w:val="left"/>
      </w:pPr>
      <w:r>
        <w:rPr>
          <w:rFonts w:ascii="Times New Roman"/>
          <w:b/>
          <w:i w:val="false"/>
          <w:color w:val="000000"/>
        </w:rPr>
        <w:t xml:space="preserve"> 6. Срок действия, условия расторжения</w:t>
      </w:r>
      <w:r>
        <w:br/>
      </w:r>
      <w:r>
        <w:rPr>
          <w:rFonts w:ascii="Times New Roman"/>
          <w:b/>
          <w:i w:val="false"/>
          <w:color w:val="000000"/>
        </w:rPr>
        <w:t>и изменения Соглашения</w:t>
      </w:r>
    </w:p>
    <w:p>
      <w:pPr>
        <w:spacing w:after="0"/>
        <w:ind w:left="0"/>
        <w:jc w:val="both"/>
      </w:pPr>
      <w:r>
        <w:rPr>
          <w:rFonts w:ascii="Times New Roman"/>
          <w:b w:val="false"/>
          <w:i w:val="false"/>
          <w:color w:val="000000"/>
          <w:sz w:val="28"/>
        </w:rPr>
        <w:t>
      6.1. Соглашение вступает в силу со дня подписания его Сторонами и действует до выполнения Сторонами своих обязательств по Соглашению. При этом Соглашение не подлежит регистрации в областном (городском) Департаменте казначейства.</w:t>
      </w:r>
    </w:p>
    <w:p>
      <w:pPr>
        <w:spacing w:after="0"/>
        <w:ind w:left="0"/>
        <w:jc w:val="both"/>
      </w:pPr>
      <w:r>
        <w:rPr>
          <w:rFonts w:ascii="Times New Roman"/>
          <w:b w:val="false"/>
          <w:i w:val="false"/>
          <w:color w:val="000000"/>
          <w:sz w:val="28"/>
        </w:rPr>
        <w:t>
      6.2. Соглашение может быть изменено и дополнено по соглашению Сторон. Все изменения и дополнения оформляются письменно, подписываются уполномоченными представителями Сторон и являются неотъемлемой частью Соглашения.</w:t>
      </w:r>
    </w:p>
    <w:p>
      <w:pPr>
        <w:spacing w:after="0"/>
        <w:ind w:left="0"/>
        <w:jc w:val="both"/>
      </w:pPr>
      <w:r>
        <w:rPr>
          <w:rFonts w:ascii="Times New Roman"/>
          <w:b w:val="false"/>
          <w:i w:val="false"/>
          <w:color w:val="000000"/>
          <w:sz w:val="28"/>
        </w:rPr>
        <w:t>
      6.3. Каждая из Сторон вправе расторгнуть Соглашение, предупредив об этом другую Сторону за 3 (три) рабочих дня до предполагаемой даты расторжения Соглашения и выполнив все ранее взятые на себя обязательства по Соглашению.</w:t>
      </w:r>
    </w:p>
    <w:p>
      <w:pPr>
        <w:spacing w:after="0"/>
        <w:ind w:left="0"/>
        <w:jc w:val="left"/>
      </w:pPr>
      <w:r>
        <w:rPr>
          <w:rFonts w:ascii="Times New Roman"/>
          <w:b/>
          <w:i w:val="false"/>
          <w:color w:val="000000"/>
        </w:rPr>
        <w:t xml:space="preserve"> 7. Прочие условия</w:t>
      </w:r>
    </w:p>
    <w:p>
      <w:pPr>
        <w:spacing w:after="0"/>
        <w:ind w:left="0"/>
        <w:jc w:val="both"/>
      </w:pPr>
      <w:r>
        <w:rPr>
          <w:rFonts w:ascii="Times New Roman"/>
          <w:b w:val="false"/>
          <w:i w:val="false"/>
          <w:color w:val="000000"/>
          <w:sz w:val="28"/>
        </w:rPr>
        <w:t>
      7.1.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7.2. Соглашение составлено в четырех подлинных экземплярах, два на государственном языке, два на русском языке, имеющих одинаковую юридическую силу.</w:t>
      </w:r>
    </w:p>
    <w:p>
      <w:pPr>
        <w:spacing w:after="0"/>
        <w:ind w:left="0"/>
        <w:jc w:val="both"/>
      </w:pPr>
      <w:r>
        <w:rPr>
          <w:rFonts w:ascii="Times New Roman"/>
          <w:b w:val="false"/>
          <w:i w:val="false"/>
          <w:color w:val="000000"/>
          <w:sz w:val="28"/>
        </w:rPr>
        <w:t>
      7.3. В части, неурегулированной настоящим Соглашением, Стороны руководствуются законодательством Республики Казахстан.</w:t>
      </w:r>
    </w:p>
    <w:p>
      <w:pPr>
        <w:spacing w:after="0"/>
        <w:ind w:left="0"/>
        <w:jc w:val="both"/>
      </w:pPr>
      <w:r>
        <w:rPr>
          <w:rFonts w:ascii="Times New Roman"/>
          <w:b w:val="false"/>
          <w:i w:val="false"/>
          <w:color w:val="000000"/>
          <w:sz w:val="28"/>
        </w:rPr>
        <w:t>
      7.4. В случае реорганизации одной из Сторон либо обеих Сторон все права и обязанности по Договору переходят к правопреемникам Сторон.</w:t>
      </w:r>
    </w:p>
    <w:p>
      <w:pPr>
        <w:spacing w:after="0"/>
        <w:ind w:left="0"/>
        <w:jc w:val="both"/>
      </w:pPr>
      <w:r>
        <w:rPr>
          <w:rFonts w:ascii="Times New Roman"/>
          <w:b w:val="false"/>
          <w:i w:val="false"/>
          <w:color w:val="000000"/>
          <w:sz w:val="28"/>
        </w:rPr>
        <w:t>
      7.5. В случае, если дата окончания срока вклада совпадает с нерабочим днем, вклад вместе с начисленным вознаграждением (интересом) возвращается следующим рабочим днем, при этом вознаграждения (интерес) за указанный нерабочий день не начисляется.</w:t>
      </w:r>
    </w:p>
    <w:p>
      <w:pPr>
        <w:spacing w:after="0"/>
        <w:ind w:left="0"/>
        <w:jc w:val="left"/>
      </w:pPr>
      <w:r>
        <w:rPr>
          <w:rFonts w:ascii="Times New Roman"/>
          <w:b/>
          <w:i w:val="false"/>
          <w:color w:val="000000"/>
        </w:rPr>
        <w:t xml:space="preserve"> 8. Юридические адреса и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индекс 100000, г. Астана</w:t>
            </w:r>
          </w:p>
          <w:p>
            <w:pPr>
              <w:spacing w:after="20"/>
              <w:ind w:left="20"/>
              <w:jc w:val="both"/>
            </w:pPr>
            <w:r>
              <w:rPr>
                <w:rFonts w:ascii="Times New Roman"/>
                <w:b w:val="false"/>
                <w:i w:val="false"/>
                <w:color w:val="000000"/>
                <w:sz w:val="20"/>
              </w:rPr>
              <w:t>
пр. Победы, 11</w:t>
            </w:r>
          </w:p>
          <w:p>
            <w:pPr>
              <w:spacing w:after="20"/>
              <w:ind w:left="20"/>
              <w:jc w:val="both"/>
            </w:pPr>
            <w:r>
              <w:rPr>
                <w:rFonts w:ascii="Times New Roman"/>
                <w:b w:val="false"/>
                <w:i w:val="false"/>
                <w:color w:val="000000"/>
                <w:sz w:val="20"/>
              </w:rPr>
              <w:t>
ИИК ___________________</w:t>
            </w:r>
          </w:p>
          <w:p>
            <w:pPr>
              <w:spacing w:after="20"/>
              <w:ind w:left="20"/>
              <w:jc w:val="both"/>
            </w:pPr>
            <w:r>
              <w:rPr>
                <w:rFonts w:ascii="Times New Roman"/>
                <w:b w:val="false"/>
                <w:i w:val="false"/>
                <w:color w:val="000000"/>
                <w:sz w:val="20"/>
              </w:rPr>
              <w:t>
БИК ___________________</w:t>
            </w:r>
          </w:p>
          <w:p>
            <w:pPr>
              <w:spacing w:after="20"/>
              <w:ind w:left="20"/>
              <w:jc w:val="both"/>
            </w:pPr>
            <w:r>
              <w:rPr>
                <w:rFonts w:ascii="Times New Roman"/>
                <w:b w:val="false"/>
                <w:i w:val="false"/>
                <w:color w:val="000000"/>
                <w:sz w:val="20"/>
              </w:rPr>
              <w:t>
БИН ___________________</w:t>
            </w:r>
          </w:p>
          <w:p>
            <w:pPr>
              <w:spacing w:after="20"/>
              <w:ind w:left="20"/>
              <w:jc w:val="both"/>
            </w:pPr>
            <w:r>
              <w:rPr>
                <w:rFonts w:ascii="Times New Roman"/>
                <w:b w:val="false"/>
                <w:i w:val="false"/>
                <w:color w:val="000000"/>
                <w:sz w:val="20"/>
              </w:rPr>
              <w:t>
в Комитете казначейства Министерства финансов Республики Казахстан</w:t>
            </w:r>
          </w:p>
          <w:p>
            <w:pPr>
              <w:spacing w:after="20"/>
              <w:ind w:left="20"/>
              <w:jc w:val="both"/>
            </w:pPr>
            <w:r>
              <w:rPr>
                <w:rFonts w:ascii="Times New Roman"/>
                <w:b w:val="false"/>
                <w:i w:val="false"/>
                <w:color w:val="000000"/>
                <w:sz w:val="20"/>
              </w:rPr>
              <w:t>
от имени Министерства финансов Республики Казахстан</w:t>
            </w:r>
          </w:p>
          <w:p>
            <w:pPr>
              <w:spacing w:after="20"/>
              <w:ind w:left="20"/>
              <w:jc w:val="both"/>
            </w:pPr>
            <w:r>
              <w:rPr>
                <w:rFonts w:ascii="Times New Roman"/>
                <w:b w:val="false"/>
                <w:i w:val="false"/>
                <w:color w:val="000000"/>
                <w:sz w:val="20"/>
              </w:rPr>
              <w:t xml:space="preserve">
_____________ _____________ </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xml:space="preserve">
М.П.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(Уполномоченный орган по исполнению бюджета)</w:t>
            </w:r>
          </w:p>
          <w:p>
            <w:pPr>
              <w:spacing w:after="20"/>
              <w:ind w:left="20"/>
              <w:jc w:val="both"/>
            </w:pPr>
            <w:r>
              <w:rPr>
                <w:rFonts w:ascii="Times New Roman"/>
                <w:b w:val="false"/>
                <w:i w:val="false"/>
                <w:color w:val="000000"/>
                <w:sz w:val="20"/>
              </w:rPr>
              <w:t>
индекс ___________, г._______________</w:t>
            </w:r>
          </w:p>
          <w:p>
            <w:pPr>
              <w:spacing w:after="20"/>
              <w:ind w:left="20"/>
              <w:jc w:val="both"/>
            </w:pPr>
            <w:r>
              <w:rPr>
                <w:rFonts w:ascii="Times New Roman"/>
                <w:b w:val="false"/>
                <w:i w:val="false"/>
                <w:color w:val="000000"/>
                <w:sz w:val="20"/>
              </w:rPr>
              <w:t>
ул.______________, № ____</w:t>
            </w:r>
          </w:p>
          <w:p>
            <w:pPr>
              <w:spacing w:after="20"/>
              <w:ind w:left="20"/>
              <w:jc w:val="both"/>
            </w:pPr>
            <w:r>
              <w:rPr>
                <w:rFonts w:ascii="Times New Roman"/>
                <w:b w:val="false"/>
                <w:i w:val="false"/>
                <w:color w:val="000000"/>
                <w:sz w:val="20"/>
              </w:rPr>
              <w:t>
ИИК ___________________</w:t>
            </w:r>
          </w:p>
          <w:p>
            <w:pPr>
              <w:spacing w:after="20"/>
              <w:ind w:left="20"/>
              <w:jc w:val="both"/>
            </w:pPr>
            <w:r>
              <w:rPr>
                <w:rFonts w:ascii="Times New Roman"/>
                <w:b w:val="false"/>
                <w:i w:val="false"/>
                <w:color w:val="000000"/>
                <w:sz w:val="20"/>
              </w:rPr>
              <w:t>
БИК ___________________</w:t>
            </w:r>
          </w:p>
          <w:p>
            <w:pPr>
              <w:spacing w:after="20"/>
              <w:ind w:left="20"/>
              <w:jc w:val="both"/>
            </w:pPr>
            <w:r>
              <w:rPr>
                <w:rFonts w:ascii="Times New Roman"/>
                <w:b w:val="false"/>
                <w:i w:val="false"/>
                <w:color w:val="000000"/>
                <w:sz w:val="20"/>
              </w:rPr>
              <w:t>
БИН ___________________</w:t>
            </w:r>
          </w:p>
          <w:p>
            <w:pPr>
              <w:spacing w:after="20"/>
              <w:ind w:left="20"/>
              <w:jc w:val="both"/>
            </w:pPr>
            <w:r>
              <w:rPr>
                <w:rFonts w:ascii="Times New Roman"/>
                <w:b w:val="false"/>
                <w:i w:val="false"/>
                <w:color w:val="000000"/>
                <w:sz w:val="20"/>
              </w:rPr>
              <w:t>
в Комитете казначейства Министерства финансов Республики Казахстан</w:t>
            </w:r>
          </w:p>
          <w:p>
            <w:pPr>
              <w:spacing w:after="20"/>
              <w:ind w:left="20"/>
              <w:jc w:val="both"/>
            </w:pPr>
            <w:r>
              <w:rPr>
                <w:rFonts w:ascii="Times New Roman"/>
                <w:b w:val="false"/>
                <w:i w:val="false"/>
                <w:color w:val="000000"/>
                <w:sz w:val="20"/>
              </w:rPr>
              <w:t>
от имени _____________________________________</w:t>
            </w:r>
          </w:p>
          <w:p>
            <w:pPr>
              <w:spacing w:after="20"/>
              <w:ind w:left="20"/>
              <w:jc w:val="both"/>
            </w:pPr>
            <w:r>
              <w:rPr>
                <w:rFonts w:ascii="Times New Roman"/>
                <w:b w:val="false"/>
                <w:i w:val="false"/>
                <w:color w:val="000000"/>
                <w:sz w:val="20"/>
              </w:rPr>
              <w:t>
        (наименование уполномоченного органа</w:t>
            </w:r>
          </w:p>
          <w:p>
            <w:pPr>
              <w:spacing w:after="20"/>
              <w:ind w:left="20"/>
              <w:jc w:val="both"/>
            </w:pPr>
            <w:r>
              <w:rPr>
                <w:rFonts w:ascii="Times New Roman"/>
                <w:b w:val="false"/>
                <w:i w:val="false"/>
                <w:color w:val="000000"/>
                <w:sz w:val="20"/>
              </w:rPr>
              <w:t>
         по исполнению бюджета)</w:t>
            </w:r>
          </w:p>
          <w:p>
            <w:pPr>
              <w:spacing w:after="20"/>
              <w:ind w:left="20"/>
              <w:jc w:val="both"/>
            </w:pPr>
            <w:r>
              <w:rPr>
                <w:rFonts w:ascii="Times New Roman"/>
                <w:b w:val="false"/>
                <w:i w:val="false"/>
                <w:color w:val="000000"/>
                <w:sz w:val="20"/>
              </w:rPr>
              <w:t xml:space="preserve">
    _______________       __________________ </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xml:space="preserve">
М.П.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116-2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left"/>
      </w:pPr>
      <w:r>
        <w:rPr>
          <w:rFonts w:ascii="Times New Roman"/>
          <w:b/>
          <w:i w:val="false"/>
          <w:color w:val="000000"/>
        </w:rPr>
        <w:t xml:space="preserve"> ПАСПОРТ СДЕЛКИ № ________ </w:t>
      </w:r>
      <w:r>
        <w:br/>
      </w:r>
      <w:r>
        <w:rPr>
          <w:rFonts w:ascii="Times New Roman"/>
          <w:b/>
          <w:i w:val="false"/>
          <w:color w:val="000000"/>
        </w:rPr>
        <w:t>от ___ __________ 20__ г.</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передает, а Министерство финансов Республики Казахстан принимает</w:t>
      </w:r>
    </w:p>
    <w:p>
      <w:pPr>
        <w:spacing w:after="0"/>
        <w:ind w:left="0"/>
        <w:jc w:val="both"/>
      </w:pPr>
      <w:r>
        <w:rPr>
          <w:rFonts w:ascii="Times New Roman"/>
          <w:b w:val="false"/>
          <w:i w:val="false"/>
          <w:color w:val="000000"/>
          <w:sz w:val="28"/>
        </w:rPr>
        <w:t>
      вклад в сумме _______________________ тенге.</w:t>
      </w:r>
    </w:p>
    <w:p>
      <w:pPr>
        <w:spacing w:after="0"/>
        <w:ind w:left="0"/>
        <w:jc w:val="both"/>
      </w:pPr>
      <w:r>
        <w:rPr>
          <w:rFonts w:ascii="Times New Roman"/>
          <w:b w:val="false"/>
          <w:i w:val="false"/>
          <w:color w:val="000000"/>
          <w:sz w:val="28"/>
        </w:rPr>
        <w:t>
      Срок размещения: ____________________</w:t>
      </w:r>
    </w:p>
    <w:p>
      <w:pPr>
        <w:spacing w:after="0"/>
        <w:ind w:left="0"/>
        <w:jc w:val="both"/>
      </w:pPr>
      <w:r>
        <w:rPr>
          <w:rFonts w:ascii="Times New Roman"/>
          <w:b w:val="false"/>
          <w:i w:val="false"/>
          <w:color w:val="000000"/>
          <w:sz w:val="28"/>
        </w:rPr>
        <w:t>
      Дата начала размещения: ______________</w:t>
      </w:r>
    </w:p>
    <w:p>
      <w:pPr>
        <w:spacing w:after="0"/>
        <w:ind w:left="0"/>
        <w:jc w:val="both"/>
      </w:pPr>
      <w:r>
        <w:rPr>
          <w:rFonts w:ascii="Times New Roman"/>
          <w:b w:val="false"/>
          <w:i w:val="false"/>
          <w:color w:val="000000"/>
          <w:sz w:val="28"/>
        </w:rPr>
        <w:t>
      Дата окончания размещения: ___________</w:t>
      </w:r>
    </w:p>
    <w:p>
      <w:pPr>
        <w:spacing w:after="0"/>
        <w:ind w:left="0"/>
        <w:jc w:val="both"/>
      </w:pPr>
      <w:r>
        <w:rPr>
          <w:rFonts w:ascii="Times New Roman"/>
          <w:b w:val="false"/>
          <w:i w:val="false"/>
          <w:color w:val="000000"/>
          <w:sz w:val="28"/>
        </w:rPr>
        <w:t>
      Ставка вознаграждения НБ РК: _________</w:t>
      </w:r>
    </w:p>
    <w:p>
      <w:pPr>
        <w:spacing w:after="0"/>
        <w:ind w:left="0"/>
        <w:jc w:val="both"/>
      </w:pPr>
      <w:r>
        <w:rPr>
          <w:rFonts w:ascii="Times New Roman"/>
          <w:b w:val="false"/>
          <w:i w:val="false"/>
          <w:color w:val="000000"/>
          <w:sz w:val="28"/>
        </w:rPr>
        <w:t>
      Сумма вознаграждения НБ РК: _________</w:t>
      </w:r>
    </w:p>
    <w:p>
      <w:pPr>
        <w:spacing w:after="0"/>
        <w:ind w:left="0"/>
        <w:jc w:val="both"/>
      </w:pPr>
      <w:r>
        <w:rPr>
          <w:rFonts w:ascii="Times New Roman"/>
          <w:b w:val="false"/>
          <w:i w:val="false"/>
          <w:color w:val="000000"/>
          <w:sz w:val="28"/>
        </w:rPr>
        <w:t>
      Сумма возвращаемого вклада и начисленного вознаграждения</w:t>
      </w:r>
    </w:p>
    <w:p>
      <w:pPr>
        <w:spacing w:after="0"/>
        <w:ind w:left="0"/>
        <w:jc w:val="both"/>
      </w:pPr>
      <w:r>
        <w:rPr>
          <w:rFonts w:ascii="Times New Roman"/>
          <w:b w:val="false"/>
          <w:i w:val="false"/>
          <w:color w:val="000000"/>
          <w:sz w:val="28"/>
        </w:rPr>
        <w:t>
      НБ РК: _____________</w:t>
      </w:r>
    </w:p>
    <w:p>
      <w:pPr>
        <w:spacing w:after="0"/>
        <w:ind w:left="0"/>
        <w:jc w:val="both"/>
      </w:pPr>
      <w:r>
        <w:rPr>
          <w:rFonts w:ascii="Times New Roman"/>
          <w:b w:val="false"/>
          <w:i w:val="false"/>
          <w:color w:val="000000"/>
          <w:sz w:val="28"/>
        </w:rPr>
        <w:t>
      Ставка вознаграждения, применяемая при досрочном востребовании</w:t>
      </w:r>
    </w:p>
    <w:p>
      <w:pPr>
        <w:spacing w:after="0"/>
        <w:ind w:left="0"/>
        <w:jc w:val="both"/>
      </w:pPr>
      <w:r>
        <w:rPr>
          <w:rFonts w:ascii="Times New Roman"/>
          <w:b w:val="false"/>
          <w:i w:val="false"/>
          <w:color w:val="000000"/>
          <w:sz w:val="28"/>
        </w:rPr>
        <w:t>
      вклада: _____________</w:t>
      </w:r>
    </w:p>
    <w:p>
      <w:pPr>
        <w:spacing w:after="0"/>
        <w:ind w:left="0"/>
        <w:jc w:val="both"/>
      </w:pPr>
      <w:r>
        <w:rPr>
          <w:rFonts w:ascii="Times New Roman"/>
          <w:b w:val="false"/>
          <w:i w:val="false"/>
          <w:color w:val="000000"/>
          <w:sz w:val="28"/>
        </w:rPr>
        <w:t>
      "__" __________ 20__ г. _______________________________________ KZT</w:t>
      </w:r>
    </w:p>
    <w:p>
      <w:pPr>
        <w:spacing w:after="0"/>
        <w:ind w:left="0"/>
        <w:jc w:val="both"/>
      </w:pPr>
      <w:r>
        <w:rPr>
          <w:rFonts w:ascii="Times New Roman"/>
          <w:b w:val="false"/>
          <w:i w:val="false"/>
          <w:color w:val="000000"/>
          <w:sz w:val="28"/>
        </w:rPr>
        <w:t>
      (сумма цифрами)</w:t>
      </w:r>
    </w:p>
    <w:p>
      <w:pPr>
        <w:spacing w:after="0"/>
        <w:ind w:left="0"/>
        <w:jc w:val="both"/>
      </w:pPr>
      <w:r>
        <w:rPr>
          <w:rFonts w:ascii="Times New Roman"/>
          <w:b w:val="false"/>
          <w:i w:val="false"/>
          <w:color w:val="000000"/>
          <w:sz w:val="28"/>
        </w:rPr>
        <w:t>
      платить в Министерство финансов Республики Казахстан,</w:t>
      </w:r>
    </w:p>
    <w:p>
      <w:pPr>
        <w:spacing w:after="0"/>
        <w:ind w:left="0"/>
        <w:jc w:val="both"/>
      </w:pPr>
      <w:r>
        <w:rPr>
          <w:rFonts w:ascii="Times New Roman"/>
          <w:b w:val="false"/>
          <w:i w:val="false"/>
          <w:color w:val="000000"/>
          <w:sz w:val="28"/>
        </w:rPr>
        <w:t>
      г. Астана, на ИИК № ___________, БИК ___________, БИН_______________</w:t>
      </w:r>
    </w:p>
    <w:p>
      <w:pPr>
        <w:spacing w:after="0"/>
        <w:ind w:left="0"/>
        <w:jc w:val="both"/>
      </w:pPr>
      <w:r>
        <w:rPr>
          <w:rFonts w:ascii="Times New Roman"/>
          <w:b w:val="false"/>
          <w:i w:val="false"/>
          <w:color w:val="000000"/>
          <w:sz w:val="28"/>
        </w:rPr>
        <w:t>
      Реквизиты __________________________________________________________</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ИИК № ___________, БИК ___________, БИН________________</w:t>
      </w:r>
    </w:p>
    <w:p>
      <w:pPr>
        <w:spacing w:after="0"/>
        <w:ind w:left="0"/>
        <w:jc w:val="left"/>
      </w:pPr>
      <w:r>
        <w:rPr>
          <w:rFonts w:ascii="Times New Roman"/>
          <w:b/>
          <w:i w:val="false"/>
          <w:color w:val="000000"/>
        </w:rPr>
        <w:t xml:space="preserve"> Подписи Сторон:</w:t>
      </w:r>
    </w:p>
    <w:p>
      <w:pPr>
        <w:spacing w:after="0"/>
        <w:ind w:left="0"/>
        <w:jc w:val="both"/>
      </w:pPr>
      <w:r>
        <w:rPr>
          <w:rFonts w:ascii="Times New Roman"/>
          <w:b w:val="false"/>
          <w:i w:val="false"/>
          <w:color w:val="000000"/>
          <w:sz w:val="28"/>
        </w:rPr>
        <w:t>
      от Комитета казначейства      от ____________________________________</w:t>
      </w:r>
    </w:p>
    <w:p>
      <w:pPr>
        <w:spacing w:after="0"/>
        <w:ind w:left="0"/>
        <w:jc w:val="both"/>
      </w:pPr>
      <w:r>
        <w:rPr>
          <w:rFonts w:ascii="Times New Roman"/>
          <w:b w:val="false"/>
          <w:i w:val="false"/>
          <w:color w:val="000000"/>
          <w:sz w:val="28"/>
        </w:rPr>
        <w:t>
      Министерства финансов         (наименование уполномоченного органа по</w:t>
      </w:r>
    </w:p>
    <w:p>
      <w:pPr>
        <w:spacing w:after="0"/>
        <w:ind w:left="0"/>
        <w:jc w:val="both"/>
      </w:pPr>
      <w:r>
        <w:rPr>
          <w:rFonts w:ascii="Times New Roman"/>
          <w:b w:val="false"/>
          <w:i w:val="false"/>
          <w:color w:val="000000"/>
          <w:sz w:val="28"/>
        </w:rPr>
        <w:t>
      Республики Казахстан                    исполнению бюджета)</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(наименование должности)                   (наименование должности)</w:t>
      </w:r>
    </w:p>
    <w:p>
      <w:pPr>
        <w:spacing w:after="0"/>
        <w:ind w:left="0"/>
        <w:jc w:val="both"/>
      </w:pPr>
      <w:r>
        <w:rPr>
          <w:rFonts w:ascii="Times New Roman"/>
          <w:b w:val="false"/>
          <w:i w:val="false"/>
          <w:color w:val="000000"/>
          <w:sz w:val="28"/>
        </w:rPr>
        <w:t>
      ____________ ______________           ____________ ________________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xml:space="preserve">
      М.П.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116-3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left"/>
      </w:pPr>
      <w:r>
        <w:rPr>
          <w:rFonts w:ascii="Times New Roman"/>
          <w:b/>
          <w:i w:val="false"/>
          <w:color w:val="000000"/>
        </w:rPr>
        <w:t xml:space="preserve"> Уполномоченные должностные лица,</w:t>
      </w:r>
      <w:r>
        <w:br/>
      </w:r>
      <w:r>
        <w:rPr>
          <w:rFonts w:ascii="Times New Roman"/>
          <w:b/>
          <w:i w:val="false"/>
          <w:color w:val="000000"/>
        </w:rPr>
        <w:t>имеющие право подписи при оформлении паспорта сделки</w:t>
      </w:r>
      <w:r>
        <w:br/>
      </w:r>
      <w:r>
        <w:rPr>
          <w:rFonts w:ascii="Times New Roman"/>
          <w:b/>
          <w:i w:val="false"/>
          <w:color w:val="000000"/>
        </w:rPr>
        <w:t>От Министерства финансов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Комитета казначейства ___________       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Заместитель Председателя</w:t>
      </w:r>
    </w:p>
    <w:p>
      <w:pPr>
        <w:spacing w:after="0"/>
        <w:ind w:left="0"/>
        <w:jc w:val="both"/>
      </w:pPr>
      <w:r>
        <w:rPr>
          <w:rFonts w:ascii="Times New Roman"/>
          <w:b w:val="false"/>
          <w:i w:val="false"/>
          <w:color w:val="000000"/>
          <w:sz w:val="28"/>
        </w:rPr>
        <w:t>
      Комитета казначейства _________        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Заместитель Председателя</w:t>
      </w:r>
    </w:p>
    <w:p>
      <w:pPr>
        <w:spacing w:after="0"/>
        <w:ind w:left="0"/>
        <w:jc w:val="both"/>
      </w:pPr>
      <w:r>
        <w:rPr>
          <w:rFonts w:ascii="Times New Roman"/>
          <w:b w:val="false"/>
          <w:i w:val="false"/>
          <w:color w:val="000000"/>
          <w:sz w:val="28"/>
        </w:rPr>
        <w:t>
      Комитета казначейства __________       ____________________</w:t>
      </w:r>
    </w:p>
    <w:p>
      <w:pPr>
        <w:spacing w:after="0"/>
        <w:ind w:left="0"/>
        <w:jc w:val="both"/>
      </w:pPr>
      <w:r>
        <w:rPr>
          <w:rFonts w:ascii="Times New Roman"/>
          <w:b w:val="false"/>
          <w:i w:val="false"/>
          <w:color w:val="000000"/>
          <w:sz w:val="28"/>
        </w:rPr>
        <w:t>
      (подпись)                 (Ф.И.О.)</w:t>
      </w:r>
    </w:p>
    <w:p>
      <w:pPr>
        <w:spacing w:after="0"/>
        <w:ind w:left="0"/>
        <w:jc w:val="left"/>
      </w:pPr>
      <w:r>
        <w:rPr>
          <w:rFonts w:ascii="Times New Roman"/>
          <w:b/>
          <w:i w:val="false"/>
          <w:color w:val="000000"/>
        </w:rPr>
        <w:t xml:space="preserve"> От __________________________________________________________:   (наименование уполномоченного органа по исполнению бюджета)</w:t>
      </w:r>
    </w:p>
    <w:p>
      <w:pPr>
        <w:spacing w:after="0"/>
        <w:ind w:left="0"/>
        <w:jc w:val="both"/>
      </w:pPr>
      <w:r>
        <w:rPr>
          <w:rFonts w:ascii="Times New Roman"/>
          <w:b w:val="false"/>
          <w:i w:val="false"/>
          <w:color w:val="000000"/>
          <w:sz w:val="28"/>
        </w:rPr>
        <w:t>
      ________________________        __________ ___________________</w:t>
      </w:r>
    </w:p>
    <w:p>
      <w:pPr>
        <w:spacing w:after="0"/>
        <w:ind w:left="0"/>
        <w:jc w:val="both"/>
      </w:pPr>
      <w:r>
        <w:rPr>
          <w:rFonts w:ascii="Times New Roman"/>
          <w:b w:val="false"/>
          <w:i w:val="false"/>
          <w:color w:val="000000"/>
          <w:sz w:val="28"/>
        </w:rPr>
        <w:t>
      (Наименование должности)         (подпись) (Ф.И.О.)</w:t>
      </w:r>
    </w:p>
    <w:p>
      <w:pPr>
        <w:spacing w:after="0"/>
        <w:ind w:left="0"/>
        <w:jc w:val="both"/>
      </w:pPr>
      <w:r>
        <w:rPr>
          <w:rFonts w:ascii="Times New Roman"/>
          <w:b w:val="false"/>
          <w:i w:val="false"/>
          <w:color w:val="000000"/>
          <w:sz w:val="28"/>
        </w:rPr>
        <w:t>
      _______________________         __________ ___________________</w:t>
      </w:r>
    </w:p>
    <w:p>
      <w:pPr>
        <w:spacing w:after="0"/>
        <w:ind w:left="0"/>
        <w:jc w:val="both"/>
      </w:pPr>
      <w:r>
        <w:rPr>
          <w:rFonts w:ascii="Times New Roman"/>
          <w:b w:val="false"/>
          <w:i w:val="false"/>
          <w:color w:val="000000"/>
          <w:sz w:val="28"/>
        </w:rPr>
        <w:t>
      (Наименование должности)         (подпись) (Ф.И.О.)</w:t>
      </w:r>
    </w:p>
    <w:p>
      <w:pPr>
        <w:spacing w:after="0"/>
        <w:ind w:left="0"/>
        <w:jc w:val="left"/>
      </w:pPr>
      <w:r>
        <w:rPr>
          <w:rFonts w:ascii="Times New Roman"/>
          <w:b/>
          <w:i w:val="false"/>
          <w:color w:val="000000"/>
        </w:rPr>
        <w:t xml:space="preserve"> ПОДПИСИ СТОРОН:</w:t>
      </w:r>
    </w:p>
    <w:p>
      <w:pPr>
        <w:spacing w:after="0"/>
        <w:ind w:left="0"/>
        <w:jc w:val="both"/>
      </w:pPr>
      <w:r>
        <w:rPr>
          <w:rFonts w:ascii="Times New Roman"/>
          <w:b w:val="false"/>
          <w:i w:val="false"/>
          <w:color w:val="000000"/>
          <w:sz w:val="28"/>
        </w:rPr>
        <w:t>
      Председатель                   _________________________________</w:t>
      </w:r>
    </w:p>
    <w:p>
      <w:pPr>
        <w:spacing w:after="0"/>
        <w:ind w:left="0"/>
        <w:jc w:val="both"/>
      </w:pPr>
      <w:r>
        <w:rPr>
          <w:rFonts w:ascii="Times New Roman"/>
          <w:b w:val="false"/>
          <w:i w:val="false"/>
          <w:color w:val="000000"/>
          <w:sz w:val="28"/>
        </w:rPr>
        <w:t>
      Комитета казначейства               (наименование должности)</w:t>
      </w:r>
    </w:p>
    <w:p>
      <w:pPr>
        <w:spacing w:after="0"/>
        <w:ind w:left="0"/>
        <w:jc w:val="both"/>
      </w:pPr>
      <w:r>
        <w:rPr>
          <w:rFonts w:ascii="Times New Roman"/>
          <w:b w:val="false"/>
          <w:i w:val="false"/>
          <w:color w:val="000000"/>
          <w:sz w:val="28"/>
        </w:rPr>
        <w:t>
      Министерства финансов          __________________________________</w:t>
      </w:r>
    </w:p>
    <w:p>
      <w:pPr>
        <w:spacing w:after="0"/>
        <w:ind w:left="0"/>
        <w:jc w:val="both"/>
      </w:pPr>
      <w:r>
        <w:rPr>
          <w:rFonts w:ascii="Times New Roman"/>
          <w:b w:val="false"/>
          <w:i w:val="false"/>
          <w:color w:val="000000"/>
          <w:sz w:val="28"/>
        </w:rPr>
        <w:t>
      Республики Казахстан        (наименование уполномоченного органа</w:t>
      </w:r>
    </w:p>
    <w:p>
      <w:pPr>
        <w:spacing w:after="0"/>
        <w:ind w:left="0"/>
        <w:jc w:val="both"/>
      </w:pPr>
      <w:r>
        <w:rPr>
          <w:rFonts w:ascii="Times New Roman"/>
          <w:b w:val="false"/>
          <w:i w:val="false"/>
          <w:color w:val="000000"/>
          <w:sz w:val="28"/>
        </w:rPr>
        <w:t>
                                          по исполнению бюджета)</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(Ф.И.О.)                                 (Ф.И.О.)</w:t>
      </w:r>
    </w:p>
    <w:p>
      <w:pPr>
        <w:spacing w:after="0"/>
        <w:ind w:left="0"/>
        <w:jc w:val="both"/>
      </w:pPr>
      <w:r>
        <w:rPr>
          <w:rFonts w:ascii="Times New Roman"/>
          <w:b w:val="false"/>
          <w:i w:val="false"/>
          <w:color w:val="000000"/>
          <w:sz w:val="28"/>
        </w:rPr>
        <w:t>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116-4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Исх. № __________</w:t>
      </w:r>
    </w:p>
    <w:p>
      <w:pPr>
        <w:spacing w:after="0"/>
        <w:ind w:left="0"/>
        <w:jc w:val="both"/>
      </w:pPr>
      <w:r>
        <w:rPr>
          <w:rFonts w:ascii="Times New Roman"/>
          <w:b w:val="false"/>
          <w:i w:val="false"/>
          <w:color w:val="000000"/>
          <w:sz w:val="28"/>
        </w:rPr>
        <w:t>
      "__" ____________ 20__ г.</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намерен передать Министерству финансов Республики Казахстан сумму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сроком на ______ дней, для размещения во вклады (депозиты)</w:t>
      </w:r>
    </w:p>
    <w:p>
      <w:pPr>
        <w:spacing w:after="0"/>
        <w:ind w:left="0"/>
        <w:jc w:val="both"/>
      </w:pPr>
      <w:r>
        <w:rPr>
          <w:rFonts w:ascii="Times New Roman"/>
          <w:b w:val="false"/>
          <w:i w:val="false"/>
          <w:color w:val="000000"/>
          <w:sz w:val="28"/>
        </w:rPr>
        <w:t>
      Национального Банка Республики Казахстан с "__" __________ по "__"</w:t>
      </w:r>
    </w:p>
    <w:p>
      <w:pPr>
        <w:spacing w:after="0"/>
        <w:ind w:left="0"/>
        <w:jc w:val="both"/>
      </w:pPr>
      <w:r>
        <w:rPr>
          <w:rFonts w:ascii="Times New Roman"/>
          <w:b w:val="false"/>
          <w:i w:val="false"/>
          <w:color w:val="000000"/>
          <w:sz w:val="28"/>
        </w:rPr>
        <w:t>
      __________ 20__ года.</w:t>
      </w:r>
    </w:p>
    <w:p>
      <w:pPr>
        <w:spacing w:after="0"/>
        <w:ind w:left="0"/>
        <w:jc w:val="both"/>
      </w:pPr>
      <w:r>
        <w:rPr>
          <w:rFonts w:ascii="Times New Roman"/>
          <w:b w:val="false"/>
          <w:i w:val="false"/>
          <w:color w:val="000000"/>
          <w:sz w:val="28"/>
        </w:rPr>
        <w:t>
      Уполномоченное должностное</w:t>
      </w:r>
    </w:p>
    <w:p>
      <w:pPr>
        <w:spacing w:after="0"/>
        <w:ind w:left="0"/>
        <w:jc w:val="both"/>
      </w:pPr>
      <w:r>
        <w:rPr>
          <w:rFonts w:ascii="Times New Roman"/>
          <w:b w:val="false"/>
          <w:i w:val="false"/>
          <w:color w:val="000000"/>
          <w:sz w:val="28"/>
        </w:rPr>
        <w:t>
      лицо                                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116-5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Исх. № __________</w:t>
      </w:r>
    </w:p>
    <w:p>
      <w:pPr>
        <w:spacing w:after="0"/>
        <w:ind w:left="0"/>
        <w:jc w:val="both"/>
      </w:pPr>
      <w:r>
        <w:rPr>
          <w:rFonts w:ascii="Times New Roman"/>
          <w:b w:val="false"/>
          <w:i w:val="false"/>
          <w:color w:val="000000"/>
          <w:sz w:val="28"/>
        </w:rPr>
        <w:t>
      "___" ____________ 20__ г.</w:t>
      </w:r>
    </w:p>
    <w:p>
      <w:pPr>
        <w:spacing w:after="0"/>
        <w:ind w:left="0"/>
        <w:jc w:val="left"/>
      </w:pPr>
      <w:r>
        <w:rPr>
          <w:rFonts w:ascii="Times New Roman"/>
          <w:b/>
          <w:i w:val="false"/>
          <w:color w:val="000000"/>
        </w:rPr>
        <w:t xml:space="preserve"> ТРЕБОВАНИЕ</w:t>
      </w:r>
      <w:r>
        <w:br/>
      </w:r>
      <w:r>
        <w:rPr>
          <w:rFonts w:ascii="Times New Roman"/>
          <w:b/>
          <w:i w:val="false"/>
          <w:color w:val="000000"/>
        </w:rPr>
        <w:t>о возврате денег, переданных Министерству финансов</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на основании пункта 2.9. Соглашения от "__" _________ 20__ г.,</w:t>
      </w:r>
    </w:p>
    <w:p>
      <w:pPr>
        <w:spacing w:after="0"/>
        <w:ind w:left="0"/>
        <w:jc w:val="both"/>
      </w:pPr>
      <w:r>
        <w:rPr>
          <w:rFonts w:ascii="Times New Roman"/>
          <w:b w:val="false"/>
          <w:i w:val="false"/>
          <w:color w:val="000000"/>
          <w:sz w:val="28"/>
        </w:rPr>
        <w:t>
      просит частично/полностью вернуть "___" _____________________ 20__ г.</w:t>
      </w:r>
    </w:p>
    <w:p>
      <w:pPr>
        <w:spacing w:after="0"/>
        <w:ind w:left="0"/>
        <w:jc w:val="both"/>
      </w:pPr>
      <w:r>
        <w:rPr>
          <w:rFonts w:ascii="Times New Roman"/>
          <w:b w:val="false"/>
          <w:i w:val="false"/>
          <w:color w:val="000000"/>
          <w:sz w:val="28"/>
        </w:rPr>
        <w:t>
      вклад в сумме _______________________________________________________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и перечислить на ИИК ______________, БИК _____________, наименование</w:t>
      </w:r>
    </w:p>
    <w:p>
      <w:pPr>
        <w:spacing w:after="0"/>
        <w:ind w:left="0"/>
        <w:jc w:val="both"/>
      </w:pPr>
      <w:r>
        <w:rPr>
          <w:rFonts w:ascii="Times New Roman"/>
          <w:b w:val="false"/>
          <w:i w:val="false"/>
          <w:color w:val="000000"/>
          <w:sz w:val="28"/>
        </w:rPr>
        <w:t>
      и БИН бенефициара _________________________________.</w:t>
      </w:r>
    </w:p>
    <w:p>
      <w:pPr>
        <w:spacing w:after="0"/>
        <w:ind w:left="0"/>
        <w:jc w:val="both"/>
      </w:pPr>
      <w:r>
        <w:rPr>
          <w:rFonts w:ascii="Times New Roman"/>
          <w:b w:val="false"/>
          <w:i w:val="false"/>
          <w:color w:val="000000"/>
          <w:sz w:val="28"/>
        </w:rPr>
        <w:t>
      Начисленную сумму вознаграждения (интереса) на востребованную</w:t>
      </w:r>
    </w:p>
    <w:p>
      <w:pPr>
        <w:spacing w:after="0"/>
        <w:ind w:left="0"/>
        <w:jc w:val="both"/>
      </w:pPr>
      <w:r>
        <w:rPr>
          <w:rFonts w:ascii="Times New Roman"/>
          <w:b w:val="false"/>
          <w:i w:val="false"/>
          <w:color w:val="000000"/>
          <w:sz w:val="28"/>
        </w:rPr>
        <w:t>
      сумму просим перечислить на ИИК___________, БИК____________,</w:t>
      </w:r>
    </w:p>
    <w:p>
      <w:pPr>
        <w:spacing w:after="0"/>
        <w:ind w:left="0"/>
        <w:jc w:val="both"/>
      </w:pPr>
      <w:r>
        <w:rPr>
          <w:rFonts w:ascii="Times New Roman"/>
          <w:b w:val="false"/>
          <w:i w:val="false"/>
          <w:color w:val="000000"/>
          <w:sz w:val="28"/>
        </w:rPr>
        <w:t>
      наименование и БИН бенефициара _________________________________,</w:t>
      </w:r>
    </w:p>
    <w:p>
      <w:pPr>
        <w:spacing w:after="0"/>
        <w:ind w:left="0"/>
        <w:jc w:val="both"/>
      </w:pPr>
      <w:r>
        <w:rPr>
          <w:rFonts w:ascii="Times New Roman"/>
          <w:b w:val="false"/>
          <w:i w:val="false"/>
          <w:color w:val="000000"/>
          <w:sz w:val="28"/>
        </w:rPr>
        <w:t>
      код дохода ________________.</w:t>
      </w:r>
    </w:p>
    <w:p>
      <w:pPr>
        <w:spacing w:after="0"/>
        <w:ind w:left="0"/>
        <w:jc w:val="both"/>
      </w:pPr>
      <w:r>
        <w:rPr>
          <w:rFonts w:ascii="Times New Roman"/>
          <w:b w:val="false"/>
          <w:i w:val="false"/>
          <w:color w:val="000000"/>
          <w:sz w:val="28"/>
        </w:rPr>
        <w:t>
      Уполномоченное должностное</w:t>
      </w:r>
    </w:p>
    <w:p>
      <w:pPr>
        <w:spacing w:after="0"/>
        <w:ind w:left="0"/>
        <w:jc w:val="both"/>
      </w:pPr>
      <w:r>
        <w:rPr>
          <w:rFonts w:ascii="Times New Roman"/>
          <w:b w:val="false"/>
          <w:i w:val="false"/>
          <w:color w:val="000000"/>
          <w:sz w:val="28"/>
        </w:rPr>
        <w:t xml:space="preserve">
      лицо                                ______________ _________________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586</w:t>
            </w:r>
            <w:r>
              <w:br/>
            </w:r>
            <w:r>
              <w:rPr>
                <w:rFonts w:ascii="Times New Roman"/>
                <w:b w:val="false"/>
                <w:i w:val="false"/>
                <w:color w:val="000000"/>
                <w:sz w:val="20"/>
              </w:rPr>
              <w:t>Приложение 116-6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Исх. № __________</w:t>
      </w:r>
    </w:p>
    <w:p>
      <w:pPr>
        <w:spacing w:after="0"/>
        <w:ind w:left="0"/>
        <w:jc w:val="both"/>
      </w:pPr>
      <w:r>
        <w:rPr>
          <w:rFonts w:ascii="Times New Roman"/>
          <w:b w:val="false"/>
          <w:i w:val="false"/>
          <w:color w:val="000000"/>
          <w:sz w:val="28"/>
        </w:rPr>
        <w:t>
      "__" ____________ 20__ г.</w:t>
      </w:r>
    </w:p>
    <w:p>
      <w:pPr>
        <w:spacing w:after="0"/>
        <w:ind w:left="0"/>
        <w:jc w:val="left"/>
      </w:pPr>
      <w:r>
        <w:rPr>
          <w:rFonts w:ascii="Times New Roman"/>
          <w:b/>
          <w:i w:val="false"/>
          <w:color w:val="000000"/>
        </w:rPr>
        <w:t xml:space="preserve"> ИЗВЕЩЕНИЕ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в связи с окончанием срока вклада в сумме __________________ тенге</w:t>
      </w:r>
    </w:p>
    <w:p>
      <w:pPr>
        <w:spacing w:after="0"/>
        <w:ind w:left="0"/>
        <w:jc w:val="both"/>
      </w:pPr>
      <w:r>
        <w:rPr>
          <w:rFonts w:ascii="Times New Roman"/>
          <w:b w:val="false"/>
          <w:i w:val="false"/>
          <w:color w:val="000000"/>
          <w:sz w:val="28"/>
        </w:rPr>
        <w:t>
      (Паспорт сделки № ___ от "__" _________ 20__ г.), просит продлить</w:t>
      </w:r>
    </w:p>
    <w:p>
      <w:pPr>
        <w:spacing w:after="0"/>
        <w:ind w:left="0"/>
        <w:jc w:val="both"/>
      </w:pPr>
      <w:r>
        <w:rPr>
          <w:rFonts w:ascii="Times New Roman"/>
          <w:b w:val="false"/>
          <w:i w:val="false"/>
          <w:color w:val="000000"/>
          <w:sz w:val="28"/>
        </w:rPr>
        <w:t>
      срок вклада в соответствии с пунктом 2.10 Соглашения сроком на "__"</w:t>
      </w:r>
    </w:p>
    <w:p>
      <w:pPr>
        <w:spacing w:after="0"/>
        <w:ind w:left="0"/>
        <w:jc w:val="both"/>
      </w:pPr>
      <w:r>
        <w:rPr>
          <w:rFonts w:ascii="Times New Roman"/>
          <w:b w:val="false"/>
          <w:i w:val="false"/>
          <w:color w:val="000000"/>
          <w:sz w:val="28"/>
        </w:rPr>
        <w:t>
      дней с "___" ___________ по "___" _____________ 20__ года.</w:t>
      </w:r>
    </w:p>
    <w:p>
      <w:pPr>
        <w:spacing w:after="0"/>
        <w:ind w:left="0"/>
        <w:jc w:val="both"/>
      </w:pPr>
      <w:r>
        <w:rPr>
          <w:rFonts w:ascii="Times New Roman"/>
          <w:b w:val="false"/>
          <w:i w:val="false"/>
          <w:color w:val="000000"/>
          <w:sz w:val="28"/>
        </w:rPr>
        <w:t>
      Начисленную сумму вознаграждения (интереса) за фактическое</w:t>
      </w:r>
    </w:p>
    <w:p>
      <w:pPr>
        <w:spacing w:after="0"/>
        <w:ind w:left="0"/>
        <w:jc w:val="both"/>
      </w:pPr>
      <w:r>
        <w:rPr>
          <w:rFonts w:ascii="Times New Roman"/>
          <w:b w:val="false"/>
          <w:i w:val="false"/>
          <w:color w:val="000000"/>
          <w:sz w:val="28"/>
        </w:rPr>
        <w:t>
      пребывание денег во вкладе (депозите) просим перечислить на</w:t>
      </w:r>
    </w:p>
    <w:p>
      <w:pPr>
        <w:spacing w:after="0"/>
        <w:ind w:left="0"/>
        <w:jc w:val="both"/>
      </w:pPr>
      <w:r>
        <w:rPr>
          <w:rFonts w:ascii="Times New Roman"/>
          <w:b w:val="false"/>
          <w:i w:val="false"/>
          <w:color w:val="000000"/>
          <w:sz w:val="28"/>
        </w:rPr>
        <w:t>
      ИИК_______________, БИК______________, наименование и БИН</w:t>
      </w:r>
    </w:p>
    <w:p>
      <w:pPr>
        <w:spacing w:after="0"/>
        <w:ind w:left="0"/>
        <w:jc w:val="both"/>
      </w:pPr>
      <w:r>
        <w:rPr>
          <w:rFonts w:ascii="Times New Roman"/>
          <w:b w:val="false"/>
          <w:i w:val="false"/>
          <w:color w:val="000000"/>
          <w:sz w:val="28"/>
        </w:rPr>
        <w:t>
      бенефициара________________ код дохода _________________________.</w:t>
      </w:r>
    </w:p>
    <w:p>
      <w:pPr>
        <w:spacing w:after="0"/>
        <w:ind w:left="0"/>
        <w:jc w:val="both"/>
      </w:pPr>
      <w:r>
        <w:rPr>
          <w:rFonts w:ascii="Times New Roman"/>
          <w:b w:val="false"/>
          <w:i w:val="false"/>
          <w:color w:val="000000"/>
          <w:sz w:val="28"/>
        </w:rPr>
        <w:t>
      Уполномоченное должностное</w:t>
      </w:r>
    </w:p>
    <w:p>
      <w:pPr>
        <w:spacing w:after="0"/>
        <w:ind w:left="0"/>
        <w:jc w:val="both"/>
      </w:pPr>
      <w:r>
        <w:rPr>
          <w:rFonts w:ascii="Times New Roman"/>
          <w:b w:val="false"/>
          <w:i w:val="false"/>
          <w:color w:val="000000"/>
          <w:sz w:val="28"/>
        </w:rPr>
        <w:t>
      лицо                               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