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a93" w14:textId="b458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обслуживания пассажиров в аэропортах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189. Зарегистрирован в Министерстве юстиции Республики Казахстан 22 декабря 2015 года № 12453.</w:t>
      </w:r>
    </w:p>
    <w:p>
      <w:pPr>
        <w:spacing w:after="0"/>
        <w:ind w:left="0"/>
        <w:jc w:val="both"/>
      </w:pPr>
      <w:bookmarkStart w:name="z1" w:id="0"/>
      <w:r>
        <w:rPr>
          <w:rFonts w:ascii="Times New Roman"/>
          <w:b w:val="false"/>
          <w:i w:val="false"/>
          <w:color w:val="000000"/>
          <w:sz w:val="28"/>
        </w:rPr>
        <w:t xml:space="preserve">
      В соответствии с подпунктом 41-47)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обслуживания пассажиров в аэропортах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оставляю за собой. </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Дуйсенова Т.К. _________   </w:t>
      </w:r>
    </w:p>
    <w:p>
      <w:pPr>
        <w:spacing w:after="0"/>
        <w:ind w:left="0"/>
        <w:jc w:val="both"/>
      </w:pPr>
      <w:r>
        <w:rPr>
          <w:rFonts w:ascii="Times New Roman"/>
          <w:b w:val="false"/>
          <w:i w:val="false"/>
          <w:color w:val="000000"/>
          <w:sz w:val="28"/>
        </w:rPr>
        <w:t>
      9 октября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Султанов Б.Т. ___________   </w:t>
      </w:r>
    </w:p>
    <w:p>
      <w:pPr>
        <w:spacing w:after="0"/>
        <w:ind w:left="0"/>
        <w:jc w:val="both"/>
      </w:pPr>
      <w:r>
        <w:rPr>
          <w:rFonts w:ascii="Times New Roman"/>
          <w:b w:val="false"/>
          <w:i w:val="false"/>
          <w:color w:val="000000"/>
          <w:sz w:val="28"/>
        </w:rPr>
        <w:t>
      20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Абыкаев Н.А. _____________   </w:t>
      </w:r>
    </w:p>
    <w:p>
      <w:pPr>
        <w:spacing w:after="0"/>
        <w:ind w:left="0"/>
        <w:jc w:val="both"/>
      </w:pPr>
      <w:r>
        <w:rPr>
          <w:rFonts w:ascii="Times New Roman"/>
          <w:b w:val="false"/>
          <w:i w:val="false"/>
          <w:color w:val="000000"/>
          <w:sz w:val="28"/>
        </w:rPr>
        <w:t>
      30 октября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Досаев Е.А. ______________   </w:t>
      </w:r>
    </w:p>
    <w:p>
      <w:pPr>
        <w:spacing w:after="0"/>
        <w:ind w:left="0"/>
        <w:jc w:val="both"/>
      </w:pPr>
      <w:r>
        <w:rPr>
          <w:rFonts w:ascii="Times New Roman"/>
          <w:b w:val="false"/>
          <w:i w:val="false"/>
          <w:color w:val="000000"/>
          <w:sz w:val="28"/>
        </w:rPr>
        <w:t>
      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189</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обслуживания пассажиров</w:t>
      </w:r>
      <w:r>
        <w:br/>
      </w:r>
      <w:r>
        <w:rPr>
          <w:rFonts w:ascii="Times New Roman"/>
          <w:b/>
          <w:i w:val="false"/>
          <w:color w:val="000000"/>
        </w:rPr>
        <w:t>в аэропортах 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обслуживания пассажиров в аэропортах Республики Казахстан (далее – Правила) разработаны в соответствии с подпунктами 41-47)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w:t>
      </w:r>
    </w:p>
    <w:bookmarkEnd w:id="6"/>
    <w:bookmarkStart w:name="z10" w:id="7"/>
    <w:p>
      <w:pPr>
        <w:spacing w:after="0"/>
        <w:ind w:left="0"/>
        <w:jc w:val="both"/>
      </w:pPr>
      <w:r>
        <w:rPr>
          <w:rFonts w:ascii="Times New Roman"/>
          <w:b w:val="false"/>
          <w:i w:val="false"/>
          <w:color w:val="000000"/>
          <w:sz w:val="28"/>
        </w:rPr>
        <w:t>
      2. Настоящие Правила определяют порядок организации обслуживания пассажиров в аэропортах Республики Казахстан и направлены на обеспечение безопасного и качественного обслуживания пассажиров.</w:t>
      </w:r>
    </w:p>
    <w:bookmarkEnd w:id="7"/>
    <w:bookmarkStart w:name="z11" w:id="8"/>
    <w:p>
      <w:pPr>
        <w:spacing w:after="0"/>
        <w:ind w:left="0"/>
        <w:jc w:val="both"/>
      </w:pPr>
      <w:r>
        <w:rPr>
          <w:rFonts w:ascii="Times New Roman"/>
          <w:b w:val="false"/>
          <w:i w:val="false"/>
          <w:color w:val="000000"/>
          <w:sz w:val="28"/>
        </w:rPr>
        <w:t>
      3. Термины и определения, используемые в настоящих Правилах:</w:t>
      </w:r>
    </w:p>
    <w:bookmarkEnd w:id="8"/>
    <w:bookmarkStart w:name="z64" w:id="9"/>
    <w:p>
      <w:pPr>
        <w:spacing w:after="0"/>
        <w:ind w:left="0"/>
        <w:jc w:val="both"/>
      </w:pPr>
      <w:r>
        <w:rPr>
          <w:rFonts w:ascii="Times New Roman"/>
          <w:b w:val="false"/>
          <w:i w:val="false"/>
          <w:color w:val="000000"/>
          <w:sz w:val="28"/>
        </w:rPr>
        <w:t>
      1) багаж – личные вещи пассажиров или экипажа, перевозимые на борту воздушного судна;</w:t>
      </w:r>
    </w:p>
    <w:bookmarkEnd w:id="9"/>
    <w:bookmarkStart w:name="z65" w:id="10"/>
    <w:p>
      <w:pPr>
        <w:spacing w:after="0"/>
        <w:ind w:left="0"/>
        <w:jc w:val="both"/>
      </w:pPr>
      <w:r>
        <w:rPr>
          <w:rFonts w:ascii="Times New Roman"/>
          <w:b w:val="false"/>
          <w:i w:val="false"/>
          <w:color w:val="000000"/>
          <w:sz w:val="28"/>
        </w:rPr>
        <w:t>
      2) акт о неисправностях при перевозке багажа и груза (далее – PIR (Property IrreguLarity Report)) – документ, оформленный авиакомпанией в присутствии пассажира (получателя) немедленно по обнаружении вреда, причиненного багажу (грузу), перевозка которого произведена воздушными судами одного или нескольких авиакомпании, который подписывается авиакомпанией и пассажиром (получателем);</w:t>
      </w:r>
    </w:p>
    <w:bookmarkEnd w:id="10"/>
    <w:bookmarkStart w:name="z66" w:id="11"/>
    <w:p>
      <w:pPr>
        <w:spacing w:after="0"/>
        <w:ind w:left="0"/>
        <w:jc w:val="both"/>
      </w:pPr>
      <w:r>
        <w:rPr>
          <w:rFonts w:ascii="Times New Roman"/>
          <w:b w:val="false"/>
          <w:i w:val="false"/>
          <w:color w:val="000000"/>
          <w:sz w:val="28"/>
        </w:rPr>
        <w:t>
      3) багажная бирка – документ, выдаваемый перевозчиком для опознавания (идентификации) зарегистрированного багажа пассажира;</w:t>
      </w:r>
    </w:p>
    <w:bookmarkEnd w:id="11"/>
    <w:bookmarkStart w:name="z67" w:id="12"/>
    <w:p>
      <w:pPr>
        <w:spacing w:after="0"/>
        <w:ind w:left="0"/>
        <w:jc w:val="both"/>
      </w:pPr>
      <w:r>
        <w:rPr>
          <w:rFonts w:ascii="Times New Roman"/>
          <w:b w:val="false"/>
          <w:i w:val="false"/>
          <w:color w:val="000000"/>
          <w:sz w:val="28"/>
        </w:rPr>
        <w:t>
      4) графа "передаточная надпись" – графа в билете, которой указываются данные о пассажире;</w:t>
      </w:r>
    </w:p>
    <w:bookmarkEnd w:id="12"/>
    <w:bookmarkStart w:name="z68" w:id="13"/>
    <w:p>
      <w:pPr>
        <w:spacing w:after="0"/>
        <w:ind w:left="0"/>
        <w:jc w:val="both"/>
      </w:pPr>
      <w:r>
        <w:rPr>
          <w:rFonts w:ascii="Times New Roman"/>
          <w:b w:val="false"/>
          <w:i w:val="false"/>
          <w:color w:val="000000"/>
          <w:sz w:val="28"/>
        </w:rPr>
        <w:t>
      5) графа "изменение в последнюю минуту" сводно-загрузочной ведомости (далее – графа "LMC") – графа, в которой указываются изменения в последнюю минуту количества пассажиров, багажа;</w:t>
      </w:r>
    </w:p>
    <w:bookmarkEnd w:id="13"/>
    <w:bookmarkStart w:name="z69" w:id="14"/>
    <w:p>
      <w:pPr>
        <w:spacing w:after="0"/>
        <w:ind w:left="0"/>
        <w:jc w:val="both"/>
      </w:pPr>
      <w:r>
        <w:rPr>
          <w:rFonts w:ascii="Times New Roman"/>
          <w:b w:val="false"/>
          <w:i w:val="false"/>
          <w:color w:val="000000"/>
          <w:sz w:val="28"/>
        </w:rPr>
        <w:t>
      6) обслуживание пассажиров – деятельность эксплуатанта по выполнению процедур, связанных с оформлением и осуществлением воздушной перевозки пассажиров и предоставлением им обязательного ассортимента услуг, направленных на удовлетворение потребностей;</w:t>
      </w:r>
    </w:p>
    <w:bookmarkEnd w:id="14"/>
    <w:bookmarkStart w:name="z70" w:id="15"/>
    <w:p>
      <w:pPr>
        <w:spacing w:after="0"/>
        <w:ind w:left="0"/>
        <w:jc w:val="both"/>
      </w:pPr>
      <w:r>
        <w:rPr>
          <w:rFonts w:ascii="Times New Roman"/>
          <w:b w:val="false"/>
          <w:i w:val="false"/>
          <w:color w:val="000000"/>
          <w:sz w:val="28"/>
        </w:rPr>
        <w:t>
      7) маршрутная квитанция – документ или документы, являющиеся составной частью электронного билета и содержащие необходимые сведения (например, фамилию пассажира, маршрут, тариф и т.д.), извещения и уведомления;</w:t>
      </w:r>
    </w:p>
    <w:bookmarkEnd w:id="15"/>
    <w:bookmarkStart w:name="z71" w:id="16"/>
    <w:p>
      <w:pPr>
        <w:spacing w:after="0"/>
        <w:ind w:left="0"/>
        <w:jc w:val="both"/>
      </w:pPr>
      <w:r>
        <w:rPr>
          <w:rFonts w:ascii="Times New Roman"/>
          <w:b w:val="false"/>
          <w:i w:val="false"/>
          <w:color w:val="000000"/>
          <w:sz w:val="28"/>
        </w:rPr>
        <w:t>
      8) перронное транспортное средство – транспортное средство, предназначенное для перевозки пассажиров между воздушным судном и зданием аэровокзала;</w:t>
      </w:r>
    </w:p>
    <w:bookmarkEnd w:id="16"/>
    <w:bookmarkStart w:name="z72" w:id="17"/>
    <w:p>
      <w:pPr>
        <w:spacing w:after="0"/>
        <w:ind w:left="0"/>
        <w:jc w:val="both"/>
      </w:pPr>
      <w:r>
        <w:rPr>
          <w:rFonts w:ascii="Times New Roman"/>
          <w:b w:val="false"/>
          <w:i w:val="false"/>
          <w:color w:val="000000"/>
          <w:sz w:val="28"/>
        </w:rPr>
        <w:t>
      9) трансферный багаж – багаж, который в соответствии с договором воздушной перевозки перегружается в аэропорту (пункте) трансфера с воздушного судна, выполняющего один рейс, на воздушное судно, выполняющее другой рейс по маршруту воздушной перевозки;</w:t>
      </w:r>
    </w:p>
    <w:bookmarkEnd w:id="17"/>
    <w:bookmarkStart w:name="z73" w:id="18"/>
    <w:p>
      <w:pPr>
        <w:spacing w:after="0"/>
        <w:ind w:left="0"/>
        <w:jc w:val="both"/>
      </w:pPr>
      <w:r>
        <w:rPr>
          <w:rFonts w:ascii="Times New Roman"/>
          <w:b w:val="false"/>
          <w:i w:val="false"/>
          <w:color w:val="000000"/>
          <w:sz w:val="28"/>
        </w:rPr>
        <w:t>
      10) трансферный пассажир – пассажир, который в соответствии с договором воздушной перевозки прибыл в аэропорт (пункт) трансфера (пересадки) одним рейсом и продолжает полет другим рейсом по маршруту перевозки;</w:t>
      </w:r>
    </w:p>
    <w:bookmarkEnd w:id="18"/>
    <w:bookmarkStart w:name="z74" w:id="19"/>
    <w:p>
      <w:pPr>
        <w:spacing w:after="0"/>
        <w:ind w:left="0"/>
        <w:jc w:val="both"/>
      </w:pPr>
      <w:r>
        <w:rPr>
          <w:rFonts w:ascii="Times New Roman"/>
          <w:b w:val="false"/>
          <w:i w:val="false"/>
          <w:color w:val="000000"/>
          <w:sz w:val="28"/>
        </w:rPr>
        <w:t>
      11) транзитный пассажир – пассажир, который в соответствии с договором воздушной перевозки перевозится далее тем же рейсом, которым прибыл в промежуточный аэропорт;</w:t>
      </w:r>
    </w:p>
    <w:bookmarkEnd w:id="19"/>
    <w:bookmarkStart w:name="z75" w:id="20"/>
    <w:p>
      <w:pPr>
        <w:spacing w:after="0"/>
        <w:ind w:left="0"/>
        <w:jc w:val="both"/>
      </w:pPr>
      <w:r>
        <w:rPr>
          <w:rFonts w:ascii="Times New Roman"/>
          <w:b w:val="false"/>
          <w:i w:val="false"/>
          <w:color w:val="000000"/>
          <w:sz w:val="28"/>
        </w:rPr>
        <w:t>
      12) багаж зарегистрированный – багаж пассажира, принятый перевозчиком к воздушной перевозке под ответственность перевозчика и на который он выдал багажную квитанцию и багажную бирку;</w:t>
      </w:r>
    </w:p>
    <w:bookmarkEnd w:id="20"/>
    <w:bookmarkStart w:name="z76" w:id="21"/>
    <w:p>
      <w:pPr>
        <w:spacing w:after="0"/>
        <w:ind w:left="0"/>
        <w:jc w:val="both"/>
      </w:pPr>
      <w:r>
        <w:rPr>
          <w:rFonts w:ascii="Times New Roman"/>
          <w:b w:val="false"/>
          <w:i w:val="false"/>
          <w:color w:val="000000"/>
          <w:sz w:val="28"/>
        </w:rPr>
        <w:t>
      13) багаж незарегистрированный – эта ручная кладь или багаж пассажира, маркируемый бирками "ручная кладь", перевозимый в салоне воздушного судна;</w:t>
      </w:r>
    </w:p>
    <w:bookmarkEnd w:id="21"/>
    <w:bookmarkStart w:name="z77" w:id="22"/>
    <w:p>
      <w:pPr>
        <w:spacing w:after="0"/>
        <w:ind w:left="0"/>
        <w:jc w:val="both"/>
      </w:pPr>
      <w:r>
        <w:rPr>
          <w:rFonts w:ascii="Times New Roman"/>
          <w:b w:val="false"/>
          <w:i w:val="false"/>
          <w:color w:val="000000"/>
          <w:sz w:val="28"/>
        </w:rPr>
        <w:t>
      14) уполномоченный агент – это лицо, представляющее эксплуатанта воздушного судна, которое уполномочено непосредственно им или от его имени выступать при выполнении формальностей, связанных с прибытием, отправлением и оформлением воздушного судна данного эксплуатанта, экипажа, пассажиров, грузов, почты, багажа и бортприпасов;</w:t>
      </w:r>
    </w:p>
    <w:bookmarkEnd w:id="22"/>
    <w:bookmarkStart w:name="z78" w:id="23"/>
    <w:p>
      <w:pPr>
        <w:spacing w:after="0"/>
        <w:ind w:left="0"/>
        <w:jc w:val="both"/>
      </w:pPr>
      <w:r>
        <w:rPr>
          <w:rFonts w:ascii="Times New Roman"/>
          <w:b w:val="false"/>
          <w:i w:val="false"/>
          <w:color w:val="000000"/>
          <w:sz w:val="28"/>
        </w:rPr>
        <w:t>
      15) пассажир относящейся к маломобильным группам населения (далее – PRM (Persons with Reduced Mobility)) – это пассажиры,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лица с инвалидностью;</w:t>
      </w:r>
    </w:p>
    <w:bookmarkEnd w:id="23"/>
    <w:bookmarkStart w:name="z79" w:id="24"/>
    <w:p>
      <w:pPr>
        <w:spacing w:after="0"/>
        <w:ind w:left="0"/>
        <w:jc w:val="both"/>
      </w:pPr>
      <w:r>
        <w:rPr>
          <w:rFonts w:ascii="Times New Roman"/>
          <w:b w:val="false"/>
          <w:i w:val="false"/>
          <w:color w:val="000000"/>
          <w:sz w:val="28"/>
        </w:rPr>
        <w:t>
      16) претензия – составленное в письменной (электронной) форме требование заинтересованного лица о ненадлежащей воздушной перевозке, о возмещении вреда (убытков), возникшее в результате ненадлежащей воздушной перевозки багажа;</w:t>
      </w:r>
    </w:p>
    <w:bookmarkEnd w:id="24"/>
    <w:bookmarkStart w:name="z80" w:id="25"/>
    <w:p>
      <w:pPr>
        <w:spacing w:after="0"/>
        <w:ind w:left="0"/>
        <w:jc w:val="both"/>
      </w:pPr>
      <w:r>
        <w:rPr>
          <w:rFonts w:ascii="Times New Roman"/>
          <w:b w:val="false"/>
          <w:i w:val="false"/>
          <w:color w:val="000000"/>
          <w:sz w:val="28"/>
        </w:rPr>
        <w:t>
      17)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22.10.2021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индустрии и инфраструктурного развития РК от 22.09.2022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При организации обслуживания пассажиров в аэропортах Республики Казахстан служба организации авиаперевозок, являющаяся структурным подразделением аэропорта, осуществляет следующие функции:</w:t>
      </w:r>
    </w:p>
    <w:bookmarkEnd w:id="26"/>
    <w:p>
      <w:pPr>
        <w:spacing w:after="0"/>
        <w:ind w:left="0"/>
        <w:jc w:val="both"/>
      </w:pPr>
      <w:r>
        <w:rPr>
          <w:rFonts w:ascii="Times New Roman"/>
          <w:b w:val="false"/>
          <w:i w:val="false"/>
          <w:color w:val="000000"/>
          <w:sz w:val="28"/>
        </w:rPr>
        <w:t>
      1) своевременное и качественное выполнение технологических операций по обслуживанию пассажиров, обработки багажа, почтовых отправлений и грузов;</w:t>
      </w:r>
    </w:p>
    <w:p>
      <w:pPr>
        <w:spacing w:after="0"/>
        <w:ind w:left="0"/>
        <w:jc w:val="both"/>
      </w:pPr>
      <w:r>
        <w:rPr>
          <w:rFonts w:ascii="Times New Roman"/>
          <w:b w:val="false"/>
          <w:i w:val="false"/>
          <w:color w:val="000000"/>
          <w:sz w:val="28"/>
        </w:rPr>
        <w:t>
      2) принятие мер по совершенствованию и улучшению технологии обслуживания пассажиров, обработки багажа, почтовых отправлений и грузов;</w:t>
      </w:r>
    </w:p>
    <w:p>
      <w:pPr>
        <w:spacing w:after="0"/>
        <w:ind w:left="0"/>
        <w:jc w:val="both"/>
      </w:pPr>
      <w:r>
        <w:rPr>
          <w:rFonts w:ascii="Times New Roman"/>
          <w:b w:val="false"/>
          <w:i w:val="false"/>
          <w:color w:val="000000"/>
          <w:sz w:val="28"/>
        </w:rPr>
        <w:t>
      3) взаимодействие с представителями авиакомпаний, заинтересованных организаций и государственных органов при оказании услуг по обслуживанию пассажиров, обработки багажа, почтовых отправлений и грузов;</w:t>
      </w:r>
    </w:p>
    <w:p>
      <w:pPr>
        <w:spacing w:after="0"/>
        <w:ind w:left="0"/>
        <w:jc w:val="both"/>
      </w:pPr>
      <w:r>
        <w:rPr>
          <w:rFonts w:ascii="Times New Roman"/>
          <w:b w:val="false"/>
          <w:i w:val="false"/>
          <w:color w:val="000000"/>
          <w:sz w:val="28"/>
        </w:rPr>
        <w:t>
      4) регистрация пассажиров, оформление перевозочной документации, бирок на багаж, почтовые отправления и грузы;</w:t>
      </w:r>
    </w:p>
    <w:p>
      <w:pPr>
        <w:spacing w:after="0"/>
        <w:ind w:left="0"/>
        <w:jc w:val="both"/>
      </w:pPr>
      <w:r>
        <w:rPr>
          <w:rFonts w:ascii="Times New Roman"/>
          <w:b w:val="false"/>
          <w:i w:val="false"/>
          <w:color w:val="000000"/>
          <w:sz w:val="28"/>
        </w:rPr>
        <w:t>
      5) обеспечение своевременного оформления перевозочной документации;</w:t>
      </w:r>
    </w:p>
    <w:p>
      <w:pPr>
        <w:spacing w:after="0"/>
        <w:ind w:left="0"/>
        <w:jc w:val="both"/>
      </w:pPr>
      <w:r>
        <w:rPr>
          <w:rFonts w:ascii="Times New Roman"/>
          <w:b w:val="false"/>
          <w:i w:val="false"/>
          <w:color w:val="000000"/>
          <w:sz w:val="28"/>
        </w:rPr>
        <w:t>
      6) обеспечение своевременной посадки, высадки пассажиров, размещение, загрузка (выгрузка) багажа и грузов в ВС;</w:t>
      </w:r>
    </w:p>
    <w:p>
      <w:pPr>
        <w:spacing w:after="0"/>
        <w:ind w:left="0"/>
        <w:jc w:val="both"/>
      </w:pPr>
      <w:r>
        <w:rPr>
          <w:rFonts w:ascii="Times New Roman"/>
          <w:b w:val="false"/>
          <w:i w:val="false"/>
          <w:color w:val="000000"/>
          <w:sz w:val="28"/>
        </w:rPr>
        <w:t>
      7) принятие мер по обучению и повышению квалификации сотрудников СОАП;</w:t>
      </w:r>
    </w:p>
    <w:p>
      <w:pPr>
        <w:spacing w:after="0"/>
        <w:ind w:left="0"/>
        <w:jc w:val="both"/>
      </w:pPr>
      <w:r>
        <w:rPr>
          <w:rFonts w:ascii="Times New Roman"/>
          <w:b w:val="false"/>
          <w:i w:val="false"/>
          <w:color w:val="000000"/>
          <w:sz w:val="28"/>
        </w:rPr>
        <w:t>
      8) организация деятельности камеры хранения багажа пассажиров, склада хранения грузов и почтовых отправлений;</w:t>
      </w:r>
    </w:p>
    <w:p>
      <w:pPr>
        <w:spacing w:after="0"/>
        <w:ind w:left="0"/>
        <w:jc w:val="both"/>
      </w:pPr>
      <w:r>
        <w:rPr>
          <w:rFonts w:ascii="Times New Roman"/>
          <w:b w:val="false"/>
          <w:i w:val="false"/>
          <w:color w:val="000000"/>
          <w:sz w:val="28"/>
        </w:rPr>
        <w:t>
      9) организация деятельности билетной кассы и/или пунктов выдачи проездных документов;</w:t>
      </w:r>
    </w:p>
    <w:p>
      <w:pPr>
        <w:spacing w:after="0"/>
        <w:ind w:left="0"/>
        <w:jc w:val="both"/>
      </w:pPr>
      <w:r>
        <w:rPr>
          <w:rFonts w:ascii="Times New Roman"/>
          <w:b w:val="false"/>
          <w:i w:val="false"/>
          <w:color w:val="000000"/>
          <w:sz w:val="28"/>
        </w:rPr>
        <w:t>
      10) организация работы, направленной на удовлетворение требований авиакомпаний по обслуживанию пассажиров, обработки багажа, почтовых отправлений и грузов;</w:t>
      </w:r>
    </w:p>
    <w:p>
      <w:pPr>
        <w:spacing w:after="0"/>
        <w:ind w:left="0"/>
        <w:jc w:val="both"/>
      </w:pPr>
      <w:r>
        <w:rPr>
          <w:rFonts w:ascii="Times New Roman"/>
          <w:b w:val="false"/>
          <w:i w:val="false"/>
          <w:color w:val="000000"/>
          <w:sz w:val="28"/>
        </w:rPr>
        <w:t>
      11) принятие мер по устранению причин и факторов, отрицательно влияющих на обеспечение регулярности полетов;</w:t>
      </w:r>
    </w:p>
    <w:p>
      <w:pPr>
        <w:spacing w:after="0"/>
        <w:ind w:left="0"/>
        <w:jc w:val="both"/>
      </w:pPr>
      <w:r>
        <w:rPr>
          <w:rFonts w:ascii="Times New Roman"/>
          <w:b w:val="false"/>
          <w:i w:val="false"/>
          <w:color w:val="000000"/>
          <w:sz w:val="28"/>
        </w:rPr>
        <w:t>
      12) взаимодействие с другими службами ОГА, задействованным в обслуживании пассажиров.</w:t>
      </w:r>
    </w:p>
    <w:bookmarkStart w:name="z29" w:id="27"/>
    <w:p>
      <w:pPr>
        <w:spacing w:after="0"/>
        <w:ind w:left="0"/>
        <w:jc w:val="both"/>
      </w:pPr>
      <w:r>
        <w:rPr>
          <w:rFonts w:ascii="Times New Roman"/>
          <w:b w:val="false"/>
          <w:i w:val="false"/>
          <w:color w:val="000000"/>
          <w:sz w:val="28"/>
        </w:rPr>
        <w:t xml:space="preserve">
      5. Организация обслуживания пассажиров в аэропортах Республики Казахстан осуществляется в следующем порядке: </w:t>
      </w:r>
    </w:p>
    <w:bookmarkEnd w:id="27"/>
    <w:p>
      <w:pPr>
        <w:spacing w:after="0"/>
        <w:ind w:left="0"/>
        <w:jc w:val="both"/>
      </w:pPr>
      <w:r>
        <w:rPr>
          <w:rFonts w:ascii="Times New Roman"/>
          <w:b w:val="false"/>
          <w:i w:val="false"/>
          <w:color w:val="000000"/>
          <w:sz w:val="28"/>
        </w:rPr>
        <w:t xml:space="preserve">
      1) обслуживание вылетающих пассажиров; </w:t>
      </w:r>
    </w:p>
    <w:p>
      <w:pPr>
        <w:spacing w:after="0"/>
        <w:ind w:left="0"/>
        <w:jc w:val="both"/>
      </w:pPr>
      <w:r>
        <w:rPr>
          <w:rFonts w:ascii="Times New Roman"/>
          <w:b w:val="false"/>
          <w:i w:val="false"/>
          <w:color w:val="000000"/>
          <w:sz w:val="28"/>
        </w:rPr>
        <w:t>
      2) обслуживание прилетающих пассажиров;</w:t>
      </w:r>
    </w:p>
    <w:p>
      <w:pPr>
        <w:spacing w:after="0"/>
        <w:ind w:left="0"/>
        <w:jc w:val="both"/>
      </w:pPr>
      <w:r>
        <w:rPr>
          <w:rFonts w:ascii="Times New Roman"/>
          <w:b w:val="false"/>
          <w:i w:val="false"/>
          <w:color w:val="000000"/>
          <w:sz w:val="28"/>
        </w:rPr>
        <w:t>
      3) обслуживание трансферных пассажиров;</w:t>
      </w:r>
    </w:p>
    <w:p>
      <w:pPr>
        <w:spacing w:after="0"/>
        <w:ind w:left="0"/>
        <w:jc w:val="both"/>
      </w:pPr>
      <w:r>
        <w:rPr>
          <w:rFonts w:ascii="Times New Roman"/>
          <w:b w:val="false"/>
          <w:i w:val="false"/>
          <w:color w:val="000000"/>
          <w:sz w:val="28"/>
        </w:rPr>
        <w:t>
      4) обслуживание транзитных пассажиров;</w:t>
      </w:r>
    </w:p>
    <w:p>
      <w:pPr>
        <w:spacing w:after="0"/>
        <w:ind w:left="0"/>
        <w:jc w:val="both"/>
      </w:pPr>
      <w:r>
        <w:rPr>
          <w:rFonts w:ascii="Times New Roman"/>
          <w:b w:val="false"/>
          <w:i w:val="false"/>
          <w:color w:val="000000"/>
          <w:sz w:val="28"/>
        </w:rPr>
        <w:t>
      5) обслуживание пассажира при предъявлении им претензии на ненадлежащую воздушную перевозку с участием представителя авиакомпании;</w:t>
      </w:r>
    </w:p>
    <w:p>
      <w:pPr>
        <w:spacing w:after="0"/>
        <w:ind w:left="0"/>
        <w:jc w:val="both"/>
      </w:pPr>
      <w:r>
        <w:rPr>
          <w:rFonts w:ascii="Times New Roman"/>
          <w:b w:val="false"/>
          <w:i w:val="false"/>
          <w:color w:val="000000"/>
          <w:sz w:val="28"/>
        </w:rPr>
        <w:t>
      6) обслуживание пассажиров, относящихся к маломобильным группам населения.</w:t>
      </w:r>
    </w:p>
    <w:bookmarkStart w:name="z30" w:id="28"/>
    <w:p>
      <w:pPr>
        <w:spacing w:after="0"/>
        <w:ind w:left="0"/>
        <w:jc w:val="left"/>
      </w:pPr>
      <w:r>
        <w:rPr>
          <w:rFonts w:ascii="Times New Roman"/>
          <w:b/>
          <w:i w:val="false"/>
          <w:color w:val="000000"/>
        </w:rPr>
        <w:t xml:space="preserve"> 2. Порядок организации обслуживания пассажиров</w:t>
      </w:r>
      <w:r>
        <w:br/>
      </w:r>
      <w:r>
        <w:rPr>
          <w:rFonts w:ascii="Times New Roman"/>
          <w:b/>
          <w:i w:val="false"/>
          <w:color w:val="000000"/>
        </w:rPr>
        <w:t>в аэрпортах Республики Казахстан</w:t>
      </w:r>
      <w:r>
        <w:br/>
      </w:r>
      <w:r>
        <w:rPr>
          <w:rFonts w:ascii="Times New Roman"/>
          <w:b/>
          <w:i w:val="false"/>
          <w:color w:val="000000"/>
        </w:rPr>
        <w:t>Параграф 1. Обслуживание вылетающих пассажиров</w:t>
      </w:r>
    </w:p>
    <w:bookmarkEnd w:id="28"/>
    <w:bookmarkStart w:name="z32" w:id="29"/>
    <w:p>
      <w:pPr>
        <w:spacing w:after="0"/>
        <w:ind w:left="0"/>
        <w:jc w:val="both"/>
      </w:pPr>
      <w:r>
        <w:rPr>
          <w:rFonts w:ascii="Times New Roman"/>
          <w:b w:val="false"/>
          <w:i w:val="false"/>
          <w:color w:val="000000"/>
          <w:sz w:val="28"/>
        </w:rPr>
        <w:t>
      6. Обслуживание вылетающих пассажиров предусматривает следующий порядок:</w:t>
      </w:r>
    </w:p>
    <w:bookmarkEnd w:id="29"/>
    <w:p>
      <w:pPr>
        <w:spacing w:after="0"/>
        <w:ind w:left="0"/>
        <w:jc w:val="both"/>
      </w:pPr>
      <w:r>
        <w:rPr>
          <w:rFonts w:ascii="Times New Roman"/>
          <w:b w:val="false"/>
          <w:i w:val="false"/>
          <w:color w:val="000000"/>
          <w:sz w:val="28"/>
        </w:rPr>
        <w:t>
      1) регистрация вылетающих пассажиров в аэропорту начинается не позднее двух часов до вылета воздушного судна (в зависимости от типа воздушного судна и количества пассажиров) на международных рейсах и не позднее 1,5 часов до вылета воздушного судна (в зависимости от типа воздушного судна и количества пассажиров) на внутренних рейсах и заканчивается за 40 минут до вылета воздушного судна;</w:t>
      </w:r>
    </w:p>
    <w:p>
      <w:pPr>
        <w:spacing w:after="0"/>
        <w:ind w:left="0"/>
        <w:jc w:val="both"/>
      </w:pPr>
      <w:r>
        <w:rPr>
          <w:rFonts w:ascii="Times New Roman"/>
          <w:b w:val="false"/>
          <w:i w:val="false"/>
          <w:color w:val="000000"/>
          <w:sz w:val="28"/>
        </w:rPr>
        <w:t>
      2) получение уполномоченными агентами, пограничными и таможенными органами от диспетчера службы организации перевозок сведений о номере и типе воздушного судна, количестве посадочных мест, авиакомпании, количестве проданных билетов и дополнительных сведений о вылетающих особо важных пассажирах, лиц с инвалидностью, больных, трансферных и транзитных пассажирах, пассажирах зарегистрированных через интернет, стойки саморегистрации;</w:t>
      </w:r>
    </w:p>
    <w:p>
      <w:pPr>
        <w:spacing w:after="0"/>
        <w:ind w:left="0"/>
        <w:jc w:val="both"/>
      </w:pPr>
      <w:r>
        <w:rPr>
          <w:rFonts w:ascii="Times New Roman"/>
          <w:b w:val="false"/>
          <w:i w:val="false"/>
          <w:color w:val="000000"/>
          <w:sz w:val="28"/>
        </w:rPr>
        <w:t xml:space="preserve">
      3) подготовка уполномоченным агентом перевозочной документации, необходимой для оформления рейса (посадочные талоны, багажные номерные бирки, бирки "ручная кладь", наклейка со знаком "стекло" и, в случае ручной регистрации, пассажирские и багажные ведомости (манифесты); </w:t>
      </w:r>
    </w:p>
    <w:p>
      <w:pPr>
        <w:spacing w:after="0"/>
        <w:ind w:left="0"/>
        <w:jc w:val="both"/>
      </w:pPr>
      <w:r>
        <w:rPr>
          <w:rFonts w:ascii="Times New Roman"/>
          <w:b w:val="false"/>
          <w:i w:val="false"/>
          <w:color w:val="000000"/>
          <w:sz w:val="28"/>
        </w:rPr>
        <w:t>
      4) проверка уполномоченным агентами действительности и правильности оформления предоставленного пассажирам билета, даты и номера рейса, времени отправления, аэропорта назначения, наличия штампа места продажи, срока годности билета и наличия фамилии пассажира в списке пофамильных пассажиров из системы бронирования (PNL). При необходимости проверяет наличие записи и штампа в графе "Передаточная надпись";</w:t>
      </w:r>
    </w:p>
    <w:p>
      <w:pPr>
        <w:spacing w:after="0"/>
        <w:ind w:left="0"/>
        <w:jc w:val="both"/>
      </w:pPr>
      <w:r>
        <w:rPr>
          <w:rFonts w:ascii="Times New Roman"/>
          <w:b w:val="false"/>
          <w:i w:val="false"/>
          <w:color w:val="000000"/>
          <w:sz w:val="28"/>
        </w:rPr>
        <w:t>
      5) наружный осмотр принимаемого к перевозке багажа;</w:t>
      </w:r>
    </w:p>
    <w:p>
      <w:pPr>
        <w:spacing w:after="0"/>
        <w:ind w:left="0"/>
        <w:jc w:val="both"/>
      </w:pPr>
      <w:r>
        <w:rPr>
          <w:rFonts w:ascii="Times New Roman"/>
          <w:b w:val="false"/>
          <w:i w:val="false"/>
          <w:color w:val="000000"/>
          <w:sz w:val="28"/>
        </w:rPr>
        <w:t>
      6) взвешивание предъявленного пассажиром багажа и ручной клади;</w:t>
      </w:r>
    </w:p>
    <w:p>
      <w:pPr>
        <w:spacing w:after="0"/>
        <w:ind w:left="0"/>
        <w:jc w:val="both"/>
      </w:pPr>
      <w:r>
        <w:rPr>
          <w:rFonts w:ascii="Times New Roman"/>
          <w:b w:val="false"/>
          <w:i w:val="false"/>
          <w:color w:val="000000"/>
          <w:sz w:val="28"/>
        </w:rPr>
        <w:t>
      7) внесение данных о багаже на данный/стыковочный рейс(ы);</w:t>
      </w:r>
    </w:p>
    <w:p>
      <w:pPr>
        <w:spacing w:after="0"/>
        <w:ind w:left="0"/>
        <w:jc w:val="both"/>
      </w:pPr>
      <w:r>
        <w:rPr>
          <w:rFonts w:ascii="Times New Roman"/>
          <w:b w:val="false"/>
          <w:i w:val="false"/>
          <w:color w:val="000000"/>
          <w:sz w:val="28"/>
        </w:rPr>
        <w:t xml:space="preserve">
      8) уполномоченный агент определяет количество мест, массу багажа и ручной клади, наклеивает багажные номерные бирки на принятый к перевозке багаж и бирки "ручная кладь" на ручную кладь. Отрывные талоны багажных бирок передаются пассажиру; </w:t>
      </w:r>
    </w:p>
    <w:p>
      <w:pPr>
        <w:spacing w:after="0"/>
        <w:ind w:left="0"/>
        <w:jc w:val="both"/>
      </w:pPr>
      <w:r>
        <w:rPr>
          <w:rFonts w:ascii="Times New Roman"/>
          <w:b w:val="false"/>
          <w:i w:val="false"/>
          <w:color w:val="000000"/>
          <w:sz w:val="28"/>
        </w:rPr>
        <w:t xml:space="preserve">
      9) определение и оформление багажа сверхустановленной </w:t>
      </w:r>
      <w:r>
        <w:rPr>
          <w:rFonts w:ascii="Times New Roman"/>
          <w:b w:val="false"/>
          <w:i w:val="false"/>
          <w:color w:val="000000"/>
          <w:sz w:val="28"/>
        </w:rPr>
        <w:t>нормы</w:t>
      </w:r>
      <w:r>
        <w:rPr>
          <w:rFonts w:ascii="Times New Roman"/>
          <w:b w:val="false"/>
          <w:i w:val="false"/>
          <w:color w:val="000000"/>
          <w:sz w:val="28"/>
        </w:rPr>
        <w:t xml:space="preserve"> с внесением данных в систему регистрации билетов;</w:t>
      </w:r>
    </w:p>
    <w:p>
      <w:pPr>
        <w:spacing w:after="0"/>
        <w:ind w:left="0"/>
        <w:jc w:val="both"/>
      </w:pPr>
      <w:r>
        <w:rPr>
          <w:rFonts w:ascii="Times New Roman"/>
          <w:b w:val="false"/>
          <w:i w:val="false"/>
          <w:color w:val="000000"/>
          <w:sz w:val="28"/>
        </w:rPr>
        <w:t>
      10) во избежание возникновения конфликтных ситуаций при выявлении каких-либо нарушений, связанных с процедурой регистрации билетов и оформления багажа (отказ пассажира выполнять требования авиакомпании, нарушения в оформлении билетов), немедленно информируется начальник смены службы организации перевозок;</w:t>
      </w:r>
    </w:p>
    <w:p>
      <w:pPr>
        <w:spacing w:after="0"/>
        <w:ind w:left="0"/>
        <w:jc w:val="both"/>
      </w:pPr>
      <w:r>
        <w:rPr>
          <w:rFonts w:ascii="Times New Roman"/>
          <w:b w:val="false"/>
          <w:i w:val="false"/>
          <w:color w:val="000000"/>
          <w:sz w:val="28"/>
        </w:rPr>
        <w:t>
      11) по окончании регистрации уполномоченный агент, взаимодействуя с уполномоченным агентом зала официальных делегаций (VIP, CIP залы) аэропорта, обслуживающим особо важных пассажиров, сверяет количество зарегистрированных пассажиров по каждому пункту посадки и в целом по рейсу.</w:t>
      </w:r>
    </w:p>
    <w:p>
      <w:pPr>
        <w:spacing w:after="0"/>
        <w:ind w:left="0"/>
        <w:jc w:val="both"/>
      </w:pPr>
      <w:r>
        <w:rPr>
          <w:rFonts w:ascii="Times New Roman"/>
          <w:b w:val="false"/>
          <w:i w:val="false"/>
          <w:color w:val="000000"/>
          <w:sz w:val="28"/>
        </w:rPr>
        <w:t xml:space="preserve">
      При автоматической регистрации (стоики саморегистрации) уполномоченный агент выводит на печать необходимое количество пассажирских ведомостей (манифестов), ручной регистрации подводит итоги по каждому сектору регистрации и передает общий итог регистрации диспетчеру службы организации перевозок для составления сводной загрузочной ведомости. </w:t>
      </w:r>
    </w:p>
    <w:p>
      <w:pPr>
        <w:spacing w:after="0"/>
        <w:ind w:left="0"/>
        <w:jc w:val="both"/>
      </w:pPr>
      <w:r>
        <w:rPr>
          <w:rFonts w:ascii="Times New Roman"/>
          <w:b w:val="false"/>
          <w:i w:val="false"/>
          <w:color w:val="000000"/>
          <w:sz w:val="28"/>
        </w:rPr>
        <w:t xml:space="preserve">
      Пассажиры, с истекшими сроками регистрации или сроков действия визы Республики Казахстан, проходят пограничный и таможенный контроль за 8 часов до вылета воздушного судна международного следования; </w:t>
      </w:r>
    </w:p>
    <w:p>
      <w:pPr>
        <w:spacing w:after="0"/>
        <w:ind w:left="0"/>
        <w:jc w:val="both"/>
      </w:pPr>
      <w:r>
        <w:rPr>
          <w:rFonts w:ascii="Times New Roman"/>
          <w:b w:val="false"/>
          <w:i w:val="false"/>
          <w:color w:val="000000"/>
          <w:sz w:val="28"/>
        </w:rPr>
        <w:t>
      12) приемосдатчик/грузчик багажа подсчитывает количество мест багажа по каждому пункту загрузки и сверяет его с данными по каждому сектору регистрации.</w:t>
      </w:r>
    </w:p>
    <w:p>
      <w:pPr>
        <w:spacing w:after="0"/>
        <w:ind w:left="0"/>
        <w:jc w:val="both"/>
      </w:pPr>
      <w:r>
        <w:rPr>
          <w:rFonts w:ascii="Times New Roman"/>
          <w:b w:val="false"/>
          <w:i w:val="false"/>
          <w:color w:val="000000"/>
          <w:sz w:val="28"/>
        </w:rPr>
        <w:t>
      При ручной регистрации приемосдатчик/грузчик багажа получает от уполномоченного агента данные о количестве мест и весе зарегистрированного багажа, зафиксированные в пассажирском манифесте. Уполномоченный агент сверив полученные данные с фактическим количеством мест багажа по каждому пункту разгрузки, загружает воздушное судно в соответствии с положениями авиакомпании по загрузке воздушного судна и заверяет фактические данные подписью;</w:t>
      </w:r>
    </w:p>
    <w:p>
      <w:pPr>
        <w:spacing w:after="0"/>
        <w:ind w:left="0"/>
        <w:jc w:val="both"/>
      </w:pPr>
      <w:r>
        <w:rPr>
          <w:rFonts w:ascii="Times New Roman"/>
          <w:b w:val="false"/>
          <w:i w:val="false"/>
          <w:color w:val="000000"/>
          <w:sz w:val="28"/>
        </w:rPr>
        <w:t>
      13) регистрация пассажиров, опоздавших ко времени окончания регистрации, не производится;</w:t>
      </w:r>
    </w:p>
    <w:p>
      <w:pPr>
        <w:spacing w:after="0"/>
        <w:ind w:left="0"/>
        <w:jc w:val="both"/>
      </w:pPr>
      <w:r>
        <w:rPr>
          <w:rFonts w:ascii="Times New Roman"/>
          <w:b w:val="false"/>
          <w:i w:val="false"/>
          <w:color w:val="000000"/>
          <w:sz w:val="28"/>
        </w:rPr>
        <w:t>
      14) уполномоченный агент приглашает пассажиров из зала ожидания в телескопический трап на посадку, или при посадке на дальние стоянки в перронное транспортное средство;</w:t>
      </w:r>
    </w:p>
    <w:p>
      <w:pPr>
        <w:spacing w:after="0"/>
        <w:ind w:left="0"/>
        <w:jc w:val="both"/>
      </w:pPr>
      <w:r>
        <w:rPr>
          <w:rFonts w:ascii="Times New Roman"/>
          <w:b w:val="false"/>
          <w:i w:val="false"/>
          <w:color w:val="000000"/>
          <w:sz w:val="28"/>
        </w:rPr>
        <w:t>
      15) уполномоченный агент проверяет у пассажиров посадочные талоны, сверяет фамилию пассажира, указанную на посадочном талоне, с фамилией в документе, удостоверяющем личность, либо в электронном документе посредством сервиса цифровых документов (для идентификации на внутренних рейсах), вносит данные пассажира, прошедшего посадку в систему, и при наличии специальных устройств, сканирует информацию с посадочного талона.</w:t>
      </w:r>
    </w:p>
    <w:p>
      <w:pPr>
        <w:spacing w:after="0"/>
        <w:ind w:left="0"/>
        <w:jc w:val="both"/>
      </w:pPr>
      <w:r>
        <w:rPr>
          <w:rFonts w:ascii="Times New Roman"/>
          <w:b w:val="false"/>
          <w:i w:val="false"/>
          <w:color w:val="000000"/>
          <w:sz w:val="28"/>
        </w:rPr>
        <w:t>
      Перед отправкой перронного транспортного средства уполномоченный агент объявляет пассажирам наименование авиакомпании, маршрут следования и номер рейса;</w:t>
      </w:r>
    </w:p>
    <w:p>
      <w:pPr>
        <w:spacing w:after="0"/>
        <w:ind w:left="0"/>
        <w:jc w:val="both"/>
      </w:pPr>
      <w:r>
        <w:rPr>
          <w:rFonts w:ascii="Times New Roman"/>
          <w:b w:val="false"/>
          <w:i w:val="false"/>
          <w:color w:val="000000"/>
          <w:sz w:val="28"/>
        </w:rPr>
        <w:t>
      16) обо всех нарушениях, связанных с процедурой посадки вылетающих пассажиров и оформлением полетной документации (несоответствие количества посадочных талонов общему количеству зарегистрированных пассажиров, несоответствие количества посадочных талонов по классам обслуживания, неявка пассажира на посадку), немедленно информируются диспетчер и начальник смены аэропорта;</w:t>
      </w:r>
    </w:p>
    <w:p>
      <w:pPr>
        <w:spacing w:after="0"/>
        <w:ind w:left="0"/>
        <w:jc w:val="both"/>
      </w:pPr>
      <w:r>
        <w:rPr>
          <w:rFonts w:ascii="Times New Roman"/>
          <w:b w:val="false"/>
          <w:i w:val="false"/>
          <w:color w:val="000000"/>
          <w:sz w:val="28"/>
        </w:rPr>
        <w:t xml:space="preserve">
      17) по окончании посадки пассажиров в воздушное судно уполномоченный агент уточняет у бортпроводника фактическое количество пассажиров на рейсе, сверяя его с посадочными талонами и итоговыми данными регистрации, полученными от диспетчера службы организации перевозок аэропорта, и делает необходимые изменения в графе "LMC" сводной загрузочной ведомости; </w:t>
      </w:r>
    </w:p>
    <w:p>
      <w:pPr>
        <w:spacing w:after="0"/>
        <w:ind w:left="0"/>
        <w:jc w:val="both"/>
      </w:pPr>
      <w:r>
        <w:rPr>
          <w:rFonts w:ascii="Times New Roman"/>
          <w:b w:val="false"/>
          <w:i w:val="false"/>
          <w:color w:val="000000"/>
          <w:sz w:val="28"/>
        </w:rPr>
        <w:t>
      18) уполномоченный агент передает сводную загрузочную ведомость и центровочный график старшему бортпроводнику или второму пилоту воздушного судна и докладывает диспетчеру о завершении посадки на рейс и начале руления воздушного судна;</w:t>
      </w:r>
    </w:p>
    <w:p>
      <w:pPr>
        <w:spacing w:after="0"/>
        <w:ind w:left="0"/>
        <w:jc w:val="both"/>
      </w:pPr>
      <w:r>
        <w:rPr>
          <w:rFonts w:ascii="Times New Roman"/>
          <w:b w:val="false"/>
          <w:i w:val="false"/>
          <w:color w:val="000000"/>
          <w:sz w:val="28"/>
        </w:rPr>
        <w:t>
      19) багаж не явившихся пассажиров на борт воздушного судна снимается.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и.о. Министра индустрии и инфраструктурного развития РК от 22.10.2021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22.09.2022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 При регистрации багажа пассажиров, зарегистрированных через интернет, стойки саморегистрации и другие средства связи, уполномоченные агенты на отдельной стойке (оформление багажа зарегистрированных пассажиров) сверяют посадочные купоны с документами пассажира и производят регистрацию багажа в соответствии с положениями авиакомпании. Стойка саморегистрации и регистрации багажа закрывается за 40 минут до вылета.</w:t>
      </w:r>
    </w:p>
    <w:bookmarkEnd w:id="30"/>
    <w:bookmarkStart w:name="z34" w:id="31"/>
    <w:p>
      <w:pPr>
        <w:spacing w:after="0"/>
        <w:ind w:left="0"/>
        <w:jc w:val="both"/>
      </w:pPr>
      <w:r>
        <w:rPr>
          <w:rFonts w:ascii="Times New Roman"/>
          <w:b w:val="false"/>
          <w:i w:val="false"/>
          <w:color w:val="000000"/>
          <w:sz w:val="28"/>
        </w:rPr>
        <w:t>
      8. Прием, оформление, доставку, погрузку и выдачу багажа обеспечивают взаимодействующие в указанных операциях:</w:t>
      </w:r>
    </w:p>
    <w:bookmarkEnd w:id="31"/>
    <w:p>
      <w:pPr>
        <w:spacing w:after="0"/>
        <w:ind w:left="0"/>
        <w:jc w:val="both"/>
      </w:pPr>
      <w:r>
        <w:rPr>
          <w:rFonts w:ascii="Times New Roman"/>
          <w:b w:val="false"/>
          <w:i w:val="false"/>
          <w:color w:val="000000"/>
          <w:sz w:val="28"/>
        </w:rPr>
        <w:t>
      1) уполномоченный агент;</w:t>
      </w:r>
    </w:p>
    <w:p>
      <w:pPr>
        <w:spacing w:after="0"/>
        <w:ind w:left="0"/>
        <w:jc w:val="both"/>
      </w:pPr>
      <w:r>
        <w:rPr>
          <w:rFonts w:ascii="Times New Roman"/>
          <w:b w:val="false"/>
          <w:i w:val="false"/>
          <w:color w:val="000000"/>
          <w:sz w:val="28"/>
        </w:rPr>
        <w:t>
      2) приемосдатчик/грузчик;</w:t>
      </w:r>
    </w:p>
    <w:p>
      <w:pPr>
        <w:spacing w:after="0"/>
        <w:ind w:left="0"/>
        <w:jc w:val="both"/>
      </w:pPr>
      <w:r>
        <w:rPr>
          <w:rFonts w:ascii="Times New Roman"/>
          <w:b w:val="false"/>
          <w:i w:val="false"/>
          <w:color w:val="000000"/>
          <w:sz w:val="28"/>
        </w:rPr>
        <w:t>
      3) бортпроводник/представитель авиакомпании.</w:t>
      </w:r>
    </w:p>
    <w:bookmarkStart w:name="z35" w:id="32"/>
    <w:p>
      <w:pPr>
        <w:spacing w:after="0"/>
        <w:ind w:left="0"/>
        <w:jc w:val="both"/>
      </w:pPr>
      <w:r>
        <w:rPr>
          <w:rFonts w:ascii="Times New Roman"/>
          <w:b w:val="false"/>
          <w:i w:val="false"/>
          <w:color w:val="000000"/>
          <w:sz w:val="28"/>
        </w:rPr>
        <w:t xml:space="preserve">
      9. При осуществлении международных полетов маршрутная квитанция необходима во время прохождения паспортного контроля. </w:t>
      </w:r>
    </w:p>
    <w:bookmarkEnd w:id="32"/>
    <w:bookmarkStart w:name="z36" w:id="33"/>
    <w:p>
      <w:pPr>
        <w:spacing w:after="0"/>
        <w:ind w:left="0"/>
        <w:jc w:val="both"/>
      </w:pPr>
      <w:r>
        <w:rPr>
          <w:rFonts w:ascii="Times New Roman"/>
          <w:b w:val="false"/>
          <w:i w:val="false"/>
          <w:color w:val="000000"/>
          <w:sz w:val="28"/>
        </w:rPr>
        <w:t>
      10. Регистрация билетов и оформление багажа вылетающих пассажиров производятся на стойках в операционном зале или посредством других способов регистрации.</w:t>
      </w:r>
    </w:p>
    <w:bookmarkEnd w:id="33"/>
    <w:bookmarkStart w:name="z37" w:id="34"/>
    <w:p>
      <w:pPr>
        <w:spacing w:after="0"/>
        <w:ind w:left="0"/>
        <w:jc w:val="both"/>
      </w:pPr>
      <w:r>
        <w:rPr>
          <w:rFonts w:ascii="Times New Roman"/>
          <w:b w:val="false"/>
          <w:i w:val="false"/>
          <w:color w:val="000000"/>
          <w:sz w:val="28"/>
        </w:rPr>
        <w:t>
      11. При регистрации пассажира с детьми уполномоченный агент проверяет документ, подтверждающий возраст ребенка (свидетельство о рождении либо электронный документ посредством сервиса цифровых документов (для идентификации на внутренних рейсах) или паспорт).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индустрии и инфраструктурного развития РК от 22.10.2021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12. Регистрация билета несопровождаемого ребенка осуществляется при предъявлении документа, удостоверяющего личность либо электронный документ посредством сервиса цифровых документов (для идентификации на внутренних рейсах) ребенка.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индустрии и инфраструктурного развития РК от 22.10.2021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13. Больные пассажиры сопровождаются медицинскими работниками аэропорта до воздушного судна.</w:t>
      </w:r>
    </w:p>
    <w:bookmarkEnd w:id="36"/>
    <w:bookmarkStart w:name="z40" w:id="37"/>
    <w:p>
      <w:pPr>
        <w:spacing w:after="0"/>
        <w:ind w:left="0"/>
        <w:jc w:val="both"/>
      </w:pPr>
      <w:r>
        <w:rPr>
          <w:rFonts w:ascii="Times New Roman"/>
          <w:b w:val="false"/>
          <w:i w:val="false"/>
          <w:color w:val="000000"/>
          <w:sz w:val="28"/>
        </w:rPr>
        <w:t xml:space="preserve">
      14. При обслуживании больных пассажиров уполномоченный агент проверяет наличие авиабилета и медицинское заключение, содержащее разрешение на их перевозку воздушным транспортом, с указанием специальных требований к условиям перевозки такого пассажира, после чего оформляет перевозочные документы, медицинскую укладку и необходимые оборудование, указанное в медицинском заключении согласно авиационным стандартам международной организации в сфере гражданской авиации. </w:t>
      </w:r>
    </w:p>
    <w:bookmarkEnd w:id="37"/>
    <w:bookmarkStart w:name="z41" w:id="38"/>
    <w:p>
      <w:pPr>
        <w:spacing w:after="0"/>
        <w:ind w:left="0"/>
        <w:jc w:val="both"/>
      </w:pPr>
      <w:r>
        <w:rPr>
          <w:rFonts w:ascii="Times New Roman"/>
          <w:b w:val="false"/>
          <w:i w:val="false"/>
          <w:color w:val="000000"/>
          <w:sz w:val="28"/>
        </w:rPr>
        <w:t xml:space="preserve">
      15. При обслуживании беременных пассажиров уполномоченный агент рейса проверяет наличие авиабилета, обменной карты беременной и родильницы формы № 048/у,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и заключение врачебно-консультационной комиссии формы № 026/у, утвержденной приказом </w:t>
      </w:r>
      <w:r>
        <w:rPr>
          <w:rFonts w:ascii="Times New Roman"/>
          <w:b w:val="false"/>
          <w:i w:val="false"/>
          <w:color w:val="000000"/>
          <w:sz w:val="28"/>
        </w:rPr>
        <w:t>№ ҚР ДСМ-175/2020</w:t>
      </w:r>
      <w:r>
        <w:rPr>
          <w:rFonts w:ascii="Times New Roman"/>
          <w:b w:val="false"/>
          <w:i w:val="false"/>
          <w:color w:val="000000"/>
          <w:sz w:val="28"/>
        </w:rPr>
        <w:t>, выданное не позднее семи календарных дней до начала перевозки.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индустрии и инфраструктурного развития РК от 22.10.2021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Параграф 2. Обслуживание прилетающих пассажиров</w:t>
      </w:r>
    </w:p>
    <w:bookmarkEnd w:id="39"/>
    <w:bookmarkStart w:name="z43" w:id="40"/>
    <w:p>
      <w:pPr>
        <w:spacing w:after="0"/>
        <w:ind w:left="0"/>
        <w:jc w:val="both"/>
      </w:pPr>
      <w:r>
        <w:rPr>
          <w:rFonts w:ascii="Times New Roman"/>
          <w:b w:val="false"/>
          <w:i w:val="false"/>
          <w:color w:val="000000"/>
          <w:sz w:val="28"/>
        </w:rPr>
        <w:t>
      16. Обслуживание прилетающих пассажиров предусматривает следующий порядок:</w:t>
      </w:r>
    </w:p>
    <w:bookmarkEnd w:id="40"/>
    <w:p>
      <w:pPr>
        <w:spacing w:after="0"/>
        <w:ind w:left="0"/>
        <w:jc w:val="both"/>
      </w:pPr>
      <w:r>
        <w:rPr>
          <w:rFonts w:ascii="Times New Roman"/>
          <w:b w:val="false"/>
          <w:i w:val="false"/>
          <w:color w:val="000000"/>
          <w:sz w:val="28"/>
        </w:rPr>
        <w:t>
      1) после объявления диспетчером расчетного времени прибытия рейса уполномоченные агенты, пограничные и таможенные органы получают от диспетчера службы перевозок следующую информацию о прибывающем воздушном судне:</w:t>
      </w:r>
    </w:p>
    <w:p>
      <w:pPr>
        <w:spacing w:after="0"/>
        <w:ind w:left="0"/>
        <w:jc w:val="both"/>
      </w:pPr>
      <w:r>
        <w:rPr>
          <w:rFonts w:ascii="Times New Roman"/>
          <w:b w:val="false"/>
          <w:i w:val="false"/>
          <w:color w:val="000000"/>
          <w:sz w:val="28"/>
        </w:rPr>
        <w:t>
      номер рейса;</w:t>
      </w:r>
    </w:p>
    <w:p>
      <w:pPr>
        <w:spacing w:after="0"/>
        <w:ind w:left="0"/>
        <w:jc w:val="both"/>
      </w:pPr>
      <w:r>
        <w:rPr>
          <w:rFonts w:ascii="Times New Roman"/>
          <w:b w:val="false"/>
          <w:i w:val="false"/>
          <w:color w:val="000000"/>
          <w:sz w:val="28"/>
        </w:rPr>
        <w:t>
      время прибытия;</w:t>
      </w:r>
    </w:p>
    <w:p>
      <w:pPr>
        <w:spacing w:after="0"/>
        <w:ind w:left="0"/>
        <w:jc w:val="both"/>
      </w:pPr>
      <w:r>
        <w:rPr>
          <w:rFonts w:ascii="Times New Roman"/>
          <w:b w:val="false"/>
          <w:i w:val="false"/>
          <w:color w:val="000000"/>
          <w:sz w:val="28"/>
        </w:rPr>
        <w:t>
      планируемая стоянка;</w:t>
      </w:r>
    </w:p>
    <w:p>
      <w:pPr>
        <w:spacing w:after="0"/>
        <w:ind w:left="0"/>
        <w:jc w:val="both"/>
      </w:pPr>
      <w:r>
        <w:rPr>
          <w:rFonts w:ascii="Times New Roman"/>
          <w:b w:val="false"/>
          <w:i w:val="false"/>
          <w:color w:val="000000"/>
          <w:sz w:val="28"/>
        </w:rPr>
        <w:t>
      количество пассажиров, включая трансферных и транзитных пассажиров;</w:t>
      </w:r>
    </w:p>
    <w:p>
      <w:pPr>
        <w:spacing w:after="0"/>
        <w:ind w:left="0"/>
        <w:jc w:val="both"/>
      </w:pPr>
      <w:r>
        <w:rPr>
          <w:rFonts w:ascii="Times New Roman"/>
          <w:b w:val="false"/>
          <w:i w:val="false"/>
          <w:color w:val="000000"/>
          <w:sz w:val="28"/>
        </w:rPr>
        <w:t xml:space="preserve">
      количество мест и вес багажа; </w:t>
      </w:r>
    </w:p>
    <w:p>
      <w:pPr>
        <w:spacing w:after="0"/>
        <w:ind w:left="0"/>
        <w:jc w:val="both"/>
      </w:pPr>
      <w:r>
        <w:rPr>
          <w:rFonts w:ascii="Times New Roman"/>
          <w:b w:val="false"/>
          <w:i w:val="false"/>
          <w:color w:val="000000"/>
          <w:sz w:val="28"/>
        </w:rPr>
        <w:t>
      информация о пассажирах, которым необходимы помощь или специальное обслуживание;</w:t>
      </w:r>
    </w:p>
    <w:p>
      <w:pPr>
        <w:spacing w:after="0"/>
        <w:ind w:left="0"/>
        <w:jc w:val="both"/>
      </w:pPr>
      <w:r>
        <w:rPr>
          <w:rFonts w:ascii="Times New Roman"/>
          <w:b w:val="false"/>
          <w:i w:val="false"/>
          <w:color w:val="000000"/>
          <w:sz w:val="28"/>
        </w:rPr>
        <w:t>
      2) уполномоченный агент встречает пассажиров у телескопического трапа или следует с пассажирами в перронное транспортное средство до здания аэровокзала;</w:t>
      </w:r>
    </w:p>
    <w:p>
      <w:pPr>
        <w:spacing w:after="0"/>
        <w:ind w:left="0"/>
        <w:jc w:val="both"/>
      </w:pPr>
      <w:r>
        <w:rPr>
          <w:rFonts w:ascii="Times New Roman"/>
          <w:b w:val="false"/>
          <w:i w:val="false"/>
          <w:color w:val="000000"/>
          <w:sz w:val="28"/>
        </w:rPr>
        <w:t>
      3) уполномоченный агент следит за порядком и доставкой пассажиров в зал прилета терминала аэропорта для прохождения паспортного контроля (на международных рейсах) и получения багажа;</w:t>
      </w:r>
    </w:p>
    <w:p>
      <w:pPr>
        <w:spacing w:after="0"/>
        <w:ind w:left="0"/>
        <w:jc w:val="both"/>
      </w:pPr>
      <w:r>
        <w:rPr>
          <w:rFonts w:ascii="Times New Roman"/>
          <w:b w:val="false"/>
          <w:i w:val="false"/>
          <w:color w:val="000000"/>
          <w:sz w:val="28"/>
        </w:rPr>
        <w:t>
      4) приемосдатчик/грузчик, производящий выгрузку багажа с борта воздушного судна, осматривает исправность упаковки и в случае обнаружения неисправности сообщает представителю авиакомпании и уполномоченному агенту;</w:t>
      </w:r>
    </w:p>
    <w:p>
      <w:pPr>
        <w:spacing w:after="0"/>
        <w:ind w:left="0"/>
        <w:jc w:val="both"/>
      </w:pPr>
      <w:r>
        <w:rPr>
          <w:rFonts w:ascii="Times New Roman"/>
          <w:b w:val="false"/>
          <w:i w:val="false"/>
          <w:color w:val="000000"/>
          <w:sz w:val="28"/>
        </w:rPr>
        <w:t>
      5) представитель авиакомпании/приемосдатчик/грузчик/уполномоченный агент ведет прием багажа с воздушного судна, подсчитывает количество мест багажа при загрузке, сверяет данные в соответствии с полетными документами.</w:t>
      </w:r>
    </w:p>
    <w:p>
      <w:pPr>
        <w:spacing w:after="0"/>
        <w:ind w:left="0"/>
        <w:jc w:val="both"/>
      </w:pPr>
      <w:r>
        <w:rPr>
          <w:rFonts w:ascii="Times New Roman"/>
          <w:b w:val="false"/>
          <w:i w:val="false"/>
          <w:color w:val="000000"/>
          <w:sz w:val="28"/>
        </w:rPr>
        <w:t>
      Все обнаруженные неисправности отражаются в багажной ведомости (характер неисправности, номер багажной бирки), заверяются подписью и фамилией уполномоченного агента и представителя авиакомпании;</w:t>
      </w:r>
    </w:p>
    <w:p>
      <w:pPr>
        <w:spacing w:after="0"/>
        <w:ind w:left="0"/>
        <w:jc w:val="both"/>
      </w:pPr>
      <w:r>
        <w:rPr>
          <w:rFonts w:ascii="Times New Roman"/>
          <w:b w:val="false"/>
          <w:i w:val="false"/>
          <w:color w:val="000000"/>
          <w:sz w:val="28"/>
        </w:rPr>
        <w:t>
      6) багаж доставляется в багажное отделение аэропорта;</w:t>
      </w:r>
    </w:p>
    <w:p>
      <w:pPr>
        <w:spacing w:after="0"/>
        <w:ind w:left="0"/>
        <w:jc w:val="both"/>
      </w:pPr>
      <w:r>
        <w:rPr>
          <w:rFonts w:ascii="Times New Roman"/>
          <w:b w:val="false"/>
          <w:i w:val="false"/>
          <w:color w:val="000000"/>
          <w:sz w:val="28"/>
        </w:rPr>
        <w:t xml:space="preserve">
      7) приемосдатчик/грузчик производит выгрузку багажа на транспортерную ленту; </w:t>
      </w:r>
    </w:p>
    <w:p>
      <w:pPr>
        <w:spacing w:after="0"/>
        <w:ind w:left="0"/>
        <w:jc w:val="both"/>
      </w:pPr>
      <w:r>
        <w:rPr>
          <w:rFonts w:ascii="Times New Roman"/>
          <w:b w:val="false"/>
          <w:i w:val="false"/>
          <w:color w:val="000000"/>
          <w:sz w:val="28"/>
        </w:rPr>
        <w:t>
      8) по всем случаям ненадлежащей воздушной перевозки багажа уполномоченным агентом составляется акт PIR. В случае неприбытия/повреждения багажа основанием для составления акта PIR служит заявление пассажира.</w:t>
      </w:r>
    </w:p>
    <w:bookmarkStart w:name="z44" w:id="41"/>
    <w:p>
      <w:pPr>
        <w:spacing w:after="0"/>
        <w:ind w:left="0"/>
        <w:jc w:val="left"/>
      </w:pPr>
      <w:r>
        <w:rPr>
          <w:rFonts w:ascii="Times New Roman"/>
          <w:b/>
          <w:i w:val="false"/>
          <w:color w:val="000000"/>
        </w:rPr>
        <w:t xml:space="preserve"> Параграф 3. Обслуживание трансферных пассажиров</w:t>
      </w:r>
    </w:p>
    <w:bookmarkEnd w:id="41"/>
    <w:bookmarkStart w:name="z45" w:id="42"/>
    <w:p>
      <w:pPr>
        <w:spacing w:after="0"/>
        <w:ind w:left="0"/>
        <w:jc w:val="both"/>
      </w:pPr>
      <w:r>
        <w:rPr>
          <w:rFonts w:ascii="Times New Roman"/>
          <w:b w:val="false"/>
          <w:i w:val="false"/>
          <w:color w:val="000000"/>
          <w:sz w:val="28"/>
        </w:rPr>
        <w:t>
      17. При регистрации трансферных пассажиров и оформлении багажа уполномоченный агент использует специальные багажные номерные бирки авиакомпании.</w:t>
      </w:r>
    </w:p>
    <w:bookmarkEnd w:id="42"/>
    <w:bookmarkStart w:name="z46" w:id="43"/>
    <w:p>
      <w:pPr>
        <w:spacing w:after="0"/>
        <w:ind w:left="0"/>
        <w:jc w:val="both"/>
      </w:pPr>
      <w:r>
        <w:rPr>
          <w:rFonts w:ascii="Times New Roman"/>
          <w:b w:val="false"/>
          <w:i w:val="false"/>
          <w:color w:val="000000"/>
          <w:sz w:val="28"/>
        </w:rPr>
        <w:t>
      18. Трансферный багаж загружается на борт воздушного судна в отдельный багажный отсек. При отсутствии свободного багажного отсека багаж трансферных пассажиров загружается в последнюю очередь.</w:t>
      </w:r>
    </w:p>
    <w:bookmarkEnd w:id="43"/>
    <w:bookmarkStart w:name="z47" w:id="44"/>
    <w:p>
      <w:pPr>
        <w:spacing w:after="0"/>
        <w:ind w:left="0"/>
        <w:jc w:val="both"/>
      </w:pPr>
      <w:r>
        <w:rPr>
          <w:rFonts w:ascii="Times New Roman"/>
          <w:b w:val="false"/>
          <w:i w:val="false"/>
          <w:color w:val="000000"/>
          <w:sz w:val="28"/>
        </w:rPr>
        <w:t>
      19. В багажное отделение аэропорта багаж трансферных пассажиров доставляется в первую очередь.</w:t>
      </w:r>
    </w:p>
    <w:bookmarkEnd w:id="44"/>
    <w:bookmarkStart w:name="z48" w:id="45"/>
    <w:p>
      <w:pPr>
        <w:spacing w:after="0"/>
        <w:ind w:left="0"/>
        <w:jc w:val="left"/>
      </w:pPr>
      <w:r>
        <w:rPr>
          <w:rFonts w:ascii="Times New Roman"/>
          <w:b/>
          <w:i w:val="false"/>
          <w:color w:val="000000"/>
        </w:rPr>
        <w:t xml:space="preserve"> Параграф 4. Обслуживание транзитных пассажиров</w:t>
      </w:r>
    </w:p>
    <w:bookmarkEnd w:id="45"/>
    <w:bookmarkStart w:name="z49" w:id="46"/>
    <w:p>
      <w:pPr>
        <w:spacing w:after="0"/>
        <w:ind w:left="0"/>
        <w:jc w:val="both"/>
      </w:pPr>
      <w:r>
        <w:rPr>
          <w:rFonts w:ascii="Times New Roman"/>
          <w:b w:val="false"/>
          <w:i w:val="false"/>
          <w:color w:val="000000"/>
          <w:sz w:val="28"/>
        </w:rPr>
        <w:t>
      20. Транзитный пассажир отправляется из аэропорта транзита согласно указанным в билете дате и рейсу. При международной перевозке транзитный пассажир в аэропорту остановки находится в зале для транзитных пассажиров.</w:t>
      </w:r>
    </w:p>
    <w:bookmarkEnd w:id="46"/>
    <w:bookmarkStart w:name="z50" w:id="47"/>
    <w:p>
      <w:pPr>
        <w:spacing w:after="0"/>
        <w:ind w:left="0"/>
        <w:jc w:val="both"/>
      </w:pPr>
      <w:r>
        <w:rPr>
          <w:rFonts w:ascii="Times New Roman"/>
          <w:b w:val="false"/>
          <w:i w:val="false"/>
          <w:color w:val="000000"/>
          <w:sz w:val="28"/>
        </w:rPr>
        <w:t xml:space="preserve">
      21. В случае невозможности отправки транзитного пассажира желательным для него рейсом, авиакомпания предлагает пассажиру место на другой рейс или другую дату вылета. При отказе транзитного пассажира от предложенных авиакомпанией рейса или даты вылета авиакомпания по требованию транзитного пассажира возвращает стоимость билета за невыполненную перевозку согласно </w:t>
      </w:r>
      <w:r>
        <w:rPr>
          <w:rFonts w:ascii="Times New Roman"/>
          <w:b w:val="false"/>
          <w:i w:val="false"/>
          <w:color w:val="000000"/>
          <w:sz w:val="28"/>
        </w:rPr>
        <w:t>Правилам</w:t>
      </w:r>
      <w:r>
        <w:rPr>
          <w:rFonts w:ascii="Times New Roman"/>
          <w:b w:val="false"/>
          <w:i w:val="false"/>
          <w:color w:val="000000"/>
          <w:sz w:val="28"/>
        </w:rPr>
        <w:t xml:space="preserve"> перевозки пассажиров, багажа и грузов на воздушном транспорте, утвержденным приказом Министра по инвестициям и развитию Республики Казахстан от 30 апреля 2015 года № 540 (зарегистрирован в Реестре государственной регистрации нормативных правовых актов № 12115). </w:t>
      </w:r>
    </w:p>
    <w:bookmarkEnd w:id="47"/>
    <w:bookmarkStart w:name="z51" w:id="48"/>
    <w:p>
      <w:pPr>
        <w:spacing w:after="0"/>
        <w:ind w:left="0"/>
        <w:jc w:val="left"/>
      </w:pPr>
      <w:r>
        <w:rPr>
          <w:rFonts w:ascii="Times New Roman"/>
          <w:b/>
          <w:i w:val="false"/>
          <w:color w:val="000000"/>
        </w:rPr>
        <w:t xml:space="preserve"> Параграф 5. Обслуживание пассажиров при предъявлении им</w:t>
      </w:r>
      <w:r>
        <w:br/>
      </w:r>
      <w:r>
        <w:rPr>
          <w:rFonts w:ascii="Times New Roman"/>
          <w:b/>
          <w:i w:val="false"/>
          <w:color w:val="000000"/>
        </w:rPr>
        <w:t>претензии на ненадлежащую воздушную перевозку багажа</w:t>
      </w:r>
    </w:p>
    <w:bookmarkEnd w:id="48"/>
    <w:bookmarkStart w:name="z52" w:id="49"/>
    <w:p>
      <w:pPr>
        <w:spacing w:after="0"/>
        <w:ind w:left="0"/>
        <w:jc w:val="both"/>
      </w:pPr>
      <w:r>
        <w:rPr>
          <w:rFonts w:ascii="Times New Roman"/>
          <w:b w:val="false"/>
          <w:i w:val="false"/>
          <w:color w:val="000000"/>
          <w:sz w:val="28"/>
        </w:rPr>
        <w:t>
      22. Факт ненадлежащей воздушной перевозки багажа, который служит основанием для подачи пассажиром претензии, удостоверяют актом PIR. Акт составляют непосредственно в аэропорту обнаружения неисправности либо в аэропорту прибытия.</w:t>
      </w:r>
    </w:p>
    <w:bookmarkEnd w:id="49"/>
    <w:bookmarkStart w:name="z53" w:id="50"/>
    <w:p>
      <w:pPr>
        <w:spacing w:after="0"/>
        <w:ind w:left="0"/>
        <w:jc w:val="both"/>
      </w:pPr>
      <w:r>
        <w:rPr>
          <w:rFonts w:ascii="Times New Roman"/>
          <w:b w:val="false"/>
          <w:i w:val="false"/>
          <w:color w:val="000000"/>
          <w:sz w:val="28"/>
        </w:rPr>
        <w:t>
      23. Основаниями для составления акта PIR являются:</w:t>
      </w:r>
    </w:p>
    <w:bookmarkEnd w:id="50"/>
    <w:p>
      <w:pPr>
        <w:spacing w:after="0"/>
        <w:ind w:left="0"/>
        <w:jc w:val="both"/>
      </w:pPr>
      <w:r>
        <w:rPr>
          <w:rFonts w:ascii="Times New Roman"/>
          <w:b w:val="false"/>
          <w:i w:val="false"/>
          <w:color w:val="000000"/>
          <w:sz w:val="28"/>
        </w:rPr>
        <w:t>
      1) несоответствие наименования багажа, массы или числа мест багажа, указанных в документах;</w:t>
      </w:r>
    </w:p>
    <w:p>
      <w:pPr>
        <w:spacing w:after="0"/>
        <w:ind w:left="0"/>
        <w:jc w:val="both"/>
      </w:pPr>
      <w:r>
        <w:rPr>
          <w:rFonts w:ascii="Times New Roman"/>
          <w:b w:val="false"/>
          <w:i w:val="false"/>
          <w:color w:val="000000"/>
          <w:sz w:val="28"/>
        </w:rPr>
        <w:t>
      2) недостача содержимого багажа;</w:t>
      </w:r>
    </w:p>
    <w:p>
      <w:pPr>
        <w:spacing w:after="0"/>
        <w:ind w:left="0"/>
        <w:jc w:val="both"/>
      </w:pPr>
      <w:r>
        <w:rPr>
          <w:rFonts w:ascii="Times New Roman"/>
          <w:b w:val="false"/>
          <w:i w:val="false"/>
          <w:color w:val="000000"/>
          <w:sz w:val="28"/>
        </w:rPr>
        <w:t>
      3) повреждение (порча) багажа;</w:t>
      </w:r>
    </w:p>
    <w:p>
      <w:pPr>
        <w:spacing w:after="0"/>
        <w:ind w:left="0"/>
        <w:jc w:val="both"/>
      </w:pPr>
      <w:r>
        <w:rPr>
          <w:rFonts w:ascii="Times New Roman"/>
          <w:b w:val="false"/>
          <w:i w:val="false"/>
          <w:color w:val="000000"/>
          <w:sz w:val="28"/>
        </w:rPr>
        <w:t>
      4) обнаружение багажа без документов;</w:t>
      </w:r>
    </w:p>
    <w:p>
      <w:pPr>
        <w:spacing w:after="0"/>
        <w:ind w:left="0"/>
        <w:jc w:val="both"/>
      </w:pPr>
      <w:r>
        <w:rPr>
          <w:rFonts w:ascii="Times New Roman"/>
          <w:b w:val="false"/>
          <w:i w:val="false"/>
          <w:color w:val="000000"/>
          <w:sz w:val="28"/>
        </w:rPr>
        <w:t xml:space="preserve">
      5) утрата багажа. </w:t>
      </w:r>
    </w:p>
    <w:bookmarkStart w:name="z54" w:id="51"/>
    <w:p>
      <w:pPr>
        <w:spacing w:after="0"/>
        <w:ind w:left="0"/>
        <w:jc w:val="both"/>
      </w:pPr>
      <w:r>
        <w:rPr>
          <w:rFonts w:ascii="Times New Roman"/>
          <w:b w:val="false"/>
          <w:i w:val="false"/>
          <w:color w:val="000000"/>
          <w:sz w:val="28"/>
        </w:rPr>
        <w:t>
      24. Акт РIR составляют и подписывают:</w:t>
      </w:r>
    </w:p>
    <w:bookmarkEnd w:id="51"/>
    <w:p>
      <w:pPr>
        <w:spacing w:after="0"/>
        <w:ind w:left="0"/>
        <w:jc w:val="both"/>
      </w:pPr>
      <w:r>
        <w:rPr>
          <w:rFonts w:ascii="Times New Roman"/>
          <w:b w:val="false"/>
          <w:i w:val="false"/>
          <w:color w:val="000000"/>
          <w:sz w:val="28"/>
        </w:rPr>
        <w:t>
      1) представитель авиакомпании – лицо, ответственное за актируемый багаж;</w:t>
      </w:r>
    </w:p>
    <w:p>
      <w:pPr>
        <w:spacing w:after="0"/>
        <w:ind w:left="0"/>
        <w:jc w:val="both"/>
      </w:pPr>
      <w:r>
        <w:rPr>
          <w:rFonts w:ascii="Times New Roman"/>
          <w:b w:val="false"/>
          <w:i w:val="false"/>
          <w:color w:val="000000"/>
          <w:sz w:val="28"/>
        </w:rPr>
        <w:t>
      2) уполномоченный агент – лицо, удостоверяющее факт, изложенный в акте;</w:t>
      </w:r>
    </w:p>
    <w:p>
      <w:pPr>
        <w:spacing w:after="0"/>
        <w:ind w:left="0"/>
        <w:jc w:val="both"/>
      </w:pPr>
      <w:r>
        <w:rPr>
          <w:rFonts w:ascii="Times New Roman"/>
          <w:b w:val="false"/>
          <w:i w:val="false"/>
          <w:color w:val="000000"/>
          <w:sz w:val="28"/>
        </w:rPr>
        <w:t>
      3) получатель багажа (заинтересованное лицо).</w:t>
      </w:r>
    </w:p>
    <w:p>
      <w:pPr>
        <w:spacing w:after="0"/>
        <w:ind w:left="0"/>
        <w:jc w:val="both"/>
      </w:pPr>
      <w:r>
        <w:rPr>
          <w:rFonts w:ascii="Times New Roman"/>
          <w:b w:val="false"/>
          <w:i w:val="false"/>
          <w:color w:val="000000"/>
          <w:sz w:val="28"/>
        </w:rPr>
        <w:t>
      Дополнительное количество лиц, привлекаемых к составлению акта, зависит от характера ненадлежащей воздушной перевозки багажа. Представитель авиакомпании после составления акта PIR отправляет сообщение с указанными в акте данными уполномоченным агенту по рекламациям в базовый аэропорт авиакомпании, проводит розыск, выясняет факт и причины.</w:t>
      </w:r>
    </w:p>
    <w:bookmarkStart w:name="z55" w:id="52"/>
    <w:p>
      <w:pPr>
        <w:spacing w:after="0"/>
        <w:ind w:left="0"/>
        <w:jc w:val="both"/>
      </w:pPr>
      <w:r>
        <w:rPr>
          <w:rFonts w:ascii="Times New Roman"/>
          <w:b w:val="false"/>
          <w:i w:val="false"/>
          <w:color w:val="000000"/>
          <w:sz w:val="28"/>
        </w:rPr>
        <w:t>
      25. Обо всех случаях ненадлежащей воздушной перевозки багажа немедленно информируется начальник смены либо уполномоченный агент и представитель авиакомпании.</w:t>
      </w:r>
    </w:p>
    <w:bookmarkEnd w:id="52"/>
    <w:bookmarkStart w:name="z56" w:id="53"/>
    <w:p>
      <w:pPr>
        <w:spacing w:after="0"/>
        <w:ind w:left="0"/>
        <w:jc w:val="both"/>
      </w:pPr>
      <w:r>
        <w:rPr>
          <w:rFonts w:ascii="Times New Roman"/>
          <w:b w:val="false"/>
          <w:i w:val="false"/>
          <w:color w:val="000000"/>
          <w:sz w:val="28"/>
        </w:rPr>
        <w:t>
      26. При неприбытии багажа или недостаче его по количеству мест уполномоченный агент принимает от пассажира претензионное заявление, составляет акт PIR в трех экземплярах, в которых указывает номер, дату вылета рейса, маршрут следования воздушного судна, номера багажных бирок и описание багажа.</w:t>
      </w:r>
    </w:p>
    <w:bookmarkEnd w:id="53"/>
    <w:bookmarkStart w:name="z57" w:id="54"/>
    <w:p>
      <w:pPr>
        <w:spacing w:after="0"/>
        <w:ind w:left="0"/>
        <w:jc w:val="left"/>
      </w:pPr>
      <w:r>
        <w:rPr>
          <w:rFonts w:ascii="Times New Roman"/>
          <w:b/>
          <w:i w:val="false"/>
          <w:color w:val="000000"/>
        </w:rPr>
        <w:t xml:space="preserve"> Параграф 6. Обслуживание пассажиров, относящихся к</w:t>
      </w:r>
      <w:r>
        <w:br/>
      </w:r>
      <w:r>
        <w:rPr>
          <w:rFonts w:ascii="Times New Roman"/>
          <w:b/>
          <w:i w:val="false"/>
          <w:color w:val="000000"/>
        </w:rPr>
        <w:t>маломобильным группам населения</w:t>
      </w:r>
    </w:p>
    <w:bookmarkEnd w:id="54"/>
    <w:bookmarkStart w:name="z58" w:id="55"/>
    <w:p>
      <w:pPr>
        <w:spacing w:after="0"/>
        <w:ind w:left="0"/>
        <w:jc w:val="both"/>
      </w:pPr>
      <w:r>
        <w:rPr>
          <w:rFonts w:ascii="Times New Roman"/>
          <w:b w:val="false"/>
          <w:i w:val="false"/>
          <w:color w:val="000000"/>
          <w:sz w:val="28"/>
        </w:rPr>
        <w:t xml:space="preserve">
      27. Обслуживание пассажиров из числа PRMs осуществляет уполномоченный агент в соответствии Положениями стандартов обслуживания пассажиров, относящихся к маломобильным группам населения (PRM – Persons with Reduced Mobility) в аэропорту,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предусматривает следующий порядок: </w:t>
      </w:r>
    </w:p>
    <w:bookmarkEnd w:id="55"/>
    <w:p>
      <w:pPr>
        <w:spacing w:after="0"/>
        <w:ind w:left="0"/>
        <w:jc w:val="both"/>
      </w:pPr>
      <w:r>
        <w:rPr>
          <w:rFonts w:ascii="Times New Roman"/>
          <w:b w:val="false"/>
          <w:i w:val="false"/>
          <w:color w:val="000000"/>
          <w:sz w:val="28"/>
        </w:rPr>
        <w:t>
      1) регистрация пассажира с инвалидностью по зрению и в сопровождении собаки-поводыря;</w:t>
      </w:r>
    </w:p>
    <w:p>
      <w:pPr>
        <w:spacing w:after="0"/>
        <w:ind w:left="0"/>
        <w:jc w:val="both"/>
      </w:pPr>
      <w:r>
        <w:rPr>
          <w:rFonts w:ascii="Times New Roman"/>
          <w:b w:val="false"/>
          <w:i w:val="false"/>
          <w:color w:val="000000"/>
          <w:sz w:val="28"/>
        </w:rPr>
        <w:t>
      2) при перевозке людей, имеющих ограниченные возможности передвижения, после проведения процедур по линии регистрации представитель авиакомпании (аэропорта) сопровождает их к (от) воздушному судну и вместе с документами передает его (их) непосредственно экипажу;</w:t>
      </w:r>
    </w:p>
    <w:p>
      <w:pPr>
        <w:spacing w:after="0"/>
        <w:ind w:left="0"/>
        <w:jc w:val="both"/>
      </w:pPr>
      <w:r>
        <w:rPr>
          <w:rFonts w:ascii="Times New Roman"/>
          <w:b w:val="false"/>
          <w:i w:val="false"/>
          <w:color w:val="000000"/>
          <w:sz w:val="28"/>
        </w:rPr>
        <w:t>
      3) уполномоченный агент оказывает помощь в прохождении пограничного, таможенного контроля и других процедур оформления;</w:t>
      </w:r>
    </w:p>
    <w:p>
      <w:pPr>
        <w:spacing w:after="0"/>
        <w:ind w:left="0"/>
        <w:jc w:val="both"/>
      </w:pPr>
      <w:r>
        <w:rPr>
          <w:rFonts w:ascii="Times New Roman"/>
          <w:b w:val="false"/>
          <w:i w:val="false"/>
          <w:color w:val="000000"/>
          <w:sz w:val="28"/>
        </w:rPr>
        <w:t>
      4) посадка в воздушное судно пассажиров из числа PRMs производятся представителем аэропорта в первую очередь до объявления посадки основной части пассажиров и высадка из воздушного судна в последнюю очередь;</w:t>
      </w:r>
    </w:p>
    <w:p>
      <w:pPr>
        <w:spacing w:after="0"/>
        <w:ind w:left="0"/>
        <w:jc w:val="both"/>
      </w:pPr>
      <w:r>
        <w:rPr>
          <w:rFonts w:ascii="Times New Roman"/>
          <w:b w:val="false"/>
          <w:i w:val="false"/>
          <w:color w:val="000000"/>
          <w:sz w:val="28"/>
        </w:rPr>
        <w:t>
      5) при перевозке лиц, пользующихся креслом-коляской, представитель авиакомпании/аэропорта предоставляет специальное кресло для транспортировки в салоне воздушного судна.</w:t>
      </w:r>
    </w:p>
    <w:p>
      <w:pPr>
        <w:spacing w:after="0"/>
        <w:ind w:left="0"/>
        <w:jc w:val="both"/>
      </w:pPr>
      <w:r>
        <w:rPr>
          <w:rFonts w:ascii="Times New Roman"/>
          <w:b w:val="false"/>
          <w:i w:val="false"/>
          <w:color w:val="000000"/>
          <w:sz w:val="28"/>
        </w:rPr>
        <w:t xml:space="preserve">
      Прилетающие больные пассажиры сопровождаются медицинскими работниками аэропорта до медицинского пункта.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индустрии и инфраструктурного развития РК от 22.09.2022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обслуживания</w:t>
            </w:r>
            <w:r>
              <w:br/>
            </w:r>
            <w:r>
              <w:rPr>
                <w:rFonts w:ascii="Times New Roman"/>
                <w:b w:val="false"/>
                <w:i w:val="false"/>
                <w:color w:val="000000"/>
                <w:sz w:val="20"/>
              </w:rPr>
              <w:t>пассажиров в аэропортах</w:t>
            </w:r>
            <w:r>
              <w:br/>
            </w:r>
            <w:r>
              <w:rPr>
                <w:rFonts w:ascii="Times New Roman"/>
                <w:b w:val="false"/>
                <w:i w:val="false"/>
                <w:color w:val="000000"/>
                <w:sz w:val="20"/>
              </w:rPr>
              <w:t>Республики Казахстан</w:t>
            </w:r>
          </w:p>
        </w:tc>
      </w:tr>
    </w:tbl>
    <w:bookmarkStart w:name="z60" w:id="56"/>
    <w:p>
      <w:pPr>
        <w:spacing w:after="0"/>
        <w:ind w:left="0"/>
        <w:jc w:val="left"/>
      </w:pPr>
      <w:r>
        <w:rPr>
          <w:rFonts w:ascii="Times New Roman"/>
          <w:b/>
          <w:i w:val="false"/>
          <w:color w:val="000000"/>
        </w:rPr>
        <w:t xml:space="preserve"> Положения стандартов обслуживания пассажиров и</w:t>
      </w:r>
      <w:r>
        <w:br/>
      </w:r>
      <w:r>
        <w:rPr>
          <w:rFonts w:ascii="Times New Roman"/>
          <w:b/>
          <w:i w:val="false"/>
          <w:color w:val="000000"/>
        </w:rPr>
        <w:t>сервиса в аэропорту</w:t>
      </w:r>
    </w:p>
    <w:bookmarkEnd w:id="56"/>
    <w:p>
      <w:pPr>
        <w:spacing w:after="0"/>
        <w:ind w:left="0"/>
        <w:jc w:val="both"/>
      </w:pPr>
      <w:r>
        <w:rPr>
          <w:rFonts w:ascii="Times New Roman"/>
          <w:b w:val="false"/>
          <w:i w:val="false"/>
          <w:color w:val="ff0000"/>
          <w:sz w:val="28"/>
        </w:rPr>
        <w:t xml:space="preserve">
      Сноска. Приложение 1 с изменениями, внесенными приказом и.о. Министра транспорта РК от 01.10.2025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качества обслуживания пассажиров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оценки качества услуг и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наличие возможности заказа в аэропорту такси. Наличие требований аэропорта к качеству организации работы и контроля их выполнения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подъезда к вокзалу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аэропортом по регулированию времени стоянки и движения автотранспорта на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времени бесплатной стоянки для посадки/высадки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бесплатной парковки автотранспорта у вокзала достаточная для осуществления операции по посадке/высадке пассажиров и покидания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 удобство доступа в пассажирский аэровокзал с зон парковки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и контроля по парковкам. Доступ в аэровокзал с места парковки автотранспорта не превышает 5 минут, наличие требований аэропорта и контроля их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мест парковок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мест парковок на пассажирооборот аэропорта в 1 миллион (далее –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парковок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клиентов аэропорта есть наличие возможности выбора варианта стоимости услуг парковки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ориентации пассажиров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чтения надписей и пикограмм, их информационная составляющая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надписей и пиктограмм в аэропорту рекомендациям Документа 9636 ИКАО (Международная организация гражданской авиации), наличие стандарта аэропорта к пиктограммам и информационным надписям для ориентации пассажиров в аэропорту и контроля его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табло с полетной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 и полнота обновления информации о рейсах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информации рекомендациям документа 9249 ИКАО (Международная организация гражданской авиации), наличие стандарта аэропорта к информационному табло с полетной информацией аэропорту и контроля 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и удобство стыковок рейсов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стыковки рейсов для трансфертных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минимального времени стыковки рейсов в аэропорту для обслуживания трансферных пассажиров и контроля его выполнения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Багажные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багажных тележек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по организации услуг багажных тележек и контроля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159 тележек на пассажирооборот 1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привокзальной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тележек на пассажирооборот 1 млн. пассажиров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пассажирам и культура общения персонала аэропорта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требований аэропорта к внешнему виду персонала и уполномоченных агентов аэропорта и контроля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 и поведение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требований аэропорта к культуре общения и фразеологии общения, программы подготовки персонала и уполномоченных агентов, контроля выполнения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предприятий общественного питания и их доступность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аэропорта к поставщикам услуг общественного питания, безопасности и качеству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предприятий общественного питания во всех режимных зонах аэропорта при условии отсутствия помех движению пассажиров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питания пассажиров при задержке и отмене рейса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возможности перевозчикам организовать питание пассажирам при задержке и отмене рейса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Беспроводная связь и информационное обслуживание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пассажиров к беспроводной связи и сети Интернет во всех режимных зонах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технической возможности пассажирам бесплатного доступа к каналам беспроводной связи и Интернету в режимных зонах аэропорта. Наличие стандарта предприятия по данному вопросу и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бесплатного доступа пассажиров к туалетным комнатам во всех режимных зонах аэропорта, достаточное количество туалетных комнат по зонам, туалетные комнаты для лиц с ограниченными возможностями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туалетных комнат в зоне прилета перед началом прохождения процедур досмотра и контроля.</w:t>
            </w:r>
          </w:p>
          <w:p>
            <w:pPr>
              <w:spacing w:after="20"/>
              <w:ind w:left="20"/>
              <w:jc w:val="both"/>
            </w:pPr>
            <w:r>
              <w:rPr>
                <w:rFonts w:ascii="Times New Roman"/>
                <w:b w:val="false"/>
                <w:i w:val="false"/>
                <w:color w:val="000000"/>
                <w:sz w:val="20"/>
              </w:rPr>
              <w:t>
Наличие туалетных комнат в зонах повышенной комфортности.</w:t>
            </w:r>
          </w:p>
          <w:p>
            <w:pPr>
              <w:spacing w:after="20"/>
              <w:ind w:left="20"/>
              <w:jc w:val="both"/>
            </w:pPr>
            <w:r>
              <w:rPr>
                <w:rFonts w:ascii="Times New Roman"/>
                <w:b w:val="false"/>
                <w:i w:val="false"/>
                <w:color w:val="000000"/>
                <w:sz w:val="20"/>
              </w:rPr>
              <w:t>
Наличие туалетных комнат в зоне получения багажа.</w:t>
            </w:r>
          </w:p>
          <w:p>
            <w:pPr>
              <w:spacing w:after="20"/>
              <w:ind w:left="20"/>
              <w:jc w:val="both"/>
            </w:pPr>
            <w:r>
              <w:rPr>
                <w:rFonts w:ascii="Times New Roman"/>
                <w:b w:val="false"/>
                <w:i w:val="false"/>
                <w:color w:val="000000"/>
                <w:sz w:val="20"/>
              </w:rPr>
              <w:t>
Наличие туалетных комнат в зоне обслуживания пассажиров и встречающих лиц.</w:t>
            </w:r>
          </w:p>
          <w:p>
            <w:pPr>
              <w:spacing w:after="20"/>
              <w:ind w:left="20"/>
              <w:jc w:val="both"/>
            </w:pPr>
            <w:r>
              <w:rPr>
                <w:rFonts w:ascii="Times New Roman"/>
                <w:b w:val="false"/>
                <w:i w:val="false"/>
                <w:color w:val="000000"/>
                <w:sz w:val="20"/>
              </w:rPr>
              <w:t>
Наличие туалетных комнат в зоне прохождения паспортного контроля по прилету.</w:t>
            </w:r>
          </w:p>
          <w:p>
            <w:pPr>
              <w:spacing w:after="20"/>
              <w:ind w:left="20"/>
              <w:jc w:val="both"/>
            </w:pPr>
            <w:r>
              <w:rPr>
                <w:rFonts w:ascii="Times New Roman"/>
                <w:b w:val="false"/>
                <w:i w:val="false"/>
                <w:color w:val="000000"/>
                <w:sz w:val="20"/>
              </w:rPr>
              <w:t>
Наличие туалетных комнат в зонах для лиц с ограниченными возможностями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Чистота туалетных комнат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уверенности пассажиров в чистоте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и контроль к содержанию туалетных комнат.</w:t>
            </w:r>
          </w:p>
          <w:p>
            <w:pPr>
              <w:spacing w:after="20"/>
              <w:ind w:left="20"/>
              <w:jc w:val="both"/>
            </w:pPr>
            <w:r>
              <w:rPr>
                <w:rFonts w:ascii="Times New Roman"/>
                <w:b w:val="false"/>
                <w:i w:val="false"/>
                <w:color w:val="000000"/>
                <w:sz w:val="20"/>
              </w:rPr>
              <w:t>
Наличие графика уборки туалетных комнат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зон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достаточной площади и количества сидячих мест в зонах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к обеспечению площадей и сидящих мест в зонах ожидания в соответствии с максимальной пропускной способностью аэропорта 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Встречающие и провожающие лица не мешают движению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 сидячих мест для пиковой нагрузки пассажиров и провожающих лиц в зоне ожидания, если нет накопителя, и не менее 60 % пассажиров в накопителе, должны иметь возможность сидеть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Пограничный контроль на вылет и прилет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и скорость прохождения пассажиром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регламентирующий время прохождения пассажиров процедур на вылет/прилет, согласованный с пограничной службой.</w:t>
            </w:r>
          </w:p>
          <w:p>
            <w:pPr>
              <w:spacing w:after="20"/>
              <w:ind w:left="20"/>
              <w:jc w:val="both"/>
            </w:pPr>
            <w:r>
              <w:rPr>
                <w:rFonts w:ascii="Times New Roman"/>
                <w:b w:val="false"/>
                <w:i w:val="false"/>
                <w:color w:val="000000"/>
                <w:sz w:val="20"/>
              </w:rPr>
              <w:t>
Наличие до прохождения контроля доступной информации для пассажиров о требованиях прохождения процедур.</w:t>
            </w:r>
          </w:p>
          <w:p>
            <w:pPr>
              <w:spacing w:after="20"/>
              <w:ind w:left="20"/>
              <w:jc w:val="both"/>
            </w:pPr>
            <w:r>
              <w:rPr>
                <w:rFonts w:ascii="Times New Roman"/>
                <w:b w:val="false"/>
                <w:i w:val="false"/>
                <w:color w:val="000000"/>
                <w:sz w:val="20"/>
              </w:rPr>
              <w:t>Наличие согласованной пограничной службой скорости обслуживания пассажиров на паспортном контроле и контроль выполнения.</w:t>
            </w:r>
          </w:p>
          <w:p>
            <w:pPr>
              <w:spacing w:after="20"/>
              <w:ind w:left="20"/>
              <w:jc w:val="both"/>
            </w:pPr>
            <w:r>
              <w:rPr>
                <w:rFonts w:ascii="Times New Roman"/>
                <w:b w:val="false"/>
                <w:i w:val="false"/>
                <w:color w:val="000000"/>
                <w:sz w:val="20"/>
              </w:rPr>
              <w:t>Наличие автоматизированной системы паспортного контроля в аэропортах с пассажиропотоком свыше одного миллиона пассажиров в год. Оснащение автоматизированной системой возлагается на эксплуатанта аэропорта, переданного в доверительное управление либо в частную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Вежливость и приветливость персонала службы пограничного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согласование с аэропортом суточного графика работы персонала службы пограничного контроля в зависимости от пассажиропотока и возможности оперативного увеличения пропускной способности зоны.</w:t>
            </w:r>
          </w:p>
          <w:p>
            <w:pPr>
              <w:spacing w:after="20"/>
              <w:ind w:left="20"/>
              <w:jc w:val="both"/>
            </w:pPr>
            <w:r>
              <w:rPr>
                <w:rFonts w:ascii="Times New Roman"/>
                <w:b w:val="false"/>
                <w:i w:val="false"/>
                <w:color w:val="000000"/>
                <w:sz w:val="20"/>
              </w:rPr>
              <w:t>Наличие стандарта требований службы к внешнему виду персонала и контроля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сотрудников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стандарт аэропорта по культуре общения персонала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системы подготовки персонала и контроля выполнения персоналом службы безопасности данного стандарта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процедуры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ясных доступных требований о прохождении процедуры досмотра и условий их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пассажира ознакомиться с требованиями и доступность информации до прохождения досмотра.</w:t>
            </w:r>
          </w:p>
          <w:p>
            <w:pPr>
              <w:spacing w:after="20"/>
              <w:ind w:left="20"/>
              <w:jc w:val="both"/>
            </w:pPr>
            <w:r>
              <w:rPr>
                <w:rFonts w:ascii="Times New Roman"/>
                <w:b w:val="false"/>
                <w:i w:val="false"/>
                <w:color w:val="000000"/>
                <w:sz w:val="20"/>
              </w:rPr>
              <w:t>
Наличие стандарта аэропорта по созданию комфортных условий для пассажиров по прохождению досмотра и контроля по его выполнению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прохождения процедур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по максимальному времени прохождения процедуры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максимального времени на прохождение процедур досмотра и контроль его соблюдения. Время прохождения пассажиром процедуры не должно превышать 7 минут с учетом очереди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аэровокзала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Впечатление и удовлетворенность пассажиров чистотой аэровокзала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чистоты содержания аэровокзала.</w:t>
            </w:r>
          </w:p>
          <w:p>
            <w:pPr>
              <w:spacing w:after="20"/>
              <w:ind w:left="20"/>
              <w:jc w:val="both"/>
            </w:pPr>
            <w:r>
              <w:rPr>
                <w:rFonts w:ascii="Times New Roman"/>
                <w:b w:val="false"/>
                <w:i w:val="false"/>
                <w:color w:val="000000"/>
                <w:sz w:val="20"/>
              </w:rPr>
              <w:t>
Наличие контроля по выполнению стандарта чистоты аэровокзала.</w:t>
            </w:r>
          </w:p>
          <w:p>
            <w:pPr>
              <w:spacing w:after="20"/>
              <w:ind w:left="20"/>
              <w:jc w:val="both"/>
            </w:pPr>
            <w:r>
              <w:rPr>
                <w:rFonts w:ascii="Times New Roman"/>
                <w:b w:val="false"/>
                <w:i w:val="false"/>
                <w:color w:val="000000"/>
                <w:sz w:val="20"/>
              </w:rPr>
              <w:t>
Наличие и функционирование системы производственного контроля обеспечения санитарно-эпидемиологического благополучия пассажиров в аэропорту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Комфортные условия температуры и освещения в помещениях вокзала для обслуживания и сервиса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по температуре воздуха и освещенности помещений в аэровокзале, мониторинг и контроль показателей температуры воздуха и освещенности помещений в аэропорту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обслуживание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аэропорту стандарта информационного табло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аэропорту стандарта организации информационного обслуживания пассажиров и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Быстрота получения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необходимое для получения багажа по прилету рейса по расписанию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аэропорта и контроля времени выдачи пассажирам багажа. Время получения багажа по прилету рейса по расписанию не должно превышать 15 минут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таможенного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Простота и скорость прохождения таможенного досмотра по прилету рейса по расписанию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 прохождения контроля доступной информации для пассажиров о требованиях прохождения процедур.</w:t>
            </w:r>
          </w:p>
          <w:p>
            <w:pPr>
              <w:spacing w:after="20"/>
              <w:ind w:left="20"/>
              <w:jc w:val="both"/>
            </w:pPr>
            <w:r>
              <w:rPr>
                <w:rFonts w:ascii="Times New Roman"/>
                <w:b w:val="false"/>
                <w:i w:val="false"/>
                <w:color w:val="000000"/>
                <w:sz w:val="20"/>
              </w:rPr>
              <w:t>
Наличие стандарта таможенного досмотра пассажирами по прилету.</w:t>
            </w:r>
          </w:p>
          <w:p>
            <w:pPr>
              <w:spacing w:after="20"/>
              <w:ind w:left="20"/>
              <w:jc w:val="both"/>
            </w:pPr>
            <w:r>
              <w:rPr>
                <w:rFonts w:ascii="Times New Roman"/>
                <w:b w:val="false"/>
                <w:i w:val="false"/>
                <w:color w:val="000000"/>
                <w:sz w:val="20"/>
              </w:rPr>
              <w:t>
Наличие и согласование с аэропортом суточного графика работы персонала таможенной службы в зависимости от пассажиропотока и возможности оперативного увеличения пропускной способности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Вежливость и приветливость персонала таможенной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культуре поведения и внешнего вида персонала службы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в очередях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необходимое для обслуживания пассажиров по прилету, при прибытии рейса по расписанию для каждого класса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прилет не должно превышать 45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необходимое на обслуживание пассажиров на вылет для каждого класса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вылет не должно превышать 60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нахождения пассажира в очереди в аэропорту при выполнении рейса по расписанию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нахождения пассажира при регистрации в одной очереди в аэропорту не должно превышать 12 минут для пассажиров экономического класса и 3 минут для пассажиров бизнес-класса; при выдаче багажа 15 минут; при прохождении досмотра службой безопасности 3 минуты, при прохождении таможенного досмотра 3 минуты.</w:t>
            </w:r>
          </w:p>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r>
              <w:rPr>
                <w:rFonts w:ascii="Times New Roman"/>
                <w:b w:val="false"/>
                <w:i w:val="false"/>
                <w:color w:val="000000"/>
                <w:sz w:val="20"/>
              </w:rPr>
              <w:t xml:space="preserve"> Выполнение вышеперечисленных стандартов в аэропорту регулируется: пропускной способностью аэропорта, слотами, графиками работы персонала, технологиями и технологическими графиками работы служб и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персонала служб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практической помощи пассажирам персоналом служб досмотра и соблюдение персоналом стандарта (технологического графика) времени досмотра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 технологических графиков работы персонала служб досмотра, системы контроля их выполнения.</w:t>
            </w:r>
          </w:p>
          <w:p>
            <w:pPr>
              <w:spacing w:after="20"/>
              <w:ind w:left="20"/>
              <w:jc w:val="both"/>
            </w:pPr>
            <w:r>
              <w:rPr>
                <w:rFonts w:ascii="Times New Roman"/>
                <w:b w:val="false"/>
                <w:i w:val="false"/>
                <w:color w:val="000000"/>
                <w:sz w:val="20"/>
              </w:rPr>
              <w:t>
Наличие нормативов пропускной способности для точек досмотра и нормативов по времени выполнения операций досмотра персоналом служб досмотра, системы контроля их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Вежливость персонала служб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стандартных требований корпоративной культуры аэропорта персоналом службы досмотра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требований аэропорта к внешнему виду и культуре общения для персонала службы досмотра. Наличие системы подготовки и аттестации персонала службы досмотра аэропорта по выполнению корпоративных требований аэропорта к внешнему виду и культуре общения с пассажирами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повышенной комфортности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пассажиру и авиаперевозчику возможности доступа в залы обслуживания повышенной комфортности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залов повышенной комфортности и стандарта аэропорта, определяющего услуги и обслуживание пассажиров и авиаперевозчиков в залах повышенной комфортности: для пассажиров повышенного класса обслуживания; для депутатских залов.</w:t>
            </w:r>
          </w:p>
          <w:p>
            <w:pPr>
              <w:spacing w:after="20"/>
              <w:ind w:left="20"/>
              <w:jc w:val="both"/>
            </w:pPr>
            <w:r>
              <w:rPr>
                <w:rFonts w:ascii="Times New Roman"/>
                <w:b w:val="false"/>
                <w:i w:val="false"/>
                <w:color w:val="000000"/>
                <w:sz w:val="20"/>
              </w:rPr>
              <w:t>
Наличие требований аэропорта к мониторингу качества обслуживания пассажиров в залах повышенной комфортности.</w:t>
            </w:r>
          </w:p>
          <w:p>
            <w:pPr>
              <w:spacing w:after="20"/>
              <w:ind w:left="20"/>
              <w:jc w:val="both"/>
            </w:pPr>
            <w:r>
              <w:rPr>
                <w:rFonts w:ascii="Times New Roman"/>
                <w:b w:val="false"/>
                <w:i w:val="false"/>
                <w:color w:val="000000"/>
                <w:sz w:val="20"/>
              </w:rPr>
              <w:t>
Наличие контроля качества обслуживания пассажиров в залах повышенной комфортности со стороны аэропорта.</w:t>
            </w:r>
          </w:p>
          <w:p>
            <w:pPr>
              <w:spacing w:after="20"/>
              <w:ind w:left="20"/>
              <w:jc w:val="both"/>
            </w:pPr>
            <w:r>
              <w:rPr>
                <w:rFonts w:ascii="Times New Roman"/>
                <w:b w:val="false"/>
                <w:i w:val="false"/>
                <w:color w:val="000000"/>
                <w:sz w:val="20"/>
              </w:rPr>
              <w:t>
Оценка качества обслуживания пассажиров со стороны авиапассажирских перевозчиков и пассажиров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обслуживания пассажиров</w:t>
            </w:r>
            <w:r>
              <w:br/>
            </w:r>
            <w:r>
              <w:rPr>
                <w:rFonts w:ascii="Times New Roman"/>
                <w:b w:val="false"/>
                <w:i w:val="false"/>
                <w:color w:val="000000"/>
                <w:sz w:val="20"/>
              </w:rPr>
              <w:t>в аэропортах</w:t>
            </w:r>
            <w:r>
              <w:br/>
            </w:r>
            <w:r>
              <w:rPr>
                <w:rFonts w:ascii="Times New Roman"/>
                <w:b w:val="false"/>
                <w:i w:val="false"/>
                <w:color w:val="000000"/>
                <w:sz w:val="20"/>
              </w:rPr>
              <w:t>Республики Казахстан</w:t>
            </w:r>
          </w:p>
        </w:tc>
      </w:tr>
    </w:tbl>
    <w:bookmarkStart w:name="z81" w:id="57"/>
    <w:p>
      <w:pPr>
        <w:spacing w:after="0"/>
        <w:ind w:left="0"/>
        <w:jc w:val="left"/>
      </w:pPr>
      <w:r>
        <w:rPr>
          <w:rFonts w:ascii="Times New Roman"/>
          <w:b/>
          <w:i w:val="false"/>
          <w:color w:val="000000"/>
        </w:rPr>
        <w:t xml:space="preserve"> Положения стандартов обслуживания пассажиров относящихся к маломобильным группам населения (PRM – Persons with Reduced Mobility) в аэропорту</w:t>
      </w:r>
    </w:p>
    <w:bookmarkEnd w:id="57"/>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22.09.2022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критерии для контроля доступности и качества обслуживания пассажиров PRMs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параметры оценки качества услуг и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авиакомпаний и аэропортов и персонал агентов по обслуживанию пассажирских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подготовки обслуживания PRMs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у авиакомпаний и аэропортов по подготовке собственного и персонала уполномоченных агентов, отвечающих принятым ими правилам и стандартам обслуживания PRMs. Программы должны учитывать уровень непосредственного взаимодействия категорий персонала с PRMs. Согласование программ с экспертами организаций лиц с инвалидностью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PRMs к пассажирской авиаперевозке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обслуживанию PRMs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на официальной интернет странице и в справочной службе аэропорта условий обслуживания PRMs в аэропорту и рекомендаций по подготовке их к перелету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аэропорта о наличии PRMs на рейсе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48 часов до выполнения рейса согласно расписанию наличие информации у авиакомпании и у ее агента о необходимости оказания помощи PRMs в аэропорту и на рейсе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в аэропорту для обслуживания PRMs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качества обслуживания PRMs в аэропорту и его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качества обслуживания PRMs в аэропорту, требований к парковкам, стоянкам, остановкам, местам встречи на привокзальной площади; схемам организации движения PRMs на привокзальной площади и в аэровокзале; бытовым услугам и сервисному обслуживанию; скорости и комфортности обслуживания пассажирских авиаперевозок; информационному обслуживанию; подготовке персонала.</w:t>
            </w:r>
          </w:p>
          <w:p>
            <w:pPr>
              <w:spacing w:after="20"/>
              <w:ind w:left="20"/>
              <w:jc w:val="both"/>
            </w:pPr>
            <w:r>
              <w:rPr>
                <w:rFonts w:ascii="Times New Roman"/>
                <w:b w:val="false"/>
                <w:i w:val="false"/>
                <w:color w:val="000000"/>
                <w:sz w:val="20"/>
              </w:rPr>
              <w:t>
Доступность для свободного ознакомления со стандартом всех заинтересованных лиц и возможность получения необходимых консультаций по телефону и электронным средствам коммуникаций. Привлечение к разработке стандарта аэропорта по обслуживанию PRMs и контроля выполнения экспертов организаций лиц с инвалидностью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в аэропорт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разметки остановки для автомобилей с PRMs в зоне у входа в аэровокзал с учетом высадки и посадки PRMs, видимого знака стоянки PRMs.</w:t>
            </w:r>
          </w:p>
          <w:p>
            <w:pPr>
              <w:spacing w:after="20"/>
              <w:ind w:left="20"/>
              <w:jc w:val="both"/>
            </w:pPr>
            <w:r>
              <w:rPr>
                <w:rFonts w:ascii="Times New Roman"/>
                <w:b w:val="false"/>
                <w:i w:val="false"/>
                <w:color w:val="000000"/>
                <w:sz w:val="20"/>
              </w:rPr>
              <w:t>
Оборудование остановки PRMs специальным пультом вызова помощи, расположенным на уровне 700-1200 миллиметра (далее - мм) над уровнем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разметки остановки такси с PRMs в зоне у входа в аэровокзал с учетом высадки и посадки PRMs, видимого знака стоянки PRMs. Оборудование остановки PRMs специальным пультом вызова помощи, расположенным на уровне 700-1200 мм над уровнем земли. Наличие информации о заказе такси для перевозки PRMs на интернет странице аэропорта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 зоны парковки в аэровокзал.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получения услуги по оказанию помощи PRMs при перемещении из зон стоянок и остановок общественного и личного транспорта в аэровокзале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специальной зоны встречи PRMs в аэровокзале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рельефных тактильных обозначений (дорожек) путей движения, звукового информатора при входе в здание аэровокзала для лиц с нарушением зрения, а также установленных на уровне 2 метра 60 сантиметра над уровнем пола знака (лайтбокс) с указанием места встречи в аэропорту PRMs по прилету и вылету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Передвижение по аэропорту и посадка на борт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помощи PRMs при передвижении по территории аэропорта и посадки на борт воздушного судна со стороны персонала аэропорта, авиапассажирского перевозчика и их агентов. Наличие в аэропорту специального автотранспорта и механизмов для транспортировки, подъема/спуска PRMs на борт воздушного судна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в том числе для лиц с нарушением слуха и зрения, в виде рельефных дорожек на полу, рельефных карт и схемы здания, бегущей строки и светового табло информации о схеме организации движения PRMs по привокзальной территории аэропорта и по аэровокзалу. Постоянный контроль со стороны ответственных лиц аэропорта за отсутствием барьеров для передвижения PRM</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 обслуживания пассажирских авиаперевозок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специальной медицинской помощи для PRMs со стороны персонала авиакомпании, аэропорта, их уполномоченных агентов при прохождении формальных процедур обслуживания пассажирских авиаперевозок по прилету и вылету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необходимых технических и организационных условий для прохождения PRMs формальных процедур обслуживания пассажирских авиаперевозок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согласованной всеми службами аэропорта и органами государственного контроля технологии и технологического графика обслуживания пассажирских авиаперевозок PRMs с учетом специфики аэропорта и доступности перевозки для PRMs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места для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бронирование на рейсе специально предназначенных мест для посадки PRMs, при получении предварительной информации о бронировании перевозки.</w:t>
            </w:r>
          </w:p>
          <w:p>
            <w:pPr>
              <w:spacing w:after="20"/>
              <w:ind w:left="20"/>
              <w:jc w:val="both"/>
            </w:pPr>
            <w:r>
              <w:rPr>
                <w:rFonts w:ascii="Times New Roman"/>
                <w:b w:val="false"/>
                <w:i w:val="false"/>
                <w:color w:val="000000"/>
                <w:sz w:val="20"/>
              </w:rPr>
              <w:t>
Уполномоченный агент распределяет специально предназначенных мест для посадки PRMs в последнюю очередь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 персонала по безопасному обслуживанию, корректной терминологии и этике, базовым навыкам коммуникации с лицами с сенсорной инвалидностью, непосредственно участвующего в обслуживании пассажирских авиаперевозок PRMs в аэропорту по: методике общения; оказанию первой медицинской помощи; технологии обслуживания; оказанию помощи при прохождении процедур регистрации, досмотра,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Гарантированное минимальное время прохождения PRMs формальностей обслуживания пассажирских авиаперевозок в аэропорту на вылет и прилет, на внутренних и международных рейсах, для трансферных и транзитных пассажиров должно быть опубликовано в доступной форме на официальной интернет странице аэропорта и доведено до авиакомпаний и их уполномоченных 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Ожидание помощи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вылете:</w:t>
            </w:r>
          </w:p>
          <w:p>
            <w:pPr>
              <w:spacing w:after="20"/>
              <w:ind w:left="20"/>
              <w:jc w:val="both"/>
            </w:pPr>
            <w:r>
              <w:rPr>
                <w:rFonts w:ascii="Times New Roman"/>
                <w:b w:val="false"/>
                <w:i w:val="false"/>
                <w:color w:val="000000"/>
                <w:sz w:val="20"/>
              </w:rPr>
              <w:t>
при предварительном бронировании обслуживания PRMs по прибытию в аэропорт от 5 до 10 минут;</w:t>
            </w:r>
          </w:p>
          <w:p>
            <w:pPr>
              <w:spacing w:after="20"/>
              <w:ind w:left="20"/>
              <w:jc w:val="both"/>
            </w:pPr>
            <w:r>
              <w:rPr>
                <w:rFonts w:ascii="Times New Roman"/>
                <w:b w:val="false"/>
                <w:i w:val="false"/>
                <w:color w:val="000000"/>
                <w:sz w:val="20"/>
              </w:rPr>
              <w:t>
при отсутствии предварительного бронирования обслуживания PRMs, по прибытию в аэропорт от 5 до 20 минут.</w:t>
            </w:r>
          </w:p>
          <w:p>
            <w:pPr>
              <w:spacing w:after="20"/>
              <w:ind w:left="20"/>
              <w:jc w:val="both"/>
            </w:pPr>
            <w:r>
              <w:rPr>
                <w:rFonts w:ascii="Times New Roman"/>
                <w:b w:val="false"/>
                <w:i w:val="false"/>
                <w:color w:val="000000"/>
                <w:sz w:val="20"/>
              </w:rPr>
              <w:t>
По прилету в аэропорт:</w:t>
            </w:r>
          </w:p>
          <w:p>
            <w:pPr>
              <w:spacing w:after="20"/>
              <w:ind w:left="20"/>
              <w:jc w:val="both"/>
            </w:pPr>
            <w:r>
              <w:rPr>
                <w:rFonts w:ascii="Times New Roman"/>
                <w:b w:val="false"/>
                <w:i w:val="false"/>
                <w:color w:val="000000"/>
                <w:sz w:val="20"/>
              </w:rPr>
              <w:t>
при предварительном бронировании обслуживания PRMs по прилету в аэропорт от 5 до 10 минут;</w:t>
            </w:r>
          </w:p>
          <w:p>
            <w:pPr>
              <w:spacing w:after="20"/>
              <w:ind w:left="20"/>
              <w:jc w:val="both"/>
            </w:pPr>
            <w:r>
              <w:rPr>
                <w:rFonts w:ascii="Times New Roman"/>
                <w:b w:val="false"/>
                <w:i w:val="false"/>
                <w:color w:val="000000"/>
                <w:sz w:val="20"/>
              </w:rPr>
              <w:t>
при отсутствии предварительного бронирования обслуживания PRMs по прилету в аэропорт от 5 до 15 минут.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общего назначения и помещения в аэровокзале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препятствий для передвижения, удобство пользования и местонахождение для PRMs с учетом особенностей лиц с разными видами инвалидности, в том числе по зрению, слуху, речи, с нарушением интеллекта и психики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зонах обслуживания и ожидания PRMs в аэропорту специально оборудованных для PRMs туалетных кабин. Оказание помощи по передвижению PRMs в туалетные кабины. Наличие пиктограмм и указателей по Брайлю с указанием места расположения туалетных кабин для PRMs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требований по организации качественного обслуживания PRMs в аэропортах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и внешнего аудита качества обслуживания PRMs в аэропорту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в аэропорту системы менеджмента качества обслуживания PRMs. Привлечение к независимому аудиту качества обслуживания PRMs экспертов организации лиц с инвалидностью. Наличие плана работы по повышению качества обслуживания PRMs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