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d09" w14:textId="a2a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8 декабря 2014 года № 247
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ноября 2015 года № 1082. Зарегистрирован в Министерстве юстиции Республики Казахстан 18 декабря 2015 года № 12430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34-5)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«Об определении перечня социально значимых пассажирских межобластных сообщений» (зарегистрированный в Реестре государственной регистрации нормативных правовых актов № 10069, опубликованный в информационно-правовой системе «Әділет» 3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Астана – Мангышлак.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Караганда - Озинки.»;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Караганды – Семипалатинск.»;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Кызылорда – Семипалатинск.»;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