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e9fb" w14:textId="b69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электронного реестра разрешений и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543. Зарегистрирован в Министерстве юстиции Республики Казахстан 9 декабря 2015 года № 12372.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электронного реестра разрешений и уведомлений.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связи, информатизации и информации Министерства по инвестициям и развитию Республики Казахстан (Сарсенов С.С.)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электронного реестра</w:t>
      </w:r>
      <w:r>
        <w:br/>
      </w:r>
      <w:r>
        <w:rPr>
          <w:rFonts w:ascii="Times New Roman"/>
          <w:b/>
          <w:i w:val="false"/>
          <w:color w:val="000000"/>
        </w:rPr>
        <w:t>разрешений и уведомлений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электронного реестра разрешений и уведомлений (далее – Правила) разработаны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(далее - Закон) и определяют порядок ведения государственного электронного реестра разрешений и уведомлений.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государственного электронного реестра разрешений и уведомлений осуществляется в целях: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систематизации сведений о разрешениях </w:t>
      </w:r>
      <w:r>
        <w:rPr>
          <w:rFonts w:ascii="Times New Roman"/>
          <w:b w:val="false"/>
          <w:i w:val="false"/>
          <w:color w:val="000000"/>
          <w:sz w:val="28"/>
        </w:rPr>
        <w:t>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категории и </w:t>
      </w:r>
      <w:r>
        <w:rPr>
          <w:rFonts w:ascii="Times New Roman"/>
          <w:b w:val="false"/>
          <w:i w:val="false"/>
          <w:color w:val="000000"/>
          <w:sz w:val="28"/>
        </w:rPr>
        <w:t>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автоматизации посредством государственной информационной системы разрешений и уведомлений;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физических и юридических лиц Республики Казахстан о сведениях, содержащихся в государственном электронном реестре разрешений и уведомлений.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государственный орган, осуществляющий руководство в сфере информатизации и "электронного правительства";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деятельности – здание, строение, сооружение или иные объекты, о начале деятельности на которых (с использованием которых) было осуществлено уведомление физическим или юридическим лицом;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идентификатор объекта деятельности – уникальный номер и (или) наименование объекта деятельности, указываемые физическим или юридическим лицом при подаче уведомления о начале деятельности; 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4 ) детальные сведения по разрешению – полная информация по разрешению, включающая все данные документа и историю изменения статуса разрешения;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разрешений и уведомлений – центральный государственный орган, осуществляющий руководство и межотраслевую координацию в сфере разрешений и уведомлений;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информационная система разрешений и уведомлений (далее – Система) – информационная система, являющаяся компонентом "электронного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7) внешний портал государственной информационной системы разрешений и уведомлений (далее - внешний портал) - веб-портал государственной информационной системы разрешений и уведомлений, предоставляющей физическим и юридическим лицам единую точку доступа к услугам в части лицензирования, разрешительные процедуры и уведомительного порядка посредством сети Интернет;</w:t>
      </w:r>
    </w:p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8 ) государственный электронный реестр разрешений и уведомлений (далее – Реестр) – компонент государственной информационной системы разрешений и уведомлений, содержащий сведения о выданных, переоформленных, приостановленных, аннулированных, продленных, возобновленных и прекративших действие разрешениях и их дубликатах, а также о полученных уведомлениях;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уникальный идентификационный номер разрешения (далее – УИНР) – уникальный идентификационный номер, присваиваемый  разрешениям первой категории государственной информационной системе разрешений и уведомлений, выданных до введения в действие настоящих Правил;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статус разрешения – характеристика текущего состояния разрешения, изменяемая по мере осуществления разрешительных процедур и процедур лицензирования;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идентификационный номер – номер, присваиваемый электронному документу государственной информационной системой разрешений и уведомлений;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исторические данные – информация о разрешениях и уведомлениях, выданных или направленных в период временного или постоянного отсутствия у разрешительных и государственных органов, осуществляющих прием уведомлений, возможности ведения государственного электронного реестра разрешений и уведомлений;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уведомительный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установление обязанности физического или юридического лица до начала осуществления деятельности или действий уведомить государственный орган, осуществляющий прием уведомлений, об этом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субъект, подавший уведомление – физическое или юридическое лицо, осуществившее уведомление о начале или прекращении деятельности или действия;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детальные сведения по субъекту, подавшему уведомление – полная информация о субъекте уведомительного порядка, включающая все данные уведомления о начале деятельности и историю изменения статуса субъекта, подавшего уведомление;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статус субъекта, подавшего уведомление – характеристика текущего состояния субъекта, подавшего уведомление, изменяемая по мере выполнения процессов, связанных с подачей уведомлений, с приостановлением деятельности субъекта или исключения субъекта из Реестра;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Установление прав доступа и обеспечение функционирования Реестра осуществляется уполномоченным органом по согласованию с уполномоченным органом в сфере разрешений и уведомлений. Ведение Реестра производится разрешительными органами и государственными органами, осуществляющими прием уведомлений.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Сведения, содержащиеся в Реестре, за исключением информации, содержащей государственные секреты и иную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 разрешений на приобретение гражданского и служебного оружия и патронов к нему, гражданских пиротехнических веществ и изделий с их применением, </w:t>
      </w:r>
      <w:r>
        <w:rPr>
          <w:rFonts w:ascii="Times New Roman"/>
          <w:b w:val="false"/>
          <w:i w:val="false"/>
          <w:color w:val="000000"/>
          <w:sz w:val="28"/>
        </w:rPr>
        <w:t>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иммигрантам, размещаются на государственном и русском языках на внешнем портале государственной информационной системы разрешений и уведомлений (далее – внешний портал) и доступны для ознакомления заинтересованным лицам без взимания платы.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Реестр подразделяется на следующие разделы: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разрешений;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субъектов, подавших уведомление.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сведений в Реестр осуществляется посредством Системы.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реестра разрешений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разрешений содержит следующие сведения: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разрешения (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первой категории (лицензия); 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второй категории);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 разрешения (1 – разрешения, выдаваемые на деятельность; 2 – разрешения, выдаваемые на объекты; 3 – разовые разрешения; 4 – разрешения, выдаваемые на деятельность с ограниченными ресурсами или с использованием квот; 5 – разрешения, выдаваемые на профессиональную деятельность физическим лицам; 6 – разрешения, выдаваемые на продукцию);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признак исторических данных (в случае наличия исторических данных);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индивидуальный идентификационный номер/бизнес-идентификационный номер лицензиата или владельца разрешения второй категории;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фамилия, имя, отчество физического лица/наименование юридического лица – лицензиата или владельца разрешения второй категории;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адрес местожительства физического лица или местонахождения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подачи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основания отказа;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направления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дата выдачи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статус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дата начала действия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разрешительный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вид деятельности, действия (для разрешений, выдаваемых  на вид деятельности, действия);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подвиды деятельности (для разрешений на вид деятельности, имеющих подвиды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вид лицензии (генеральная, исключительная, разовая) - для лицензий;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особые условия (для лицензий);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идентификационный номер разрешения (присваиваемый Системой разрешениям в электронной форме);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номер, серия разрешения (для исторических документов и разрешений, выдаваемых только в бумажной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УИНР;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территория деятельности (для разрешений, действующих на определенной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дата окончания действия разрешения (для разрешений, выдаваемых с ограничением срока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идентификационный номер первоначального разрешения (для разрешений, по которым было осуществлено переоформление);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период приостановления действия разрешения (для разрешений, по которым было осуществлено приостановление);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УИНР первоначальной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номер, серия первоначального разрешения (для разрешений первой и второй категории, выдаваемых только в бумажной форме, по которому было осуществлено переоформление или перевод в электронную форму);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дата выдачи первоначального документа (для разрешений, по которым было осуществлено переоформление);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об ЭПЦ уполномоченного лица разрешительного органа для разрешений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период приостановления действия разрешения (для разрешений, по которым было осуществлено приостановление);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основание отзыва (аннулирования) разрешения (для разрешений, отозванных/аннулированных разрешительным органом на основании решения суда либо в иных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Сведения, указанные в подпунктах 1) – 12) пункта 8 настоящих Правил, подлежат обязательному заполнению для всех разрешений. Сведения, приведенные в подпунктах 13) – 27) пункта 8 настоящих Правил, подлежат заполнению при их наличии.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Полный состав сведений о разрешении, с учетом специфичных полей, не вошедших в состав сведений реестра разрешений, может быть просмотрен в детальных сведениях по разрешению.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реестре разрешений имеется возможность загрузки формы представления разрешения в электронной форме, в случае если форма представления разрешения в электронной форме предусмотрена соответствующей лицензией или разрешением.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Ввод исторических данных в реестр разрешений осуществляется разрешительными органами посредством Системы.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вводе исторических данных заполняются поля реестра разрешений, указанные в пункте 8 настоящих Правил.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вводе исторических данных не требуется удостоверение сведений о разрешених ЭЦП уполномоченного лица разрешительного органа.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вводе разрешительными органами исторических данных в реестр разрешений, идентификационный номер разрешения не формируется.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реестра субъектов, подавших уведомление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Реестр субъектов, подавших уведомление, содержит следующие сведения: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деятельности (действия), в отношении которого введен уведомительный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идентификационный номер </w:t>
      </w:r>
      <w:r>
        <w:rPr>
          <w:rFonts w:ascii="Times New Roman"/>
          <w:b w:val="false"/>
          <w:i w:val="false"/>
          <w:color w:val="000000"/>
          <w:sz w:val="28"/>
        </w:rPr>
        <w:t>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начале деятельности,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подачи уведомления о начале деятельности,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включения субъекта в реестр;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номер/ бизнес-идентификационный номер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физического лица/наименование юридического лица – субъекта, подавшего уведомление;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 местожительства физического лица или местонахождения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начала деятельности (действия);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статус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государственный орган, осуществляющий прием уведомлений;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адрес осуществления деятельности или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дата окончания осуществления деятельности (действия);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номер телефона субъекта, подавшего уведомление;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адрес электронной почты субъекта, подавшего уведомление;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сведения об ЭЦП субъекта для уведомлений в электронной форме о начале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период приостановления деятельности субъекта (для субъектов, по которым было осуществлено приостановление деятельности);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дата последнего изменения сведений (для субъектов, по которым было подано уведомление об изменении сведений);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основание исключения из Реестра (для субъектов, исключенных из Реестра на основании решения суда о запрещении деятельности или отдельных видов деятельности индивидуального предпринимателя или юридического лица, либо в иных случаях, предусмотренных законами Республики Казахстан).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Сведения, указанные в подпунктах 1) – 11)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обязательному заполнению для всех субъектов, подавших уведомление. Сведения, приведенные в подпунктах 12) – 18) пункта 16 настоящих Правил, подлежат заполнению, в случае если они предусмотрены в рамках соответствующего уведомления.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уведомлений, в рамках которых предусмотрено предоставление сведений об объектах деятельности, дополнительно заполняются следующие поля: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идентификатор объекта (код, наименование);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адрес местонахождения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начала деятельности по объекту;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окончания деятельности по объекту;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статус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период приостановления деятельности по объекту (для объектов, по которым деятельность субъекта была приостановлена судом);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дата изменения сведений по объекту. 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Полный состав сведений по субъекту, подавшему уведомление, с учетом специфичных полей уведомления, не вошедших в состав сведений реестра, просматривается в детальных сведениях по субъекту.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реестре субъектов, подавших уведомление предусмотрена возможность загрузки форм представления уведомлений в электронном виде о начале деятельности (действия), изменении данных, прекращении деятельности (действия).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Внесение сведений в реестр субъектов, подавших уведомление, осуществляется посредством Системы следующими способами: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автоматически на основании уведомлений в электронной форме, представленных заявителями через внешний портал;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органами, осуществляющими прием уведомлений, на основании уведомлений, представленных заявителями в бумажной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государственными органами, осуществляющими прием уведомлений, на основании решения суда о запрещении деятельности или отдельных видов деятельности индивидуального предпринимателя или юридического лица, в случае приостановления деятельности судом либо в иных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Ввод исторических данных в реестр субъектов, подавших уведомление, производится органами, осуществляющими прием уведомлений, посредством Системы.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вводе исторических данных заполняются поля реестра субъектов, подавших уведомление,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вводе исторических данных по субъектам, подавшим уведомление, не требуется удостоверения сведений Реестра ЭЦП должностного лица государственного органа, осуществляющего прием уведомлений.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вводе государственными органами, осуществляющими прием уведомлений, исторических данных в Реестр, автоматически формируется идентификационный номер уведомлений о начале деятельности.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