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80f" w14:textId="e2a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 ноября 2015 года № 619. Зарегистрирован в Министерстве юстиции Республики Казахстан 8 декабря 2015 года № 12366.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постановлением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11184, опубликованный в информационно-правовой системе нормативных-правовых актов "Әділет" 18 июня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"Передача ребенка (детей) на патронатное воспитание",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"Постановка на учет лиц, желающих усыновить детей",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(Макенова А.М.)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Исекешев А.О.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Досаев Е.А.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2015 года №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заключении договора о передаче ребенка (детей) на патронатное воспитание по форме согласно приложению 1 к настоящему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проведении обследования жилищно-бытовых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супруга(-и), в случае если услугополучатель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состоянии здоровья услугополучателя и супруга(-и), в случае если состоит в браке, подтверждающей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зарегистрированным в Реестре государственной регистрации нормативных правовых актов за № 6697;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справки о состоянии здоровья услугополучателя и супруга(-и), в случае если состоит в браке, подтверждающей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зарегистрированным в Реестре государственной регистрации нормативных правовых актов за № 6697;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сведения об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а также отчества (при его наличии) работника услугодателя, принявшего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а также отчества (при его наличии) услугополучателя и его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о заключении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граждан, желающих быть патронатными воспитателями по форме согласно приложению 2 к настоящему стандарту государственной услуги готовится после предоставления услугополучателем вышеназванных документов.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ограничение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услугополучатели, отстраненные от выполнения обязанностей опекуна (попечителя) за ненадлежащее выполнение возложенных на них Кодексом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отмена судом усыновления по вине усыновителей;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здоровья услугополучателя, при котором они не могут осуществлять обязанности опекуна или попечителя.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городов Астаны и Алматы, районов и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 также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"1414".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www.edu.gov.kz.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контакт-центра по вопросам оказания государственных услуг "1414".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(Местный исполнительный орган городов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значения)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</w:t>
      </w:r>
      <w:r>
        <w:br/>
      </w:r>
      <w:r>
        <w:rPr>
          <w:rFonts w:ascii="Times New Roman"/>
          <w:b/>
          <w:i w:val="false"/>
          <w:color w:val="000000"/>
        </w:rPr>
        <w:t>заключении договора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>на патронатное воспитание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Ф.И.О. (при его наличии), ИИН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_______________________________(дата рождения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 передаче ребенка (детей)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патронатное воспитание Вам необходимо обратиться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в____________________________(местный исполнительный орган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 областного значения), находящийся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адресу______________________________________________ (адрес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его наличии) ответственного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жилищно-бытовых условий граждан, желающих</w:t>
      </w:r>
      <w:r>
        <w:br/>
      </w:r>
      <w:r>
        <w:rPr>
          <w:rFonts w:ascii="Times New Roman"/>
          <w:b/>
          <w:i w:val="false"/>
          <w:color w:val="000000"/>
        </w:rPr>
        <w:t>быть патронатными воспитателями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проводивших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органа, осуществляющего функции по опеке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обследования:___________________________________________________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(патронатное воспитание)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характеристика граждан, желающих быть кандидатами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патронатные воспитатели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 Имя__________________________________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 дата рождения_____________________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 должность_______________________________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 гражданство_____________________________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 Имя_____________________________________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 дата рождения_____________________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 должность_______________________________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 гражданство_____________________________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браке_____________________ с_______________________________________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(состоит, не состоит)     (дата регистрации брака)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Предыдущие браки у мужа_______ с________________ по__________________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Предыдущие браки у жены_______ с________________ по__________________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(имеют, не имеют)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жилищно-бытовых условий граждан, желающих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кандидатами в патронатные воспитатели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площадь_____________ (кв.м) жилая площадь_______________ (кв.м)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жилых комнат_________________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Прописаны____________________________________________________________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(постоянно,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Проживают на правах__________________________________________________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(собственника, нанимателя, поднанимателя)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дома, квартиры________________________________________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(государственный, частный)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Благоустроенность жилья______________________________________________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Санитарно-гигиеническое состояние____________________________________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жилье______________________________________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члены семьи, проживающие совместно: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Биографические данные (семейная обстановка в детстве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юности, отношения с родителями, братьями, сестрами,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Внутрисемейные взаимоотношения (характеристика супружеской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жизни в прошлом и обстановка в семье в настоящее время, личностные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усыновителей, интересы, занятия в свободное время,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мировоззрение, отношение к религии, воспитанию, имеется ли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общения с детьми, отношение к патронатному воспитанию близких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Мотивы быть патронатными воспитателями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Состояние здоровья (согласно врачебному заключению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здоровья граждан, желающих быть патронатными воспитателями)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желающие быть кандидатами в патронатные воспитатели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признавались судом недееспособными или ограниченно дееспособными.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лишались судом родительских прав и не были ограничены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отстранялись от обязанностей опекунов, попечителей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ненадлежащее выполнение возложенных на них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бывшими усыновителями, если усыновление отменено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по их вине.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здоровья не могут осуществлять обязанности опекуна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попечителя.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2015 года №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кандидатом(ами) в усыновители по форме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 приложению 2 к настоящему стандарту государственной услуги (далее - 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– бумажная.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услугополучатель) бесплатно.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граждан, подтверждающие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зарегистрированным в Реестре государственной регистрации нормативных правовых актов за № 6697.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граждан, подтверждающая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зарегистрированный в Реестре государственной регистрации нормативных правовых актов за № 6697.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а также отчества (при его наличии) работника услугодателя, принявшего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а также отчества (при его наличии) услугополучателя и его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граждан, желающих быть кандидатами в усыновители по форме согласно приложению 3 к настоящему стандарту государственной услуги готовится после предоставления услугополучателем вышеназванных документов в течение десяти календарных дней.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судом усыновления по вине усыновителей;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здоровья услугополучателя, при котором они не могут осуществлять родительские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постоянного места жительства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непогашенная или неснятая судимость услугополучателя за совершение умышленного преступления на момент усыновления;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услугополучатели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диспансерах.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городов Астаны и Алматы, районов и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 также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информацию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"1414".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www.edu.gov.kz.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контакт-центра по вопросам оказания государственных услуг "1414".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(Местный исполнительный орган городов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значения)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возможности (невозможности) быть кандидатом(ами) в усыновители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(полностью)_________________________________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(полностью)_________________________________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жительства, индекс)_____________________________________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(состав, длительность брака (при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повторного брака указать наличие детей от предыдущего брака),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общения с детьми, взаимоотношения между членами семьи,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близких родственников и их отношение к усыновлению,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характерологические особенности граждан желающих быть кандидатами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усыновители); при усыновлении ребенка одним из супругов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согласия второго супруга на усыновление).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профессиональная деятельность__________________________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состояния здоровья (общее состояние здоровья,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заболеваний, препятствующих усыновлению)__________________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положение (имущество, размер заработной платы, иные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 усыновления___________________________________________________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Пожелания граждан желающих быть кандидатами в усыновители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кандидатуре ребенка (пол, возраст, особенности характера, внешности,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граждан желающих быть кандидатами в усыновители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ребенка, имеющего отклонения в развитии)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возможности/невозможности гр.___________________________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 (при его наличии) заявителя (ей))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кандидатом(ами) в усыновители___________________________________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 (при его наличии),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(Местный исполнительный орган городов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значения)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получении</w:t>
      </w:r>
      <w:r>
        <w:br/>
      </w:r>
      <w:r>
        <w:rPr>
          <w:rFonts w:ascii="Times New Roman"/>
          <w:b/>
          <w:i w:val="false"/>
          <w:color w:val="000000"/>
        </w:rPr>
        <w:t>заключения о возможности (невозможности) быть кандидатом(ами) в</w:t>
      </w:r>
      <w:r>
        <w:br/>
      </w:r>
      <w:r>
        <w:rPr>
          <w:rFonts w:ascii="Times New Roman"/>
          <w:b/>
          <w:i w:val="false"/>
          <w:color w:val="000000"/>
        </w:rPr>
        <w:t>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Ф.И.О. (при его наличии), ИИН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_______________________________(дата рождения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о возможности (невозможности)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кандидатами в усыновители Вам необходимо обратиться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____________________________(местный исполнительный орган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 областного значения), находящийся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______________________________________________(адрес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его наличии) ответственного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жилищно-бытовых условий граждан, желающих</w:t>
      </w:r>
      <w:r>
        <w:br/>
      </w:r>
      <w:r>
        <w:rPr>
          <w:rFonts w:ascii="Times New Roman"/>
          <w:b/>
          <w:i w:val="false"/>
          <w:color w:val="000000"/>
        </w:rPr>
        <w:t>быть кандидатами в 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проводивших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органа, осуществляющего функции по опеке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обследования:___________________________________________________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(усыновление)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характеристика граждан, желающих быть кандидатами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 Имя__________________________________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 дата рождения_____________________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 должность_______________________________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 гражданство_____________________________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 Имя_____________________________________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 дата рождения_____________________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 должность_______________________________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 гражданство_____________________________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браке_____________________ с_______________________________________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(состоит, не состоит)     (дата регистрации брака)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Предыдущие браки у мужа_______ с________________ по__________________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Предыдущие браки у жены_______ с________________ по__________________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(имеют, не имеют)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Фамилия_____________________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 дата рождения___________________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(с мужем и женой отдельно)____________________________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жилищно-бытовых условий граждан, желающих быть кандидатами в 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площадь_____________ (кв.м) жилая площадь_______________ (кв.м)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жилых комнат_________________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Прописаны____________________________________________________________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(постоянно,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Проживают на правах__________________________________________________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(собственника, нанимателя, поднанимателя)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дома, квартиры________________________________________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(государственный, частный)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Благоустроенность жилья______________________________________________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Санитарно-гигиеническое состояние____________________________________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жилье______________________________________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члены семьи, проживающие совместно: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Биографические данные (семейная обстановка в детстве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юности, отношения с родителями, братьями, сестрами,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Внутрисемейные взаимоотношения (характеристика супружеской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жизни в прошлом и обстановка в семье в настоящее время, личностные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усыновителей, интересы, занятия в свободное время,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мировоззрение, отношение к религии, воспитанию, имеется ли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общения с детьми, отношение к в усыновлению близких родственников)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Мотивы усыновления_____________________________________________________________________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Состояние здоровья (согласно врачебному заключению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здоровья граждан, желающих быть кандидатами в усыновители)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желающие быть кандидатами в 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признавались судом недееспособными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лишались судом родительских прав и не были ограничены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отстранялись от обязанностей опекунов, попечителей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ненадлежащее выполнение возложенных на них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бывшими усыновителями, если усыновление отменено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по их вине.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судимости за умышленное преступление.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